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66F" w:rsidRPr="00F95961" w:rsidRDefault="0026766F" w:rsidP="00461532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63757D" w:rsidRDefault="00CC025F" w:rsidP="00461532">
      <w:pPr>
        <w:rPr>
          <w:rStyle w:val="AIHeadline"/>
          <w:rFonts w:cs="Arial"/>
          <w:snapToGrid w:val="0"/>
          <w:sz w:val="36"/>
          <w:szCs w:val="36"/>
        </w:rPr>
      </w:pPr>
      <w:r>
        <w:rPr>
          <w:rStyle w:val="AIHeadline"/>
          <w:rFonts w:cs="Arial"/>
          <w:snapToGrid w:val="0"/>
          <w:sz w:val="36"/>
          <w:szCs w:val="36"/>
        </w:rPr>
        <w:t>200 families</w:t>
      </w:r>
      <w:r w:rsidR="00A567F0" w:rsidRPr="0063757D">
        <w:rPr>
          <w:rStyle w:val="AIHeadline"/>
          <w:rFonts w:cs="Arial"/>
          <w:snapToGrid w:val="0"/>
          <w:sz w:val="36"/>
          <w:szCs w:val="36"/>
        </w:rPr>
        <w:t xml:space="preserve"> </w:t>
      </w:r>
      <w:r w:rsidR="00437189" w:rsidRPr="0063757D">
        <w:rPr>
          <w:rStyle w:val="AIHeadline"/>
          <w:rFonts w:cs="Arial"/>
          <w:snapToGrid w:val="0"/>
          <w:sz w:val="36"/>
          <w:szCs w:val="36"/>
        </w:rPr>
        <w:t xml:space="preserve">no longer </w:t>
      </w:r>
      <w:r w:rsidR="00A567F0" w:rsidRPr="0063757D">
        <w:rPr>
          <w:rStyle w:val="AIHeadline"/>
          <w:rFonts w:cs="Arial"/>
          <w:snapToGrid w:val="0"/>
          <w:sz w:val="36"/>
          <w:szCs w:val="36"/>
        </w:rPr>
        <w:t>AT RISK OF FORCED EVICTION</w:t>
      </w:r>
    </w:p>
    <w:p w:rsidR="00BF7472" w:rsidRDefault="00BA487C" w:rsidP="00461532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Families from the Guahory </w:t>
      </w:r>
      <w:r w:rsidR="00A567F0" w:rsidRPr="00A567F0">
        <w:rPr>
          <w:rFonts w:cs="Arial"/>
        </w:rPr>
        <w:t>Community</w:t>
      </w:r>
      <w:r w:rsidR="00CC025F">
        <w:rPr>
          <w:rFonts w:cs="Arial"/>
        </w:rPr>
        <w:t xml:space="preserve">, </w:t>
      </w:r>
      <w:r w:rsidR="00A567F0" w:rsidRPr="00A567F0">
        <w:rPr>
          <w:rFonts w:cs="Arial"/>
        </w:rPr>
        <w:t>Eastern Paraguay</w:t>
      </w:r>
      <w:r w:rsidR="00CC025F">
        <w:rPr>
          <w:rFonts w:cs="Arial"/>
        </w:rPr>
        <w:t>,</w:t>
      </w:r>
      <w:r w:rsidR="00A567F0" w:rsidRPr="00A567F0">
        <w:rPr>
          <w:rFonts w:cs="Arial"/>
        </w:rPr>
        <w:t xml:space="preserve"> </w:t>
      </w:r>
      <w:r w:rsidR="00A567F0">
        <w:rPr>
          <w:rFonts w:cs="Arial"/>
        </w:rPr>
        <w:t xml:space="preserve">are </w:t>
      </w:r>
      <w:r>
        <w:rPr>
          <w:rFonts w:cs="Arial"/>
        </w:rPr>
        <w:t>no lo</w:t>
      </w:r>
      <w:r w:rsidR="001D7A4A">
        <w:rPr>
          <w:rFonts w:cs="Arial"/>
        </w:rPr>
        <w:t xml:space="preserve">nger </w:t>
      </w:r>
      <w:r w:rsidR="00437189">
        <w:rPr>
          <w:rFonts w:cs="Arial"/>
        </w:rPr>
        <w:t xml:space="preserve">at </w:t>
      </w:r>
      <w:r w:rsidR="001D7A4A">
        <w:rPr>
          <w:rFonts w:cs="Arial"/>
        </w:rPr>
        <w:t>imminent threat of</w:t>
      </w:r>
      <w:r>
        <w:rPr>
          <w:rFonts w:cs="Arial"/>
        </w:rPr>
        <w:t xml:space="preserve"> forced eviction</w:t>
      </w:r>
      <w:r w:rsidR="00437189">
        <w:rPr>
          <w:rFonts w:cs="Arial"/>
        </w:rPr>
        <w:t>. T</w:t>
      </w:r>
      <w:r>
        <w:rPr>
          <w:rFonts w:cs="Arial"/>
        </w:rPr>
        <w:t>he implementation of the Joint Action Plan</w:t>
      </w:r>
      <w:r w:rsidR="001D7A4A">
        <w:rPr>
          <w:rFonts w:cs="Arial"/>
        </w:rPr>
        <w:t xml:space="preserve"> </w:t>
      </w:r>
      <w:r w:rsidR="00437189">
        <w:rPr>
          <w:rFonts w:cs="Arial"/>
        </w:rPr>
        <w:t xml:space="preserve">for </w:t>
      </w:r>
      <w:r w:rsidR="001D7A4A">
        <w:rPr>
          <w:rFonts w:cs="Arial"/>
        </w:rPr>
        <w:t xml:space="preserve">Punishable Actions </w:t>
      </w:r>
      <w:r w:rsidR="00437189">
        <w:rPr>
          <w:rFonts w:cs="Arial"/>
        </w:rPr>
        <w:t xml:space="preserve">for </w:t>
      </w:r>
      <w:r w:rsidR="001D7A4A">
        <w:rPr>
          <w:rFonts w:cs="Arial"/>
        </w:rPr>
        <w:t>Trespass</w:t>
      </w:r>
      <w:r w:rsidR="00437189">
        <w:rPr>
          <w:rFonts w:cs="Arial"/>
        </w:rPr>
        <w:t>ing</w:t>
      </w:r>
      <w:r>
        <w:rPr>
          <w:rFonts w:cs="Arial"/>
        </w:rPr>
        <w:t xml:space="preserve"> </w:t>
      </w:r>
      <w:r w:rsidR="0063757D">
        <w:rPr>
          <w:rFonts w:cs="Arial"/>
        </w:rPr>
        <w:t xml:space="preserve">on </w:t>
      </w:r>
      <w:r w:rsidR="00CC025F">
        <w:rPr>
          <w:rFonts w:cs="Arial"/>
        </w:rPr>
        <w:t xml:space="preserve">Property </w:t>
      </w:r>
      <w:r>
        <w:rPr>
          <w:rFonts w:cs="Arial"/>
        </w:rPr>
        <w:t xml:space="preserve">has been suspended in their </w:t>
      </w:r>
      <w:r w:rsidR="0063757D">
        <w:rPr>
          <w:rFonts w:cs="Arial"/>
        </w:rPr>
        <w:t>community.</w:t>
      </w:r>
    </w:p>
    <w:p w:rsidR="00BA487C" w:rsidRDefault="00524804" w:rsidP="00461532">
      <w:pPr>
        <w:pStyle w:val="AIintropara"/>
        <w:spacing w:line="240" w:lineRule="auto"/>
        <w:rPr>
          <w:b w:val="0"/>
          <w:sz w:val="20"/>
        </w:rPr>
      </w:pPr>
      <w:r w:rsidRPr="00524804">
        <w:rPr>
          <w:rFonts w:cs="Arial"/>
          <w:b w:val="0"/>
          <w:sz w:val="20"/>
        </w:rPr>
        <w:t xml:space="preserve">On </w:t>
      </w:r>
      <w:r w:rsidR="00486B2F">
        <w:rPr>
          <w:rFonts w:cs="Arial"/>
          <w:b w:val="0"/>
          <w:sz w:val="20"/>
        </w:rPr>
        <w:t xml:space="preserve">13 </w:t>
      </w:r>
      <w:r w:rsidRPr="00524804">
        <w:rPr>
          <w:rFonts w:cs="Arial"/>
          <w:b w:val="0"/>
          <w:sz w:val="20"/>
        </w:rPr>
        <w:t>J</w:t>
      </w:r>
      <w:r w:rsidR="00486B2F">
        <w:rPr>
          <w:rFonts w:cs="Arial"/>
          <w:b w:val="0"/>
          <w:sz w:val="20"/>
        </w:rPr>
        <w:t>uly</w:t>
      </w:r>
      <w:r w:rsidRPr="00524804">
        <w:rPr>
          <w:rFonts w:cs="Arial"/>
          <w:b w:val="0"/>
          <w:sz w:val="20"/>
        </w:rPr>
        <w:t xml:space="preserve">, </w:t>
      </w:r>
      <w:r w:rsidR="00BF7472" w:rsidRPr="00524804">
        <w:rPr>
          <w:rFonts w:cs="Arial"/>
          <w:b w:val="0"/>
          <w:sz w:val="20"/>
        </w:rPr>
        <w:t>200 families from the Guahory Campesino Community in Easter</w:t>
      </w:r>
      <w:r w:rsidR="00157A34">
        <w:rPr>
          <w:rFonts w:cs="Arial"/>
          <w:b w:val="0"/>
          <w:sz w:val="20"/>
        </w:rPr>
        <w:t>n</w:t>
      </w:r>
      <w:r w:rsidR="00BF7472" w:rsidRPr="00524804">
        <w:rPr>
          <w:rFonts w:cs="Arial"/>
          <w:b w:val="0"/>
          <w:sz w:val="20"/>
        </w:rPr>
        <w:t xml:space="preserve"> Paraguay were at imminent risk of</w:t>
      </w:r>
      <w:r w:rsidRPr="00524804">
        <w:rPr>
          <w:rFonts w:cs="Arial"/>
          <w:b w:val="0"/>
          <w:sz w:val="20"/>
        </w:rPr>
        <w:t xml:space="preserve"> a</w:t>
      </w:r>
      <w:r w:rsidR="00BF7472" w:rsidRPr="00524804">
        <w:rPr>
          <w:rFonts w:cs="Arial"/>
          <w:b w:val="0"/>
          <w:sz w:val="20"/>
        </w:rPr>
        <w:t xml:space="preserve"> forced eviction due to the</w:t>
      </w:r>
      <w:r w:rsidR="00157A34">
        <w:rPr>
          <w:rFonts w:cs="Arial"/>
          <w:b w:val="0"/>
          <w:sz w:val="20"/>
        </w:rPr>
        <w:t xml:space="preserve"> decision</w:t>
      </w:r>
      <w:r w:rsidR="00E03FAC">
        <w:rPr>
          <w:rFonts w:cs="Arial"/>
          <w:b w:val="0"/>
          <w:sz w:val="20"/>
        </w:rPr>
        <w:t xml:space="preserve"> </w:t>
      </w:r>
      <w:r w:rsidR="00157A34">
        <w:rPr>
          <w:rFonts w:cs="Arial"/>
          <w:b w:val="0"/>
          <w:sz w:val="20"/>
        </w:rPr>
        <w:t>to</w:t>
      </w:r>
      <w:r w:rsidR="00BF7472" w:rsidRPr="00524804">
        <w:rPr>
          <w:rFonts w:cs="Arial"/>
          <w:b w:val="0"/>
          <w:sz w:val="20"/>
        </w:rPr>
        <w:t xml:space="preserve"> implement the </w:t>
      </w:r>
      <w:r w:rsidR="00BF7472" w:rsidRPr="00524804">
        <w:rPr>
          <w:b w:val="0"/>
          <w:sz w:val="20"/>
        </w:rPr>
        <w:t xml:space="preserve">Joint Action Plan </w:t>
      </w:r>
      <w:r w:rsidR="003859D7">
        <w:rPr>
          <w:b w:val="0"/>
          <w:sz w:val="20"/>
        </w:rPr>
        <w:t>for</w:t>
      </w:r>
      <w:r w:rsidR="00BF7472" w:rsidRPr="00524804">
        <w:rPr>
          <w:b w:val="0"/>
          <w:sz w:val="20"/>
        </w:rPr>
        <w:t xml:space="preserve"> Punishable Actions </w:t>
      </w:r>
      <w:r w:rsidR="003859D7">
        <w:rPr>
          <w:b w:val="0"/>
          <w:sz w:val="20"/>
        </w:rPr>
        <w:t xml:space="preserve">for </w:t>
      </w:r>
      <w:r w:rsidR="00CC025F">
        <w:rPr>
          <w:b w:val="0"/>
          <w:sz w:val="20"/>
        </w:rPr>
        <w:t xml:space="preserve">Trespassing </w:t>
      </w:r>
      <w:r w:rsidR="0063757D">
        <w:rPr>
          <w:b w:val="0"/>
          <w:sz w:val="20"/>
        </w:rPr>
        <w:t xml:space="preserve">on </w:t>
      </w:r>
      <w:r w:rsidR="00CC025F">
        <w:rPr>
          <w:b w:val="0"/>
          <w:sz w:val="20"/>
        </w:rPr>
        <w:t>Prop</w:t>
      </w:r>
      <w:r w:rsidR="003859D7" w:rsidRPr="003859D7">
        <w:rPr>
          <w:b w:val="0"/>
          <w:sz w:val="20"/>
        </w:rPr>
        <w:t xml:space="preserve">erty </w:t>
      </w:r>
      <w:r w:rsidR="00BA487C">
        <w:rPr>
          <w:b w:val="0"/>
          <w:sz w:val="20"/>
        </w:rPr>
        <w:t>in their community. This</w:t>
      </w:r>
      <w:r w:rsidR="00487B77">
        <w:rPr>
          <w:b w:val="0"/>
          <w:sz w:val="20"/>
        </w:rPr>
        <w:t xml:space="preserve"> </w:t>
      </w:r>
      <w:r w:rsidRPr="00524804">
        <w:rPr>
          <w:b w:val="0"/>
          <w:sz w:val="20"/>
        </w:rPr>
        <w:t>led to the deployment of about 400 police officers</w:t>
      </w:r>
      <w:r w:rsidR="00BF7472" w:rsidRPr="00524804">
        <w:rPr>
          <w:b w:val="0"/>
          <w:sz w:val="20"/>
        </w:rPr>
        <w:t xml:space="preserve"> </w:t>
      </w:r>
      <w:r w:rsidRPr="00524804">
        <w:rPr>
          <w:b w:val="0"/>
          <w:sz w:val="20"/>
        </w:rPr>
        <w:t xml:space="preserve">in the </w:t>
      </w:r>
      <w:r w:rsidR="00BA487C">
        <w:rPr>
          <w:b w:val="0"/>
          <w:sz w:val="20"/>
        </w:rPr>
        <w:t>area</w:t>
      </w:r>
      <w:r w:rsidRPr="00524804">
        <w:rPr>
          <w:b w:val="0"/>
          <w:sz w:val="20"/>
        </w:rPr>
        <w:t>.</w:t>
      </w:r>
      <w:r>
        <w:rPr>
          <w:b w:val="0"/>
          <w:sz w:val="20"/>
        </w:rPr>
        <w:t xml:space="preserve"> Following the release of the Urgent Action</w:t>
      </w:r>
      <w:r w:rsidR="00511883">
        <w:rPr>
          <w:b w:val="0"/>
          <w:sz w:val="20"/>
        </w:rPr>
        <w:t xml:space="preserve">, the implementation of the </w:t>
      </w:r>
      <w:r w:rsidR="00511883" w:rsidRPr="00524804">
        <w:rPr>
          <w:b w:val="0"/>
          <w:sz w:val="20"/>
        </w:rPr>
        <w:t>Joint Action Plan</w:t>
      </w:r>
      <w:r w:rsidR="00487B77">
        <w:rPr>
          <w:b w:val="0"/>
          <w:sz w:val="20"/>
        </w:rPr>
        <w:t xml:space="preserve"> was </w:t>
      </w:r>
      <w:r w:rsidR="004C6BE9">
        <w:rPr>
          <w:b w:val="0"/>
          <w:sz w:val="20"/>
        </w:rPr>
        <w:t>suspended,</w:t>
      </w:r>
      <w:r w:rsidR="00DF4E93">
        <w:rPr>
          <w:b w:val="0"/>
          <w:sz w:val="20"/>
        </w:rPr>
        <w:t xml:space="preserve"> and the police officers left the community</w:t>
      </w:r>
      <w:r w:rsidR="00511883">
        <w:rPr>
          <w:b w:val="0"/>
          <w:sz w:val="20"/>
        </w:rPr>
        <w:t>.</w:t>
      </w:r>
    </w:p>
    <w:p w:rsidR="00437189" w:rsidRPr="00CC025F" w:rsidRDefault="00437189" w:rsidP="00461532">
      <w:pPr>
        <w:pStyle w:val="AIintropara"/>
        <w:spacing w:line="240" w:lineRule="auto"/>
        <w:rPr>
          <w:b w:val="0"/>
          <w:sz w:val="20"/>
          <w:szCs w:val="20"/>
        </w:rPr>
      </w:pPr>
      <w:r w:rsidRPr="0063757D">
        <w:rPr>
          <w:b w:val="0"/>
          <w:sz w:val="20"/>
          <w:szCs w:val="20"/>
        </w:rPr>
        <w:t xml:space="preserve">The Joint Action Plan </w:t>
      </w:r>
      <w:r w:rsidR="00CC025F" w:rsidRPr="0063757D">
        <w:rPr>
          <w:b w:val="0"/>
          <w:sz w:val="20"/>
          <w:szCs w:val="20"/>
        </w:rPr>
        <w:t>for</w:t>
      </w:r>
      <w:r w:rsidRPr="0063757D">
        <w:rPr>
          <w:b w:val="0"/>
          <w:sz w:val="20"/>
          <w:szCs w:val="20"/>
        </w:rPr>
        <w:t xml:space="preserve"> Punishable Actions </w:t>
      </w:r>
      <w:r w:rsidR="00CC025F" w:rsidRPr="0063757D">
        <w:rPr>
          <w:b w:val="0"/>
          <w:sz w:val="20"/>
          <w:szCs w:val="20"/>
        </w:rPr>
        <w:t xml:space="preserve">for </w:t>
      </w:r>
      <w:r w:rsidRPr="0063757D">
        <w:rPr>
          <w:b w:val="0"/>
          <w:sz w:val="20"/>
          <w:szCs w:val="20"/>
        </w:rPr>
        <w:t>Trespass</w:t>
      </w:r>
      <w:r w:rsidR="00CC025F" w:rsidRPr="0063757D">
        <w:rPr>
          <w:b w:val="0"/>
          <w:sz w:val="20"/>
          <w:szCs w:val="20"/>
        </w:rPr>
        <w:t>ing</w:t>
      </w:r>
      <w:r w:rsidR="0063757D">
        <w:rPr>
          <w:b w:val="0"/>
          <w:sz w:val="20"/>
          <w:szCs w:val="20"/>
        </w:rPr>
        <w:t xml:space="preserve"> on</w:t>
      </w:r>
      <w:r w:rsidRPr="0063757D">
        <w:rPr>
          <w:b w:val="0"/>
          <w:sz w:val="20"/>
          <w:szCs w:val="20"/>
        </w:rPr>
        <w:t xml:space="preserve"> </w:t>
      </w:r>
      <w:r w:rsidR="0063757D">
        <w:rPr>
          <w:b w:val="0"/>
          <w:sz w:val="20"/>
          <w:szCs w:val="20"/>
        </w:rPr>
        <w:t>P</w:t>
      </w:r>
      <w:r w:rsidR="00CC025F" w:rsidRPr="0063757D">
        <w:rPr>
          <w:b w:val="0"/>
          <w:sz w:val="20"/>
          <w:szCs w:val="20"/>
        </w:rPr>
        <w:t xml:space="preserve">roperty (Plan de Acción Conjunta para Hechos Punibles de Invasión de Inmueble Ajeno) </w:t>
      </w:r>
      <w:r w:rsidRPr="0063757D">
        <w:rPr>
          <w:b w:val="0"/>
          <w:sz w:val="20"/>
          <w:szCs w:val="20"/>
        </w:rPr>
        <w:t>is an agreement between the Attorney General’s Office, the Ministry of the Interior and the National Police which sets out the actions these three bodies w</w:t>
      </w:r>
      <w:r w:rsidR="00CC025F" w:rsidRPr="0063757D">
        <w:rPr>
          <w:b w:val="0"/>
          <w:sz w:val="20"/>
          <w:szCs w:val="20"/>
        </w:rPr>
        <w:t>ould</w:t>
      </w:r>
      <w:r w:rsidRPr="0063757D">
        <w:rPr>
          <w:b w:val="0"/>
          <w:sz w:val="20"/>
          <w:szCs w:val="20"/>
        </w:rPr>
        <w:t xml:space="preserve"> take to stop the p</w:t>
      </w:r>
      <w:r w:rsidR="00CC025F" w:rsidRPr="0063757D">
        <w:rPr>
          <w:b w:val="0"/>
          <w:sz w:val="20"/>
          <w:szCs w:val="20"/>
        </w:rPr>
        <w:t xml:space="preserve">otential trespass on property. </w:t>
      </w:r>
      <w:r w:rsidRPr="0063757D">
        <w:rPr>
          <w:b w:val="0"/>
          <w:sz w:val="20"/>
          <w:szCs w:val="20"/>
        </w:rPr>
        <w:t>Amnesty International has identified that this procedure leads to veiled forced evictions, carried out without due safeguards to respect and protect the right to decent housing.</w:t>
      </w:r>
    </w:p>
    <w:p w:rsidR="00BA487C" w:rsidRDefault="00BA487C" w:rsidP="00461532">
      <w:pPr>
        <w:pStyle w:val="AIintropara"/>
        <w:spacing w:line="240" w:lineRule="auto"/>
        <w:rPr>
          <w:b w:val="0"/>
          <w:sz w:val="20"/>
        </w:rPr>
      </w:pPr>
      <w:r>
        <w:rPr>
          <w:b w:val="0"/>
          <w:sz w:val="20"/>
        </w:rPr>
        <w:t>Furthermore,</w:t>
      </w:r>
      <w:r w:rsidR="00511883">
        <w:rPr>
          <w:b w:val="0"/>
          <w:sz w:val="20"/>
        </w:rPr>
        <w:t xml:space="preserve"> </w:t>
      </w:r>
      <w:r w:rsidR="001D7A4A">
        <w:rPr>
          <w:b w:val="0"/>
          <w:sz w:val="20"/>
        </w:rPr>
        <w:t>after meetings</w:t>
      </w:r>
      <w:r>
        <w:rPr>
          <w:b w:val="0"/>
          <w:sz w:val="20"/>
        </w:rPr>
        <w:t xml:space="preserve"> between </w:t>
      </w:r>
      <w:r w:rsidR="00873EE8">
        <w:rPr>
          <w:b w:val="0"/>
          <w:sz w:val="20"/>
        </w:rPr>
        <w:t xml:space="preserve">the </w:t>
      </w:r>
      <w:r w:rsidR="00511883">
        <w:rPr>
          <w:b w:val="0"/>
          <w:sz w:val="20"/>
        </w:rPr>
        <w:t xml:space="preserve">Director of Human Rights of the </w:t>
      </w:r>
      <w:r w:rsidR="0071613E">
        <w:rPr>
          <w:b w:val="0"/>
          <w:sz w:val="20"/>
        </w:rPr>
        <w:t>Public Ministry</w:t>
      </w:r>
      <w:r w:rsidR="00511883">
        <w:rPr>
          <w:b w:val="0"/>
          <w:sz w:val="20"/>
        </w:rPr>
        <w:t xml:space="preserve">, </w:t>
      </w:r>
      <w:r w:rsidR="0071613E">
        <w:rPr>
          <w:b w:val="0"/>
          <w:sz w:val="20"/>
        </w:rPr>
        <w:t xml:space="preserve">the </w:t>
      </w:r>
      <w:r w:rsidR="001619A4">
        <w:rPr>
          <w:b w:val="0"/>
          <w:sz w:val="20"/>
        </w:rPr>
        <w:t>Deputy Minister</w:t>
      </w:r>
      <w:r w:rsidR="0071613E">
        <w:rPr>
          <w:b w:val="0"/>
          <w:sz w:val="20"/>
        </w:rPr>
        <w:t xml:space="preserve"> of Security </w:t>
      </w:r>
      <w:r w:rsidR="004C6BE9">
        <w:rPr>
          <w:b w:val="0"/>
          <w:sz w:val="20"/>
        </w:rPr>
        <w:t>of the Ministry of the Interior,</w:t>
      </w:r>
      <w:r w:rsidR="0071613E">
        <w:rPr>
          <w:b w:val="0"/>
          <w:sz w:val="20"/>
        </w:rPr>
        <w:t xml:space="preserve"> the Director of Human Rights of the Ministry of the Interior</w:t>
      </w:r>
      <w:r w:rsidR="004C6BE9">
        <w:rPr>
          <w:b w:val="0"/>
          <w:sz w:val="20"/>
        </w:rPr>
        <w:t xml:space="preserve"> and Amnesty International</w:t>
      </w:r>
      <w:r>
        <w:rPr>
          <w:b w:val="0"/>
          <w:sz w:val="20"/>
        </w:rPr>
        <w:t>, an interinstitutional working group</w:t>
      </w:r>
      <w:r w:rsidR="001D7A4A">
        <w:rPr>
          <w:b w:val="0"/>
          <w:sz w:val="20"/>
        </w:rPr>
        <w:t xml:space="preserve"> was created</w:t>
      </w:r>
      <w:r>
        <w:rPr>
          <w:b w:val="0"/>
          <w:sz w:val="20"/>
        </w:rPr>
        <w:t xml:space="preserve"> </w:t>
      </w:r>
      <w:r w:rsidR="0071613E">
        <w:rPr>
          <w:b w:val="0"/>
          <w:sz w:val="20"/>
        </w:rPr>
        <w:t xml:space="preserve">to review </w:t>
      </w:r>
      <w:r w:rsidR="00E03FAC">
        <w:rPr>
          <w:b w:val="0"/>
          <w:sz w:val="20"/>
        </w:rPr>
        <w:t>the</w:t>
      </w:r>
      <w:r w:rsidR="0071613E">
        <w:rPr>
          <w:b w:val="0"/>
          <w:sz w:val="20"/>
        </w:rPr>
        <w:t xml:space="preserve"> </w:t>
      </w:r>
      <w:r w:rsidR="0071613E" w:rsidRPr="00524804">
        <w:rPr>
          <w:b w:val="0"/>
          <w:sz w:val="20"/>
        </w:rPr>
        <w:t>Joint Action Plan</w:t>
      </w:r>
      <w:r w:rsidR="0071613E">
        <w:rPr>
          <w:b w:val="0"/>
          <w:sz w:val="20"/>
        </w:rPr>
        <w:t>.</w:t>
      </w:r>
      <w:r>
        <w:rPr>
          <w:b w:val="0"/>
          <w:sz w:val="20"/>
        </w:rPr>
        <w:t xml:space="preserve"> </w:t>
      </w:r>
      <w:r w:rsidR="0063757D">
        <w:rPr>
          <w:b w:val="0"/>
          <w:sz w:val="20"/>
        </w:rPr>
        <w:t>On 31 October, t</w:t>
      </w:r>
      <w:r>
        <w:rPr>
          <w:b w:val="0"/>
          <w:sz w:val="20"/>
        </w:rPr>
        <w:t>his</w:t>
      </w:r>
      <w:r w:rsidR="0071613E">
        <w:rPr>
          <w:b w:val="0"/>
          <w:sz w:val="20"/>
        </w:rPr>
        <w:t xml:space="preserve"> working group held </w:t>
      </w:r>
      <w:r>
        <w:rPr>
          <w:b w:val="0"/>
          <w:sz w:val="20"/>
        </w:rPr>
        <w:t>its first</w:t>
      </w:r>
      <w:r w:rsidR="0071613E">
        <w:rPr>
          <w:b w:val="0"/>
          <w:sz w:val="20"/>
        </w:rPr>
        <w:t xml:space="preserve"> meeting</w:t>
      </w:r>
      <w:r w:rsidR="0063757D">
        <w:rPr>
          <w:b w:val="0"/>
          <w:sz w:val="20"/>
        </w:rPr>
        <w:t>,</w:t>
      </w:r>
      <w:r>
        <w:rPr>
          <w:b w:val="0"/>
          <w:sz w:val="20"/>
        </w:rPr>
        <w:t xml:space="preserve"> and</w:t>
      </w:r>
      <w:r w:rsidR="0071613E">
        <w:rPr>
          <w:b w:val="0"/>
          <w:sz w:val="20"/>
        </w:rPr>
        <w:t xml:space="preserve"> </w:t>
      </w:r>
      <w:r w:rsidR="0063757D">
        <w:rPr>
          <w:b w:val="0"/>
          <w:sz w:val="20"/>
        </w:rPr>
        <w:t xml:space="preserve">it </w:t>
      </w:r>
      <w:r w:rsidR="0071613E">
        <w:rPr>
          <w:b w:val="0"/>
          <w:sz w:val="20"/>
        </w:rPr>
        <w:t xml:space="preserve">is expected to hold </w:t>
      </w:r>
      <w:r>
        <w:rPr>
          <w:b w:val="0"/>
          <w:sz w:val="20"/>
        </w:rPr>
        <w:t>at least two more meetings in which</w:t>
      </w:r>
      <w:r w:rsidR="0071613E">
        <w:rPr>
          <w:b w:val="0"/>
          <w:sz w:val="20"/>
        </w:rPr>
        <w:t xml:space="preserve"> Amnesty Internationa</w:t>
      </w:r>
      <w:r>
        <w:rPr>
          <w:b w:val="0"/>
          <w:sz w:val="20"/>
        </w:rPr>
        <w:t xml:space="preserve">l, </w:t>
      </w:r>
      <w:r w:rsidR="0071613E">
        <w:rPr>
          <w:b w:val="0"/>
          <w:sz w:val="20"/>
        </w:rPr>
        <w:t>the Paraguayan Coordination of Human Rights (</w:t>
      </w:r>
      <w:r w:rsidR="005F17AF">
        <w:rPr>
          <w:b w:val="0"/>
          <w:sz w:val="20"/>
        </w:rPr>
        <w:t>CODEHUPY</w:t>
      </w:r>
      <w:r w:rsidR="004C6BE9">
        <w:rPr>
          <w:b w:val="0"/>
          <w:sz w:val="20"/>
        </w:rPr>
        <w:t xml:space="preserve"> - </w:t>
      </w:r>
      <w:r w:rsidR="004C6BE9" w:rsidRPr="004C6BE9">
        <w:rPr>
          <w:b w:val="0"/>
          <w:sz w:val="20"/>
        </w:rPr>
        <w:t>Coordinadora de Derechos Humanos del Paraguay</w:t>
      </w:r>
      <w:r w:rsidR="005F17AF">
        <w:rPr>
          <w:b w:val="0"/>
          <w:sz w:val="20"/>
        </w:rPr>
        <w:t>) and the United Nations</w:t>
      </w:r>
      <w:r>
        <w:rPr>
          <w:b w:val="0"/>
          <w:sz w:val="20"/>
        </w:rPr>
        <w:t xml:space="preserve"> </w:t>
      </w:r>
      <w:r w:rsidR="001D7A4A">
        <w:rPr>
          <w:b w:val="0"/>
          <w:sz w:val="20"/>
        </w:rPr>
        <w:t>will</w:t>
      </w:r>
      <w:r>
        <w:rPr>
          <w:b w:val="0"/>
          <w:sz w:val="20"/>
        </w:rPr>
        <w:t xml:space="preserve"> be invited to present their position</w:t>
      </w:r>
      <w:r w:rsidR="001D7A4A">
        <w:rPr>
          <w:b w:val="0"/>
          <w:sz w:val="20"/>
        </w:rPr>
        <w:t>s on the plan</w:t>
      </w:r>
      <w:r>
        <w:rPr>
          <w:b w:val="0"/>
          <w:sz w:val="20"/>
        </w:rPr>
        <w:t>.</w:t>
      </w:r>
    </w:p>
    <w:p w:rsidR="00BA487C" w:rsidRDefault="00BA487C" w:rsidP="00461532">
      <w:pPr>
        <w:pStyle w:val="AIintropara"/>
        <w:spacing w:line="240" w:lineRule="auto"/>
        <w:rPr>
          <w:b w:val="0"/>
          <w:sz w:val="20"/>
        </w:rPr>
      </w:pPr>
      <w:r>
        <w:rPr>
          <w:b w:val="0"/>
          <w:sz w:val="20"/>
        </w:rPr>
        <w:t>We will continue to monitor the status of these discussions to determine whet</w:t>
      </w:r>
      <w:r w:rsidR="0063757D">
        <w:rPr>
          <w:b w:val="0"/>
          <w:sz w:val="20"/>
        </w:rPr>
        <w:t>her further action is required.</w:t>
      </w:r>
    </w:p>
    <w:p w:rsidR="00486B2F" w:rsidRDefault="00486B2F" w:rsidP="00461532">
      <w:pPr>
        <w:pStyle w:val="AIintropara"/>
        <w:spacing w:line="240" w:lineRule="auto"/>
        <w:rPr>
          <w:b w:val="0"/>
          <w:sz w:val="20"/>
        </w:rPr>
      </w:pPr>
    </w:p>
    <w:p w:rsidR="00597217" w:rsidRPr="00597217" w:rsidRDefault="00597217" w:rsidP="00461532">
      <w:pPr>
        <w:pStyle w:val="AIBodytext"/>
        <w:tabs>
          <w:tab w:val="clear" w:pos="567"/>
        </w:tabs>
        <w:spacing w:line="240" w:lineRule="auto"/>
        <w:rPr>
          <w:b/>
          <w:bCs/>
        </w:rPr>
      </w:pPr>
      <w:r w:rsidRPr="00597217">
        <w:rPr>
          <w:b/>
          <w:bCs/>
        </w:rPr>
        <w:t>Thank you to all those who sent appeals. No further action is requested from the UA network.</w:t>
      </w:r>
    </w:p>
    <w:p w:rsidR="0026766F" w:rsidRPr="00F95961" w:rsidRDefault="007B6DC7" w:rsidP="00461532">
      <w:pPr>
        <w:pStyle w:val="AITextSmallNoLineSpacing"/>
        <w:spacing w:line="240" w:lineRule="auto"/>
        <w:rPr>
          <w:rFonts w:cs="Arial"/>
        </w:rPr>
      </w:pPr>
      <w:r>
        <w:rPr>
          <w:rFonts w:cs="Arial"/>
        </w:rPr>
        <w:t>This is the first</w:t>
      </w:r>
      <w:r w:rsidR="0026766F" w:rsidRPr="00F95961">
        <w:rPr>
          <w:rFonts w:cs="Arial"/>
        </w:rPr>
        <w:t xml:space="preserve"> update of UA</w:t>
      </w:r>
      <w:r w:rsidR="00486B2F">
        <w:rPr>
          <w:rFonts w:cs="Arial"/>
        </w:rPr>
        <w:t xml:space="preserve"> 137/18</w:t>
      </w:r>
      <w:r w:rsidR="0026766F" w:rsidRPr="00F95961">
        <w:rPr>
          <w:rFonts w:cs="Arial"/>
        </w:rPr>
        <w:t xml:space="preserve">. Further information: </w:t>
      </w:r>
      <w:hyperlink r:id="rId7" w:history="1">
        <w:r w:rsidR="004C6BE9" w:rsidRPr="00A35DCA">
          <w:rPr>
            <w:rStyle w:val="Hyperlink"/>
            <w:rFonts w:cs="Arial"/>
          </w:rPr>
          <w:t>www.amnesty.org/en/documents/amr45/8815/2018/en/</w:t>
        </w:r>
      </w:hyperlink>
      <w:r w:rsidR="004C6BE9">
        <w:rPr>
          <w:rFonts w:cs="Arial"/>
        </w:rPr>
        <w:t xml:space="preserve"> </w:t>
      </w:r>
    </w:p>
    <w:p w:rsidR="00597217" w:rsidRDefault="00597217" w:rsidP="00461532">
      <w:pPr>
        <w:rPr>
          <w:rFonts w:ascii="Arial" w:hAnsi="Arial" w:cs="Arial"/>
          <w:sz w:val="16"/>
          <w:szCs w:val="16"/>
        </w:rPr>
      </w:pPr>
    </w:p>
    <w:p w:rsidR="0026766F" w:rsidRPr="00F95961" w:rsidRDefault="0026766F" w:rsidP="00461532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487B77">
        <w:rPr>
          <w:rFonts w:ascii="Arial" w:hAnsi="Arial" w:cs="Arial"/>
          <w:sz w:val="16"/>
          <w:szCs w:val="16"/>
        </w:rPr>
        <w:t xml:space="preserve"> Guahory Campesino Community </w:t>
      </w:r>
    </w:p>
    <w:p w:rsidR="0026766F" w:rsidRPr="00F95961" w:rsidRDefault="0026766F" w:rsidP="00461532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 w:rsidR="00487B77">
        <w:rPr>
          <w:rFonts w:ascii="Arial" w:hAnsi="Arial" w:cs="Arial"/>
          <w:sz w:val="16"/>
          <w:szCs w:val="16"/>
        </w:rPr>
        <w:t xml:space="preserve">: Both </w:t>
      </w:r>
    </w:p>
    <w:p w:rsidR="0026766F" w:rsidRPr="00F95961" w:rsidRDefault="0026766F" w:rsidP="00461532">
      <w:pPr>
        <w:rPr>
          <w:rFonts w:ascii="Arial" w:hAnsi="Arial" w:cs="Arial"/>
        </w:rPr>
      </w:pPr>
    </w:p>
    <w:p w:rsidR="0026766F" w:rsidRPr="00F95961" w:rsidRDefault="0026766F" w:rsidP="00461532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46153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180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461532">
      <w:pPr>
        <w:pStyle w:val="AITextSmallNoLineSpacing"/>
        <w:spacing w:line="240" w:lineRule="auto"/>
        <w:jc w:val="right"/>
        <w:rPr>
          <w:rFonts w:cs="Arial"/>
          <w:sz w:val="18"/>
        </w:rPr>
      </w:pPr>
      <w:bookmarkStart w:id="0" w:name="_GoBack"/>
      <w:bookmarkEnd w:id="0"/>
    </w:p>
    <w:p w:rsidR="0026766F" w:rsidRPr="00F95961" w:rsidRDefault="0026766F" w:rsidP="00461532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461532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486B2F">
        <w:rPr>
          <w:rFonts w:ascii="Arial" w:hAnsi="Arial" w:cs="Arial"/>
          <w:sz w:val="16"/>
          <w:szCs w:val="16"/>
        </w:rPr>
        <w:t xml:space="preserve">137/18 Index: </w:t>
      </w:r>
      <w:r w:rsidR="004C6BE9" w:rsidRPr="004C6BE9">
        <w:rPr>
          <w:rFonts w:ascii="Arial" w:hAnsi="Arial" w:cs="Arial"/>
          <w:sz w:val="16"/>
          <w:szCs w:val="16"/>
        </w:rPr>
        <w:t>AMR 45/9610/2018</w:t>
      </w:r>
      <w:r w:rsidR="004C6BE9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4C6BE9">
        <w:rPr>
          <w:rFonts w:ascii="Arial" w:hAnsi="Arial" w:cs="Arial"/>
          <w:sz w:val="16"/>
          <w:szCs w:val="16"/>
        </w:rPr>
        <w:t>18 December</w:t>
      </w:r>
      <w:r w:rsidR="00486B2F">
        <w:rPr>
          <w:rFonts w:ascii="Arial" w:hAnsi="Arial" w:cs="Arial"/>
          <w:sz w:val="16"/>
          <w:szCs w:val="16"/>
        </w:rPr>
        <w:t xml:space="preserve"> 2018</w:t>
      </w:r>
    </w:p>
    <w:sectPr w:rsidR="0026766F" w:rsidRPr="00F95961" w:rsidSect="00461532"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C8D" w:rsidRDefault="00A80C8D">
      <w:r>
        <w:separator/>
      </w:r>
    </w:p>
  </w:endnote>
  <w:endnote w:type="continuationSeparator" w:id="0">
    <w:p w:rsidR="00A80C8D" w:rsidRDefault="00A8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Default="00461532">
    <w:pPr>
      <w:pStyle w:val="Footer"/>
    </w:pPr>
    <w:r>
      <w:rPr>
        <w:noProof/>
      </w:rPr>
      <w:drawing>
        <wp:inline distT="0" distB="0" distL="0" distR="0">
          <wp:extent cx="6470650" cy="990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C8D" w:rsidRDefault="00A80C8D">
      <w:r>
        <w:separator/>
      </w:r>
    </w:p>
  </w:footnote>
  <w:footnote w:type="continuationSeparator" w:id="0">
    <w:p w:rsidR="00A80C8D" w:rsidRDefault="00A8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Default="0026766F"/>
  <w:p w:rsidR="0026766F" w:rsidRDefault="0026766F"/>
  <w:p w:rsidR="0026766F" w:rsidRPr="00B96C0B" w:rsidRDefault="00597217" w:rsidP="00B4432F">
    <w:pPr>
      <w:tabs>
        <w:tab w:val="right" w:pos="10203"/>
      </w:tabs>
      <w:rPr>
        <w:rFonts w:ascii="Arial" w:hAnsi="Arial" w:cs="Arial"/>
        <w:color w:val="FFFFFF"/>
      </w:rPr>
    </w:pPr>
    <w:r w:rsidRPr="00B96C0B">
      <w:rPr>
        <w:rFonts w:ascii="Arial" w:hAnsi="Arial" w:cs="Arial"/>
        <w:sz w:val="16"/>
        <w:szCs w:val="16"/>
      </w:rPr>
      <w:t xml:space="preserve">Further information on </w:t>
    </w:r>
    <w:r w:rsidR="000B3AE1">
      <w:rPr>
        <w:rFonts w:ascii="Arial" w:hAnsi="Arial" w:cs="Arial"/>
        <w:sz w:val="16"/>
        <w:szCs w:val="16"/>
      </w:rPr>
      <w:t xml:space="preserve">UA: 137/18 Index: </w:t>
    </w:r>
    <w:r w:rsidR="00F114BD" w:rsidRPr="00F114BD">
      <w:rPr>
        <w:rFonts w:ascii="Arial" w:hAnsi="Arial" w:cs="Arial"/>
        <w:sz w:val="16"/>
        <w:szCs w:val="16"/>
      </w:rPr>
      <w:t>AMR 45/9610/2018</w:t>
    </w:r>
    <w:r w:rsidR="00F114BD">
      <w:rPr>
        <w:rFonts w:ascii="Arial" w:hAnsi="Arial" w:cs="Arial"/>
        <w:sz w:val="16"/>
        <w:szCs w:val="16"/>
      </w:rPr>
      <w:t xml:space="preserve"> </w:t>
    </w:r>
    <w:r w:rsidR="000B3AE1">
      <w:rPr>
        <w:rFonts w:ascii="Arial" w:hAnsi="Arial" w:cs="Arial"/>
        <w:sz w:val="16"/>
        <w:szCs w:val="16"/>
      </w:rPr>
      <w:t>Paraguay</w:t>
    </w:r>
    <w:r w:rsidR="0026766F" w:rsidRPr="00B96C0B">
      <w:rPr>
        <w:rFonts w:ascii="Arial" w:hAnsi="Arial" w:cs="Arial"/>
        <w:sz w:val="16"/>
        <w:szCs w:val="16"/>
      </w:rPr>
      <w:tab/>
      <w:t xml:space="preserve">Date: </w:t>
    </w:r>
    <w:r w:rsidR="00F114BD">
      <w:rPr>
        <w:rFonts w:ascii="Arial" w:hAnsi="Arial" w:cs="Arial"/>
        <w:sz w:val="16"/>
        <w:szCs w:val="16"/>
      </w:rPr>
      <w:t>18</w:t>
    </w:r>
    <w:r w:rsidR="00486B2F">
      <w:rPr>
        <w:rFonts w:ascii="Arial" w:hAnsi="Arial" w:cs="Arial"/>
        <w:sz w:val="16"/>
        <w:szCs w:val="16"/>
      </w:rPr>
      <w:t xml:space="preserve"> December 2018</w:t>
    </w:r>
  </w:p>
  <w:p w:rsidR="0026766F" w:rsidRDefault="00267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38"/>
    <w:rsid w:val="00023EE0"/>
    <w:rsid w:val="000877B5"/>
    <w:rsid w:val="000B23F7"/>
    <w:rsid w:val="000B3AE1"/>
    <w:rsid w:val="000B7003"/>
    <w:rsid w:val="000E7E48"/>
    <w:rsid w:val="000F11B8"/>
    <w:rsid w:val="00114598"/>
    <w:rsid w:val="001411BF"/>
    <w:rsid w:val="00157A34"/>
    <w:rsid w:val="001619A4"/>
    <w:rsid w:val="001624EA"/>
    <w:rsid w:val="001671E0"/>
    <w:rsid w:val="00175738"/>
    <w:rsid w:val="00184BE1"/>
    <w:rsid w:val="001951FB"/>
    <w:rsid w:val="00196F3C"/>
    <w:rsid w:val="001B7B2B"/>
    <w:rsid w:val="001D7A4A"/>
    <w:rsid w:val="001E0993"/>
    <w:rsid w:val="0026766F"/>
    <w:rsid w:val="0027166B"/>
    <w:rsid w:val="002923B7"/>
    <w:rsid w:val="002925C8"/>
    <w:rsid w:val="002932CE"/>
    <w:rsid w:val="002F70FA"/>
    <w:rsid w:val="00310926"/>
    <w:rsid w:val="003138E8"/>
    <w:rsid w:val="00347243"/>
    <w:rsid w:val="003859D7"/>
    <w:rsid w:val="003A2A73"/>
    <w:rsid w:val="003D377A"/>
    <w:rsid w:val="00415A74"/>
    <w:rsid w:val="00437189"/>
    <w:rsid w:val="00461532"/>
    <w:rsid w:val="00475586"/>
    <w:rsid w:val="00483E30"/>
    <w:rsid w:val="00486B2F"/>
    <w:rsid w:val="00487B77"/>
    <w:rsid w:val="004C6BE9"/>
    <w:rsid w:val="004D19C7"/>
    <w:rsid w:val="004E6A6E"/>
    <w:rsid w:val="005040F2"/>
    <w:rsid w:val="00511883"/>
    <w:rsid w:val="005149A9"/>
    <w:rsid w:val="00524804"/>
    <w:rsid w:val="0053584A"/>
    <w:rsid w:val="005534BC"/>
    <w:rsid w:val="00597217"/>
    <w:rsid w:val="005C2CBA"/>
    <w:rsid w:val="005C41FB"/>
    <w:rsid w:val="005E3947"/>
    <w:rsid w:val="005F0D06"/>
    <w:rsid w:val="005F17AF"/>
    <w:rsid w:val="005F29C5"/>
    <w:rsid w:val="00606C38"/>
    <w:rsid w:val="0063757D"/>
    <w:rsid w:val="00663E47"/>
    <w:rsid w:val="006814D6"/>
    <w:rsid w:val="006820E8"/>
    <w:rsid w:val="006B09A2"/>
    <w:rsid w:val="006C2190"/>
    <w:rsid w:val="006C2942"/>
    <w:rsid w:val="006C3DE2"/>
    <w:rsid w:val="0071613E"/>
    <w:rsid w:val="007179E8"/>
    <w:rsid w:val="00735CF3"/>
    <w:rsid w:val="00736B40"/>
    <w:rsid w:val="007459C2"/>
    <w:rsid w:val="007479B8"/>
    <w:rsid w:val="007620A6"/>
    <w:rsid w:val="0077354F"/>
    <w:rsid w:val="00795D45"/>
    <w:rsid w:val="007A1959"/>
    <w:rsid w:val="007A5DA8"/>
    <w:rsid w:val="007B6DC7"/>
    <w:rsid w:val="007E0CAD"/>
    <w:rsid w:val="007E57A7"/>
    <w:rsid w:val="00815508"/>
    <w:rsid w:val="008224D0"/>
    <w:rsid w:val="008241AB"/>
    <w:rsid w:val="00832458"/>
    <w:rsid w:val="00841135"/>
    <w:rsid w:val="0086100E"/>
    <w:rsid w:val="0086363D"/>
    <w:rsid w:val="00873EE8"/>
    <w:rsid w:val="00875E19"/>
    <w:rsid w:val="008B6306"/>
    <w:rsid w:val="008C6392"/>
    <w:rsid w:val="008E48B0"/>
    <w:rsid w:val="008F64FC"/>
    <w:rsid w:val="009144AA"/>
    <w:rsid w:val="00946781"/>
    <w:rsid w:val="00950C7F"/>
    <w:rsid w:val="00963CA3"/>
    <w:rsid w:val="00985339"/>
    <w:rsid w:val="00987C31"/>
    <w:rsid w:val="009971C5"/>
    <w:rsid w:val="009C0BC3"/>
    <w:rsid w:val="009D5F0B"/>
    <w:rsid w:val="009E0910"/>
    <w:rsid w:val="009F4BB3"/>
    <w:rsid w:val="00A35DCA"/>
    <w:rsid w:val="00A567F0"/>
    <w:rsid w:val="00A80C8D"/>
    <w:rsid w:val="00AA454C"/>
    <w:rsid w:val="00AF4CF9"/>
    <w:rsid w:val="00B043D9"/>
    <w:rsid w:val="00B064C8"/>
    <w:rsid w:val="00B06E79"/>
    <w:rsid w:val="00B22D7A"/>
    <w:rsid w:val="00B4432F"/>
    <w:rsid w:val="00B538BD"/>
    <w:rsid w:val="00B60FB0"/>
    <w:rsid w:val="00B811E7"/>
    <w:rsid w:val="00B84EF8"/>
    <w:rsid w:val="00B9147D"/>
    <w:rsid w:val="00B96C0B"/>
    <w:rsid w:val="00BA31FC"/>
    <w:rsid w:val="00BA487C"/>
    <w:rsid w:val="00BE4AEB"/>
    <w:rsid w:val="00BF4E95"/>
    <w:rsid w:val="00BF7472"/>
    <w:rsid w:val="00C264C5"/>
    <w:rsid w:val="00C40E31"/>
    <w:rsid w:val="00C64997"/>
    <w:rsid w:val="00CC025F"/>
    <w:rsid w:val="00CE6658"/>
    <w:rsid w:val="00D0106D"/>
    <w:rsid w:val="00D03746"/>
    <w:rsid w:val="00D20DEB"/>
    <w:rsid w:val="00D31962"/>
    <w:rsid w:val="00D63AA5"/>
    <w:rsid w:val="00D6401F"/>
    <w:rsid w:val="00D85FE8"/>
    <w:rsid w:val="00DC5FB0"/>
    <w:rsid w:val="00DD777F"/>
    <w:rsid w:val="00DF0C26"/>
    <w:rsid w:val="00DF4E93"/>
    <w:rsid w:val="00E03FAC"/>
    <w:rsid w:val="00E23769"/>
    <w:rsid w:val="00E2387F"/>
    <w:rsid w:val="00E601DC"/>
    <w:rsid w:val="00E6735E"/>
    <w:rsid w:val="00E96397"/>
    <w:rsid w:val="00E97E64"/>
    <w:rsid w:val="00EA7847"/>
    <w:rsid w:val="00EB3D70"/>
    <w:rsid w:val="00EC130D"/>
    <w:rsid w:val="00EC2C85"/>
    <w:rsid w:val="00ED61F1"/>
    <w:rsid w:val="00F114BD"/>
    <w:rsid w:val="00F11D96"/>
    <w:rsid w:val="00F20743"/>
    <w:rsid w:val="00F25545"/>
    <w:rsid w:val="00F54365"/>
    <w:rsid w:val="00F7781E"/>
    <w:rsid w:val="00F95961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CEA1CF9-A73D-4C07-9A70-9A324567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1D7A4A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1D7A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D7A4A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D7A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D7A4A"/>
    <w:rPr>
      <w:b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1D7A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A4A"/>
    <w:rPr>
      <w:rFonts w:ascii="Segoe UI" w:hAnsi="Segoe UI"/>
      <w:sz w:val="18"/>
      <w:lang w:val="en-GB" w:eastAsia="zh-CN"/>
    </w:rPr>
  </w:style>
  <w:style w:type="character" w:styleId="Hyperlink">
    <w:name w:val="Hyperlink"/>
    <w:basedOn w:val="DefaultParagraphFont"/>
    <w:uiPriority w:val="99"/>
    <w:rsid w:val="004C6BE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BE9"/>
    <w:rPr>
      <w:color w:val="808080"/>
      <w:shd w:val="clear" w:color="auto" w:fill="E6E6E6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42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mnesty.org/en/documents/amr45/8815/2018/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1</Pages>
  <Words>371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Laura Galeano</cp:lastModifiedBy>
  <cp:revision>2</cp:revision>
  <dcterms:created xsi:type="dcterms:W3CDTF">2018-12-19T14:19:00Z</dcterms:created>
  <dcterms:modified xsi:type="dcterms:W3CDTF">2018-12-19T14:19:00Z</dcterms:modified>
</cp:coreProperties>
</file>