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43713C" w:rsidP="000F5EB5">
      <w:pPr>
        <w:rPr>
          <w:rStyle w:val="AIHeadline"/>
          <w:rFonts w:cs="Arial"/>
          <w:sz w:val="38"/>
          <w:szCs w:val="38"/>
        </w:rPr>
      </w:pPr>
      <w:r>
        <w:rPr>
          <w:rStyle w:val="AIHeadline"/>
          <w:rFonts w:cs="Arial"/>
          <w:sz w:val="38"/>
          <w:szCs w:val="38"/>
        </w:rPr>
        <w:t xml:space="preserve">grave fears for missing </w:t>
      </w:r>
      <w:r w:rsidR="00084AF2">
        <w:rPr>
          <w:rStyle w:val="AIHeadline"/>
          <w:rFonts w:cs="Arial"/>
          <w:sz w:val="38"/>
          <w:szCs w:val="38"/>
        </w:rPr>
        <w:t xml:space="preserve">Uighur phd student </w:t>
      </w:r>
    </w:p>
    <w:p w:rsidR="000F5EB5" w:rsidRPr="00F95961" w:rsidRDefault="00084AF2" w:rsidP="000F5EB5">
      <w:pPr>
        <w:pStyle w:val="AIintropara"/>
        <w:rPr>
          <w:rFonts w:cs="Arial"/>
        </w:rPr>
      </w:pPr>
      <w:r>
        <w:rPr>
          <w:rFonts w:cs="Arial"/>
        </w:rPr>
        <w:t xml:space="preserve">Guligeina </w:t>
      </w:r>
      <w:r w:rsidR="002A6EBB">
        <w:rPr>
          <w:rFonts w:cs="Arial"/>
        </w:rPr>
        <w:t xml:space="preserve">Tashimaimaiti </w:t>
      </w:r>
      <w:r w:rsidR="00ED4B9A">
        <w:rPr>
          <w:rFonts w:cs="Arial"/>
        </w:rPr>
        <w:t>has not been heard from since 26 December 2017</w:t>
      </w:r>
      <w:r w:rsidR="00BB01DC">
        <w:rPr>
          <w:rFonts w:cs="Arial"/>
        </w:rPr>
        <w:t>,</w:t>
      </w:r>
      <w:r w:rsidR="00ED4B9A">
        <w:rPr>
          <w:rFonts w:cs="Arial"/>
        </w:rPr>
        <w:t xml:space="preserve"> </w:t>
      </w:r>
      <w:r w:rsidR="00373390">
        <w:rPr>
          <w:rFonts w:cs="Arial"/>
        </w:rPr>
        <w:t xml:space="preserve">when </w:t>
      </w:r>
      <w:r w:rsidR="003A6D25">
        <w:rPr>
          <w:rFonts w:cs="Arial"/>
        </w:rPr>
        <w:t>she returned</w:t>
      </w:r>
      <w:r w:rsidR="00373390">
        <w:rPr>
          <w:rFonts w:cs="Arial"/>
        </w:rPr>
        <w:t xml:space="preserve"> </w:t>
      </w:r>
      <w:r w:rsidR="00BB01DC">
        <w:rPr>
          <w:rFonts w:cs="Arial"/>
        </w:rPr>
        <w:t xml:space="preserve">from Malaysia </w:t>
      </w:r>
      <w:r w:rsidR="00373390">
        <w:rPr>
          <w:rFonts w:cs="Arial"/>
        </w:rPr>
        <w:t>to her</w:t>
      </w:r>
      <w:r w:rsidR="00ED4B9A">
        <w:rPr>
          <w:rFonts w:cs="Arial"/>
        </w:rPr>
        <w:t xml:space="preserve"> </w:t>
      </w:r>
      <w:r w:rsidR="002A6EBB">
        <w:rPr>
          <w:rFonts w:cs="Arial"/>
        </w:rPr>
        <w:t>hometown in Yili, Xinjiang Uighur Autonomous Region</w:t>
      </w:r>
      <w:r w:rsidR="000F5EB5" w:rsidRPr="00F95961">
        <w:rPr>
          <w:rFonts w:cs="Arial"/>
        </w:rPr>
        <w:t>.</w:t>
      </w:r>
      <w:r w:rsidR="002A6EBB">
        <w:rPr>
          <w:rFonts w:cs="Arial"/>
        </w:rPr>
        <w:t xml:space="preserve"> </w:t>
      </w:r>
      <w:r w:rsidR="00373390">
        <w:rPr>
          <w:rFonts w:cs="Arial"/>
        </w:rPr>
        <w:t xml:space="preserve">Her family fear that she has been detained at a re-education camp </w:t>
      </w:r>
      <w:r w:rsidR="002A6EBB">
        <w:rPr>
          <w:rFonts w:cs="Arial"/>
        </w:rPr>
        <w:t xml:space="preserve">and </w:t>
      </w:r>
      <w:r w:rsidR="006C4502">
        <w:rPr>
          <w:rFonts w:cs="Arial"/>
        </w:rPr>
        <w:t xml:space="preserve">is </w:t>
      </w:r>
      <w:r w:rsidR="002A6EBB">
        <w:rPr>
          <w:rFonts w:cs="Arial"/>
        </w:rPr>
        <w:t>at risk of torture and other ill-treatment.</w:t>
      </w:r>
    </w:p>
    <w:p w:rsidR="00373390" w:rsidRDefault="00ED4B9A" w:rsidP="00373390">
      <w:pPr>
        <w:pStyle w:val="AIBodytext"/>
        <w:tabs>
          <w:tab w:val="clear" w:pos="567"/>
        </w:tabs>
        <w:rPr>
          <w:lang w:val="en-US"/>
        </w:rPr>
      </w:pPr>
      <w:r w:rsidRPr="00335B2D">
        <w:rPr>
          <w:rStyle w:val="StyleAIBodytextAsianSimSunChar"/>
          <w:rFonts w:cs="Arial"/>
          <w:b/>
        </w:rPr>
        <w:t>Guligeina Tashimaimaiti</w:t>
      </w:r>
      <w:r w:rsidR="00846F84">
        <w:rPr>
          <w:rStyle w:val="StyleAIBodytextAsianSimSunChar"/>
          <w:rFonts w:cs="Arial"/>
        </w:rPr>
        <w:t>,</w:t>
      </w:r>
      <w:r w:rsidR="00230AF9">
        <w:rPr>
          <w:rStyle w:val="StyleAIBodytextAsianSimSunChar"/>
          <w:rFonts w:cs="Arial"/>
        </w:rPr>
        <w:t xml:space="preserve"> </w:t>
      </w:r>
      <w:r w:rsidR="00846F84">
        <w:rPr>
          <w:rStyle w:val="StyleAIBodytextAsianSimSunChar"/>
          <w:rFonts w:cs="Arial"/>
        </w:rPr>
        <w:t>a PhD stu</w:t>
      </w:r>
      <w:r w:rsidR="00A9235E">
        <w:rPr>
          <w:rStyle w:val="StyleAIBodytextAsianSimSunChar"/>
          <w:rFonts w:cs="Arial"/>
        </w:rPr>
        <w:t xml:space="preserve">dent at </w:t>
      </w:r>
      <w:r w:rsidR="00373390">
        <w:rPr>
          <w:rStyle w:val="StyleAIBodytextAsianSimSunChar"/>
          <w:rFonts w:cs="Arial"/>
        </w:rPr>
        <w:t xml:space="preserve">the </w:t>
      </w:r>
      <w:r w:rsidR="00A9235E">
        <w:rPr>
          <w:rStyle w:val="StyleAIBodytextAsianSimSunChar"/>
          <w:rFonts w:cs="Arial"/>
        </w:rPr>
        <w:t xml:space="preserve">University of </w:t>
      </w:r>
      <w:r w:rsidR="00373390">
        <w:rPr>
          <w:rStyle w:val="StyleAIBodytextAsianSimSunChar"/>
          <w:rFonts w:cs="Arial"/>
        </w:rPr>
        <w:t>Technology</w:t>
      </w:r>
      <w:r w:rsidR="00A9235E">
        <w:rPr>
          <w:rStyle w:val="StyleAIBodytextAsianSimSunChar"/>
          <w:rFonts w:cs="Arial"/>
        </w:rPr>
        <w:t>, Malaysia</w:t>
      </w:r>
      <w:r w:rsidR="00846F84">
        <w:rPr>
          <w:rStyle w:val="StyleAIBodytextAsianSimSunChar"/>
          <w:rFonts w:cs="Arial"/>
        </w:rPr>
        <w:t>,</w:t>
      </w:r>
      <w:r w:rsidR="00740587">
        <w:rPr>
          <w:rStyle w:val="StyleAIBodytextAsianSimSunChar"/>
          <w:rFonts w:cs="Arial"/>
        </w:rPr>
        <w:t xml:space="preserve"> </w:t>
      </w:r>
      <w:r w:rsidR="00373390">
        <w:t xml:space="preserve">was last seen by </w:t>
      </w:r>
      <w:r w:rsidR="00694D14">
        <w:t xml:space="preserve">her friend </w:t>
      </w:r>
      <w:r w:rsidR="00373390">
        <w:t xml:space="preserve">Sammy </w:t>
      </w:r>
      <w:r w:rsidR="00694D14">
        <w:t xml:space="preserve">(name changed to protect identity) </w:t>
      </w:r>
      <w:r w:rsidR="00373390">
        <w:t xml:space="preserve">at </w:t>
      </w:r>
      <w:r w:rsidR="00BB01DC">
        <w:t>Malaysia’s</w:t>
      </w:r>
      <w:r w:rsidR="00373390">
        <w:t xml:space="preserve"> Senai International Airport</w:t>
      </w:r>
      <w:r w:rsidR="00694D14">
        <w:t xml:space="preserve"> </w:t>
      </w:r>
      <w:r w:rsidR="00694D14">
        <w:rPr>
          <w:rStyle w:val="StyleAIBodytextAsianSimSunChar"/>
          <w:rFonts w:cs="Arial"/>
        </w:rPr>
        <w:t>on 26 December 2017</w:t>
      </w:r>
      <w:r w:rsidR="00373390">
        <w:t xml:space="preserve">. </w:t>
      </w:r>
      <w:r w:rsidR="00694D14">
        <w:rPr>
          <w:rFonts w:cs="Arial"/>
        </w:rPr>
        <w:t>They had</w:t>
      </w:r>
      <w:r w:rsidR="00373390">
        <w:t xml:space="preserve"> </w:t>
      </w:r>
      <w:r w:rsidR="00BB01DC">
        <w:rPr>
          <w:rFonts w:cs="Arial"/>
        </w:rPr>
        <w:t xml:space="preserve">both </w:t>
      </w:r>
      <w:r w:rsidR="00373390">
        <w:t xml:space="preserve">agreed that </w:t>
      </w:r>
      <w:r w:rsidR="00373390">
        <w:rPr>
          <w:rFonts w:cs="Arial"/>
        </w:rPr>
        <w:t xml:space="preserve">Guligeina Tashimaimaiti </w:t>
      </w:r>
      <w:r w:rsidR="00373390">
        <w:t>would change her photo on WeChat</w:t>
      </w:r>
      <w:r w:rsidR="00694D14">
        <w:t>, a popular Chinese social media platform,</w:t>
      </w:r>
      <w:r w:rsidR="00373390">
        <w:t xml:space="preserve"> </w:t>
      </w:r>
      <w:r w:rsidR="00694D14">
        <w:t xml:space="preserve">every week as a sign that she was safe. </w:t>
      </w:r>
      <w:r w:rsidR="00373390">
        <w:t xml:space="preserve"> </w:t>
      </w:r>
    </w:p>
    <w:p w:rsidR="00694D14" w:rsidRPr="00075F81" w:rsidRDefault="00694D14" w:rsidP="00694D14">
      <w:pPr>
        <w:pStyle w:val="AIBodytext"/>
        <w:tabs>
          <w:tab w:val="clear" w:pos="567"/>
        </w:tabs>
        <w:rPr>
          <w:lang w:val="en-US"/>
        </w:rPr>
      </w:pPr>
      <w:r>
        <w:rPr>
          <w:rFonts w:cs="Arial"/>
        </w:rPr>
        <w:t xml:space="preserve">Guligeina Tashimaimaiti </w:t>
      </w:r>
      <w:r w:rsidRPr="009D662F">
        <w:t xml:space="preserve">changed her profile photo </w:t>
      </w:r>
      <w:r>
        <w:t>one</w:t>
      </w:r>
      <w:r w:rsidRPr="009D662F">
        <w:t xml:space="preserve"> week after her return </w:t>
      </w:r>
      <w:r>
        <w:t xml:space="preserve">home </w:t>
      </w:r>
      <w:r w:rsidRPr="009D662F">
        <w:t>to Yili</w:t>
      </w:r>
      <w:r>
        <w:t xml:space="preserve">, </w:t>
      </w:r>
      <w:r w:rsidRPr="00694D14">
        <w:t>Xinjiang Uighur Autonomous Region</w:t>
      </w:r>
      <w:r>
        <w:t xml:space="preserve"> (XUAR). However, t</w:t>
      </w:r>
      <w:r w:rsidRPr="009D662F">
        <w:t xml:space="preserve">he profile photo remained </w:t>
      </w:r>
      <w:r>
        <w:t>the same</w:t>
      </w:r>
      <w:r w:rsidRPr="009D662F">
        <w:t xml:space="preserve"> for a couple of weeks, until one day her background photo suddenly changed to a dark, black and white, gloomy photo of something that looked like a prison cell.</w:t>
      </w:r>
    </w:p>
    <w:p w:rsidR="001A5824" w:rsidRDefault="001A5824" w:rsidP="001A5824">
      <w:pPr>
        <w:pStyle w:val="AIBodytext"/>
        <w:tabs>
          <w:tab w:val="clear" w:pos="567"/>
        </w:tabs>
      </w:pPr>
      <w:r>
        <w:t xml:space="preserve">Given the ongoing and unprecedented crackdown in the XUAR against Uighurs and other ethnic minorities, both Sammy and </w:t>
      </w:r>
      <w:r w:rsidRPr="00694D14">
        <w:t>Guligeina Tashimaimaiti</w:t>
      </w:r>
      <w:r>
        <w:t>’s</w:t>
      </w:r>
      <w:r w:rsidRPr="00694D14">
        <w:t xml:space="preserve"> </w:t>
      </w:r>
      <w:r>
        <w:t xml:space="preserve">older sister Gulzire fear that </w:t>
      </w:r>
      <w:r>
        <w:rPr>
          <w:rFonts w:cs="Arial"/>
        </w:rPr>
        <w:t xml:space="preserve">she </w:t>
      </w:r>
      <w:r>
        <w:t>might have been detained in a re-education camp.</w:t>
      </w:r>
      <w:r w:rsidR="00335B2D">
        <w:t xml:space="preserve"> </w:t>
      </w:r>
      <w:r w:rsidR="00AA1CC3">
        <w:rPr>
          <w:rFonts w:cs="Arial"/>
        </w:rPr>
        <w:t xml:space="preserve">Despite being warned by friends and family </w:t>
      </w:r>
      <w:r w:rsidR="00AA1CC3">
        <w:t xml:space="preserve">not to return to the region, </w:t>
      </w:r>
      <w:r w:rsidR="00AA1CC3">
        <w:rPr>
          <w:rFonts w:cs="Arial"/>
        </w:rPr>
        <w:t xml:space="preserve">Guligeina Tashimaimaiti </w:t>
      </w:r>
      <w:r w:rsidR="00AA1CC3">
        <w:t xml:space="preserve">was worried about her parents, whom she had not been able to contact since her last visit to Yili in February 2017. </w:t>
      </w:r>
    </w:p>
    <w:p w:rsidR="001A5824" w:rsidRDefault="007C42BD" w:rsidP="001A5824">
      <w:pPr>
        <w:pStyle w:val="AIBodytext"/>
        <w:tabs>
          <w:tab w:val="clear" w:pos="567"/>
        </w:tabs>
      </w:pPr>
      <w:r>
        <w:t xml:space="preserve">Guligeina </w:t>
      </w:r>
      <w:r w:rsidR="00AA1CC3" w:rsidRPr="00AA1CC3">
        <w:t xml:space="preserve">Tashimaimaiti </w:t>
      </w:r>
      <w:r>
        <w:t xml:space="preserve">was </w:t>
      </w:r>
      <w:r w:rsidR="00AA1CC3">
        <w:t>due</w:t>
      </w:r>
      <w:r>
        <w:t xml:space="preserve"> to start her PhD studies in February 2018. </w:t>
      </w:r>
      <w:r w:rsidR="008E0EC0">
        <w:t>A</w:t>
      </w:r>
      <w:r>
        <w:t xml:space="preserve">fter </w:t>
      </w:r>
      <w:r w:rsidR="00AA1CC3">
        <w:t xml:space="preserve">not </w:t>
      </w:r>
      <w:r>
        <w:t xml:space="preserve">hearing </w:t>
      </w:r>
      <w:r w:rsidR="00AA1CC3">
        <w:t>from</w:t>
      </w:r>
      <w:r>
        <w:t xml:space="preserve"> her </w:t>
      </w:r>
      <w:r w:rsidR="00AA1CC3">
        <w:t>in</w:t>
      </w:r>
      <w:r>
        <w:t xml:space="preserve"> several months, Gulzire and Sammy </w:t>
      </w:r>
      <w:r w:rsidR="00AA1CC3">
        <w:t>decided to</w:t>
      </w:r>
      <w:r>
        <w:t xml:space="preserve"> approach the university in Malaysia</w:t>
      </w:r>
      <w:r w:rsidR="008300E5">
        <w:t xml:space="preserve"> and the media</w:t>
      </w:r>
      <w:r>
        <w:t xml:space="preserve"> </w:t>
      </w:r>
      <w:r w:rsidR="00AA1CC3">
        <w:t xml:space="preserve">to raise the profile of the case. </w:t>
      </w:r>
      <w:r>
        <w:t xml:space="preserve"> </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1) TAKE ACTION</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 xml:space="preserve">Release </w:t>
      </w:r>
      <w:r>
        <w:rPr>
          <w:rFonts w:ascii="Arial" w:hAnsi="Arial"/>
          <w:sz w:val="20"/>
          <w:szCs w:val="20"/>
          <w:lang w:eastAsia="en-US"/>
        </w:rPr>
        <w:t>Guligeina Tashimaimaiti</w:t>
      </w:r>
      <w:r w:rsidRPr="00436164">
        <w:rPr>
          <w:rFonts w:ascii="Arial" w:hAnsi="Arial"/>
          <w:sz w:val="20"/>
          <w:szCs w:val="20"/>
          <w:lang w:eastAsia="en-US"/>
        </w:rPr>
        <w:t xml:space="preserve"> a</w:t>
      </w:r>
      <w:r>
        <w:rPr>
          <w:rFonts w:ascii="Arial" w:hAnsi="Arial"/>
          <w:sz w:val="20"/>
          <w:szCs w:val="20"/>
          <w:lang w:eastAsia="en-US"/>
        </w:rPr>
        <w:t>nd drop any charges against her</w:t>
      </w:r>
      <w:r w:rsidRPr="00436164">
        <w:rPr>
          <w:rFonts w:ascii="Arial" w:hAnsi="Arial"/>
          <w:sz w:val="20"/>
          <w:szCs w:val="20"/>
          <w:lang w:eastAsia="en-US"/>
        </w:rPr>
        <w:t xml:space="preserve"> unless there is sufficient credible and admissible evidence that </w:t>
      </w:r>
      <w:r>
        <w:rPr>
          <w:rFonts w:ascii="Arial" w:hAnsi="Arial"/>
          <w:sz w:val="20"/>
          <w:szCs w:val="20"/>
          <w:lang w:eastAsia="en-US"/>
        </w:rPr>
        <w:t>she has</w:t>
      </w:r>
      <w:r w:rsidRPr="00436164">
        <w:rPr>
          <w:rFonts w:ascii="Arial" w:hAnsi="Arial"/>
          <w:sz w:val="20"/>
          <w:szCs w:val="20"/>
          <w:lang w:eastAsia="en-US"/>
        </w:rPr>
        <w:t xml:space="preserve"> committed an internatio</w:t>
      </w:r>
      <w:r>
        <w:rPr>
          <w:rFonts w:ascii="Arial" w:hAnsi="Arial"/>
          <w:sz w:val="20"/>
          <w:szCs w:val="20"/>
          <w:lang w:eastAsia="en-US"/>
        </w:rPr>
        <w:t>nally recognized offence and is</w:t>
      </w:r>
      <w:r w:rsidRPr="00436164">
        <w:rPr>
          <w:rFonts w:ascii="Arial" w:hAnsi="Arial"/>
          <w:sz w:val="20"/>
          <w:szCs w:val="20"/>
          <w:lang w:eastAsia="en-US"/>
        </w:rPr>
        <w:t xml:space="preserve"> granted a fair trial in line with international standards</w:t>
      </w:r>
      <w:r w:rsidR="001A5824">
        <w:rPr>
          <w:rFonts w:ascii="Arial" w:hAnsi="Arial"/>
          <w:sz w:val="20"/>
          <w:szCs w:val="20"/>
          <w:lang w:eastAsia="en-US"/>
        </w:rPr>
        <w:t>;</w:t>
      </w:r>
    </w:p>
    <w:p w:rsidR="001A5824" w:rsidRPr="002308E8" w:rsidRDefault="001A5824" w:rsidP="002308E8">
      <w:pPr>
        <w:numPr>
          <w:ilvl w:val="0"/>
          <w:numId w:val="2"/>
        </w:numPr>
        <w:tabs>
          <w:tab w:val="clear" w:pos="284"/>
        </w:tabs>
        <w:spacing w:line="240" w:lineRule="atLeast"/>
        <w:ind w:left="720" w:hanging="720"/>
        <w:rPr>
          <w:rFonts w:ascii="Arial" w:hAnsi="Arial"/>
          <w:sz w:val="20"/>
          <w:szCs w:val="20"/>
          <w:lang w:eastAsia="en-US"/>
        </w:rPr>
      </w:pPr>
      <w:r>
        <w:rPr>
          <w:rFonts w:ascii="Arial" w:hAnsi="Arial" w:cs="Arial"/>
          <w:sz w:val="20"/>
          <w:szCs w:val="20"/>
        </w:rPr>
        <w:t xml:space="preserve">Ensure that </w:t>
      </w:r>
      <w:r w:rsidRPr="00ED4B9A">
        <w:rPr>
          <w:rFonts w:ascii="Arial" w:hAnsi="Arial" w:cs="Arial"/>
          <w:sz w:val="20"/>
          <w:szCs w:val="20"/>
        </w:rPr>
        <w:t xml:space="preserve">Guligeina Tashimaimaiti </w:t>
      </w:r>
      <w:r>
        <w:rPr>
          <w:rFonts w:ascii="Arial" w:hAnsi="Arial" w:cs="Arial"/>
          <w:sz w:val="20"/>
          <w:szCs w:val="20"/>
        </w:rPr>
        <w:t xml:space="preserve">has regular, unrestricted access to a lawyer of her choice and her family and is not subjected to torture or other ill-treatment; </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Ensure that everybody in the XUAR is able to communicate with family members and others, including with family members living in other countries, without interference unless justified in line with international human rights law</w:t>
      </w:r>
      <w:r>
        <w:rPr>
          <w:rFonts w:ascii="Arial" w:hAnsi="Arial"/>
          <w:sz w:val="20"/>
          <w:szCs w:val="20"/>
          <w:lang w:eastAsia="en-US"/>
        </w:rPr>
        <w:t>.</w:t>
      </w:r>
    </w:p>
    <w:p w:rsidR="000F5EB5" w:rsidRPr="00F95961" w:rsidRDefault="000F5EB5" w:rsidP="002308E8">
      <w:pPr>
        <w:spacing w:line="240" w:lineRule="atLeast"/>
        <w:ind w:left="720"/>
        <w:rPr>
          <w:rFonts w:ascii="Arial" w:hAnsi="Arial" w:cs="Arial"/>
          <w:sz w:val="20"/>
          <w:szCs w:val="20"/>
          <w:lang w:val="it-IT"/>
        </w:rPr>
      </w:pPr>
    </w:p>
    <w:p w:rsidR="000F5EB5" w:rsidRDefault="00E945A7" w:rsidP="000F5EB5">
      <w:pPr>
        <w:pStyle w:val="AITableHeading"/>
        <w:tabs>
          <w:tab w:val="clear" w:pos="567"/>
        </w:tabs>
      </w:pPr>
      <w:r>
        <w:rPr>
          <w:rFonts w:eastAsia="Calibri" w:cs="Arial"/>
        </w:rPr>
        <w:t xml:space="preserve">Contact these two officials by </w:t>
      </w:r>
      <w:r>
        <w:t>2 August,</w:t>
      </w:r>
      <w:r w:rsidR="00ED4B9A">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E945A7">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E945A7" w:rsidRDefault="00494820" w:rsidP="002308E8">
      <w:pPr>
        <w:pStyle w:val="AIAddressText"/>
        <w:tabs>
          <w:tab w:val="clear" w:pos="567"/>
        </w:tabs>
        <w:spacing w:line="240" w:lineRule="auto"/>
        <w:rPr>
          <w:rFonts w:cs="Arial"/>
          <w:sz w:val="16"/>
          <w:szCs w:val="16"/>
          <w:u w:val="single"/>
        </w:rPr>
      </w:pPr>
      <w:r w:rsidRPr="00E945A7">
        <w:rPr>
          <w:rFonts w:cs="Arial"/>
          <w:sz w:val="16"/>
          <w:szCs w:val="16"/>
          <w:u w:val="single"/>
        </w:rPr>
        <w:t>Party Secretary of the Xinjiang Uighur Autonomous Region</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Chen Quanguo</w:t>
      </w:r>
      <w:r w:rsidR="000F5EB5" w:rsidRPr="00E945A7">
        <w:rPr>
          <w:rFonts w:cs="Arial"/>
          <w:sz w:val="16"/>
          <w:szCs w:val="16"/>
        </w:rPr>
        <w:tab/>
      </w:r>
    </w:p>
    <w:p w:rsidR="000F5EB5" w:rsidRPr="00E945A7" w:rsidRDefault="00494820" w:rsidP="002308E8">
      <w:pPr>
        <w:pStyle w:val="AIAddressText"/>
        <w:tabs>
          <w:tab w:val="clear" w:pos="567"/>
        </w:tabs>
        <w:spacing w:line="240" w:lineRule="auto"/>
        <w:rPr>
          <w:sz w:val="16"/>
          <w:szCs w:val="16"/>
        </w:rPr>
      </w:pPr>
      <w:r w:rsidRPr="00E945A7">
        <w:rPr>
          <w:sz w:val="16"/>
          <w:szCs w:val="16"/>
        </w:rPr>
        <w:t>479 Zhongshan Lu</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Wulumuqi Shi, Xinjiang</w:t>
      </w:r>
      <w:r w:rsidR="000F5EB5" w:rsidRPr="00E945A7">
        <w:rPr>
          <w:rFonts w:cs="Arial"/>
          <w:sz w:val="16"/>
          <w:szCs w:val="16"/>
        </w:rPr>
        <w:tab/>
      </w:r>
    </w:p>
    <w:p w:rsidR="000F5EB5" w:rsidRPr="00E945A7" w:rsidRDefault="006C4502" w:rsidP="002308E8">
      <w:pPr>
        <w:pStyle w:val="AIAddressText"/>
        <w:tabs>
          <w:tab w:val="clear" w:pos="567"/>
        </w:tabs>
        <w:spacing w:line="240" w:lineRule="auto"/>
        <w:rPr>
          <w:rFonts w:cs="Arial"/>
          <w:sz w:val="16"/>
          <w:szCs w:val="16"/>
        </w:rPr>
      </w:pPr>
      <w:r w:rsidRPr="00E945A7">
        <w:rPr>
          <w:rFonts w:cs="Arial"/>
          <w:sz w:val="16"/>
          <w:szCs w:val="16"/>
        </w:rPr>
        <w:t>People’s Republic of China</w:t>
      </w:r>
      <w:r w:rsidR="000F5EB5" w:rsidRPr="00E945A7">
        <w:rPr>
          <w:rFonts w:cs="Arial"/>
          <w:sz w:val="16"/>
          <w:szCs w:val="16"/>
        </w:rPr>
        <w:tab/>
      </w:r>
    </w:p>
    <w:p w:rsidR="000F5EB5" w:rsidRPr="00E945A7" w:rsidRDefault="000F5EB5" w:rsidP="00694D14">
      <w:pPr>
        <w:pStyle w:val="AITableHeading"/>
        <w:tabs>
          <w:tab w:val="clear" w:pos="567"/>
        </w:tabs>
        <w:rPr>
          <w:rFonts w:cs="Arial"/>
          <w:sz w:val="16"/>
          <w:szCs w:val="16"/>
        </w:rPr>
      </w:pPr>
      <w:r w:rsidRPr="00E945A7">
        <w:rPr>
          <w:rFonts w:cs="Arial"/>
          <w:sz w:val="16"/>
          <w:szCs w:val="16"/>
        </w:rPr>
        <w:t xml:space="preserve">Salutation: </w:t>
      </w:r>
      <w:r w:rsidR="006C4502" w:rsidRPr="00E945A7">
        <w:rPr>
          <w:rFonts w:cs="Arial"/>
          <w:sz w:val="16"/>
          <w:szCs w:val="16"/>
        </w:rPr>
        <w:t>Dear Secretary</w:t>
      </w:r>
    </w:p>
    <w:p w:rsidR="000F5EB5" w:rsidRPr="006C4502" w:rsidRDefault="000F5EB5" w:rsidP="00694D14">
      <w:pPr>
        <w:pStyle w:val="AITableHeading"/>
        <w:tabs>
          <w:tab w:val="clear" w:pos="567"/>
        </w:tabs>
        <w:rPr>
          <w:rFonts w:cs="Arial"/>
          <w:sz w:val="16"/>
          <w:szCs w:val="16"/>
        </w:rPr>
      </w:pPr>
    </w:p>
    <w:p w:rsidR="00E945A7" w:rsidRDefault="00E945A7" w:rsidP="00E945A7">
      <w:pPr>
        <w:pStyle w:val="AITableHeading"/>
        <w:rPr>
          <w:rFonts w:cs="Arial"/>
          <w:b w:val="0"/>
          <w:sz w:val="16"/>
          <w:szCs w:val="16"/>
          <w:u w:val="single"/>
        </w:rPr>
      </w:pP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 xml:space="preserve">Ambassador Cui Tiankai, </w:t>
      </w: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Embassy of the People's Republic of China</w:t>
      </w:r>
    </w:p>
    <w:p w:rsidR="00E945A7" w:rsidRDefault="00E945A7" w:rsidP="00E945A7">
      <w:pPr>
        <w:pStyle w:val="AITableHeading"/>
        <w:rPr>
          <w:rFonts w:cs="Arial"/>
          <w:b w:val="0"/>
          <w:sz w:val="16"/>
          <w:szCs w:val="16"/>
        </w:rPr>
      </w:pPr>
      <w:r w:rsidRPr="00E945A7">
        <w:rPr>
          <w:rFonts w:cs="Arial"/>
          <w:b w:val="0"/>
          <w:sz w:val="16"/>
          <w:szCs w:val="16"/>
        </w:rPr>
        <w:t xml:space="preserve">3505 International Place NW, </w:t>
      </w:r>
    </w:p>
    <w:p w:rsidR="00E945A7" w:rsidRPr="00E945A7" w:rsidRDefault="00E945A7" w:rsidP="00E945A7">
      <w:pPr>
        <w:pStyle w:val="AITableHeading"/>
        <w:rPr>
          <w:rFonts w:cs="Arial"/>
          <w:b w:val="0"/>
          <w:sz w:val="16"/>
          <w:szCs w:val="16"/>
        </w:rPr>
      </w:pPr>
      <w:r w:rsidRPr="00E945A7">
        <w:rPr>
          <w:rFonts w:cs="Arial"/>
          <w:b w:val="0"/>
          <w:sz w:val="16"/>
          <w:szCs w:val="16"/>
        </w:rPr>
        <w:t>Washington</w:t>
      </w:r>
      <w:r>
        <w:rPr>
          <w:rFonts w:cs="Arial"/>
          <w:b w:val="0"/>
          <w:sz w:val="16"/>
          <w:szCs w:val="16"/>
        </w:rPr>
        <w:t>,</w:t>
      </w:r>
      <w:r w:rsidRPr="00E945A7">
        <w:rPr>
          <w:rFonts w:cs="Arial"/>
          <w:b w:val="0"/>
          <w:sz w:val="16"/>
          <w:szCs w:val="16"/>
        </w:rPr>
        <w:t xml:space="preserve"> DC 20008</w:t>
      </w:r>
    </w:p>
    <w:p w:rsidR="00E945A7" w:rsidRPr="00F811D7" w:rsidRDefault="00E945A7" w:rsidP="00E945A7">
      <w:pPr>
        <w:pStyle w:val="AITableHeading"/>
        <w:rPr>
          <w:rFonts w:cs="Arial"/>
          <w:b w:val="0"/>
          <w:color w:val="000000" w:themeColor="text1"/>
          <w:sz w:val="16"/>
          <w:szCs w:val="16"/>
        </w:rPr>
      </w:pPr>
      <w:r w:rsidRPr="00E945A7">
        <w:rPr>
          <w:rFonts w:cs="Arial"/>
          <w:b w:val="0"/>
          <w:sz w:val="16"/>
          <w:szCs w:val="16"/>
        </w:rPr>
        <w:t xml:space="preserve">Phone: </w:t>
      </w:r>
      <w:r w:rsidRPr="00F811D7">
        <w:rPr>
          <w:rFonts w:cs="Arial"/>
          <w:b w:val="0"/>
          <w:color w:val="000000" w:themeColor="text1"/>
          <w:sz w:val="16"/>
          <w:szCs w:val="16"/>
        </w:rPr>
        <w:t xml:space="preserve">202 495 2266 I Fax: 202 495 2138 </w:t>
      </w:r>
    </w:p>
    <w:p w:rsidR="00E945A7" w:rsidRPr="00F811D7" w:rsidRDefault="00E945A7" w:rsidP="00E945A7">
      <w:pPr>
        <w:pStyle w:val="AITableHeading"/>
        <w:rPr>
          <w:rFonts w:cs="Arial"/>
          <w:b w:val="0"/>
          <w:color w:val="000000" w:themeColor="text1"/>
          <w:sz w:val="16"/>
          <w:szCs w:val="16"/>
        </w:rPr>
      </w:pPr>
      <w:r w:rsidRPr="00F811D7">
        <w:rPr>
          <w:rFonts w:cs="Arial"/>
          <w:b w:val="0"/>
          <w:color w:val="000000" w:themeColor="text1"/>
          <w:sz w:val="16"/>
          <w:szCs w:val="16"/>
        </w:rPr>
        <w:t xml:space="preserve">Email: </w:t>
      </w:r>
      <w:hyperlink r:id="rId17" w:history="1">
        <w:r w:rsidRPr="00F811D7">
          <w:rPr>
            <w:rStyle w:val="Hyperlink"/>
            <w:rFonts w:cs="Arial"/>
            <w:b w:val="0"/>
            <w:color w:val="000000" w:themeColor="text1"/>
            <w:sz w:val="16"/>
            <w:szCs w:val="16"/>
          </w:rPr>
          <w:t>chinaem</w:t>
        </w:r>
        <w:bookmarkStart w:id="0" w:name="_GoBack"/>
        <w:bookmarkEnd w:id="0"/>
        <w:r w:rsidRPr="00F811D7">
          <w:rPr>
            <w:rStyle w:val="Hyperlink"/>
            <w:rFonts w:cs="Arial"/>
            <w:b w:val="0"/>
            <w:color w:val="000000" w:themeColor="text1"/>
            <w:sz w:val="16"/>
            <w:szCs w:val="16"/>
          </w:rPr>
          <w:t>bpress_us@mfa.gov.cn</w:t>
        </w:r>
      </w:hyperlink>
    </w:p>
    <w:p w:rsidR="00E945A7" w:rsidRPr="00E945A7" w:rsidRDefault="00E945A7" w:rsidP="00E945A7">
      <w:pPr>
        <w:pStyle w:val="AITableHeading"/>
        <w:rPr>
          <w:rFonts w:cs="Arial"/>
          <w:b w:val="0"/>
          <w:sz w:val="16"/>
          <w:szCs w:val="16"/>
        </w:rPr>
      </w:pPr>
      <w:r w:rsidRPr="00F811D7">
        <w:rPr>
          <w:rFonts w:cs="Arial"/>
          <w:b w:val="0"/>
          <w:color w:val="000000" w:themeColor="text1"/>
          <w:sz w:val="16"/>
          <w:szCs w:val="16"/>
        </w:rPr>
        <w:t xml:space="preserve">(If you receive an error message, please try </w:t>
      </w:r>
      <w:r w:rsidRPr="00E945A7">
        <w:rPr>
          <w:rFonts w:cs="Arial"/>
          <w:b w:val="0"/>
          <w:sz w:val="16"/>
          <w:szCs w:val="16"/>
        </w:rPr>
        <w:t>calling instead!)</w:t>
      </w:r>
    </w:p>
    <w:p w:rsidR="006C4502" w:rsidRDefault="00E945A7" w:rsidP="00E945A7">
      <w:pPr>
        <w:pStyle w:val="AITableHeading"/>
        <w:tabs>
          <w:tab w:val="clear" w:pos="567"/>
        </w:tabs>
        <w:rPr>
          <w:rFonts w:cs="Arial"/>
          <w:sz w:val="16"/>
          <w:szCs w:val="16"/>
        </w:rPr>
      </w:pPr>
      <w:r w:rsidRPr="00E945A7">
        <w:rPr>
          <w:rFonts w:cs="Arial"/>
          <w:sz w:val="16"/>
          <w:szCs w:val="16"/>
        </w:rPr>
        <w:t>Salutation: Dear Ambassador</w:t>
      </w:r>
    </w:p>
    <w:p w:rsidR="00E945A7" w:rsidRDefault="00E945A7" w:rsidP="00694D14">
      <w:pPr>
        <w:pStyle w:val="AITableHeading"/>
        <w:tabs>
          <w:tab w:val="clear" w:pos="567"/>
        </w:tabs>
        <w:rPr>
          <w:rFonts w:cs="Arial"/>
          <w:sz w:val="16"/>
          <w:szCs w:val="16"/>
        </w:rPr>
        <w:sectPr w:rsidR="00E945A7" w:rsidSect="00E945A7">
          <w:type w:val="continuous"/>
          <w:pgSz w:w="12240" w:h="15840" w:code="1"/>
          <w:pgMar w:top="720" w:right="720" w:bottom="2160" w:left="720" w:header="0" w:footer="562" w:gutter="0"/>
          <w:cols w:num="2" w:space="567"/>
          <w:titlePg/>
          <w:docGrid w:linePitch="360"/>
        </w:sectPr>
      </w:pPr>
    </w:p>
    <w:p w:rsidR="004D2F75" w:rsidRDefault="004D2F75"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7C157C" w:rsidRPr="009B1268" w:rsidRDefault="007C157C" w:rsidP="007C157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C157C" w:rsidRPr="009B1268" w:rsidRDefault="00F811D7" w:rsidP="007C157C">
      <w:pPr>
        <w:autoSpaceDE w:val="0"/>
        <w:autoSpaceDN w:val="0"/>
        <w:adjustRightInd w:val="0"/>
        <w:rPr>
          <w:rFonts w:ascii="Arial" w:hAnsi="Arial" w:cs="Arial"/>
          <w:color w:val="000000"/>
          <w:sz w:val="20"/>
          <w:szCs w:val="20"/>
        </w:rPr>
      </w:pPr>
      <w:hyperlink r:id="rId18" w:history="1">
        <w:r w:rsidR="007C157C" w:rsidRPr="000C5343">
          <w:rPr>
            <w:rStyle w:val="Hyperlink"/>
            <w:rFonts w:ascii="Arial" w:hAnsi="Arial" w:cs="Arial"/>
            <w:sz w:val="20"/>
            <w:szCs w:val="20"/>
          </w:rPr>
          <w:t>Click here</w:t>
        </w:r>
      </w:hyperlink>
      <w:r w:rsidR="007C157C" w:rsidRPr="009B1268">
        <w:rPr>
          <w:rFonts w:ascii="Arial" w:hAnsi="Arial" w:cs="Arial"/>
          <w:color w:val="000000"/>
          <w:sz w:val="20"/>
          <w:szCs w:val="20"/>
        </w:rPr>
        <w:t xml:space="preserve"> to let us know if you took action on this case! </w:t>
      </w:r>
      <w:r w:rsidR="007C157C">
        <w:rPr>
          <w:rFonts w:ascii="Arial" w:hAnsi="Arial" w:cs="Arial"/>
          <w:i/>
          <w:iCs/>
          <w:color w:val="000000"/>
          <w:sz w:val="20"/>
          <w:szCs w:val="20"/>
        </w:rPr>
        <w:t>This is Urgent Action 122.18</w:t>
      </w:r>
      <w:r w:rsidR="007C157C" w:rsidRPr="009B1268">
        <w:rPr>
          <w:rFonts w:ascii="Arial" w:hAnsi="Arial" w:cs="Arial"/>
          <w:i/>
          <w:iCs/>
          <w:color w:val="000000"/>
          <w:sz w:val="20"/>
          <w:szCs w:val="20"/>
        </w:rPr>
        <w:t xml:space="preserve"> </w:t>
      </w:r>
    </w:p>
    <w:p w:rsidR="007C157C" w:rsidRPr="00C27E96" w:rsidRDefault="007C157C" w:rsidP="007C157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945A7" w:rsidRDefault="00E945A7"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43713C" w:rsidRPr="000F0AF1" w:rsidRDefault="0043713C" w:rsidP="0043713C">
      <w:pPr>
        <w:rPr>
          <w:rStyle w:val="AIHeadline"/>
          <w:rFonts w:cs="Arial"/>
          <w:sz w:val="38"/>
          <w:szCs w:val="38"/>
        </w:rPr>
      </w:pPr>
      <w:r>
        <w:rPr>
          <w:rStyle w:val="AIHeadline"/>
          <w:rFonts w:cs="Arial"/>
          <w:sz w:val="38"/>
          <w:szCs w:val="38"/>
        </w:rPr>
        <w:t xml:space="preserve">grave fears for missing Uighur phd student </w:t>
      </w:r>
    </w:p>
    <w:p w:rsidR="000F5EB5" w:rsidRPr="00F95961" w:rsidRDefault="000F5EB5" w:rsidP="00E945A7">
      <w:pPr>
        <w:pStyle w:val="Heading2"/>
        <w:spacing w:before="120" w:after="120"/>
        <w:rPr>
          <w:rFonts w:ascii="Arial" w:hAnsi="Arial" w:cs="Arial"/>
        </w:rPr>
      </w:pPr>
      <w:r w:rsidRPr="00F95961">
        <w:rPr>
          <w:rFonts w:ascii="Arial" w:hAnsi="Arial" w:cs="Arial"/>
        </w:rPr>
        <w:t>ADditional Information</w:t>
      </w:r>
    </w:p>
    <w:p w:rsidR="00AA1CC3" w:rsidRDefault="00AA1CC3" w:rsidP="00AA1CC3">
      <w:pPr>
        <w:pStyle w:val="AIAdditionalinformationtext"/>
        <w:tabs>
          <w:tab w:val="clear" w:pos="567"/>
        </w:tabs>
        <w:rPr>
          <w:rFonts w:cs="Arial"/>
        </w:rPr>
      </w:pPr>
      <w:r>
        <w:t xml:space="preserve">Under the leadership of the </w:t>
      </w:r>
      <w:r w:rsidR="008E0EC0">
        <w:t>XUAR</w:t>
      </w:r>
      <w:r w:rsidR="008E0EC0" w:rsidDel="008E0EC0">
        <w:t xml:space="preserve"> </w:t>
      </w:r>
      <w:r>
        <w:t>Communist Party Secretary Chen Quanguo, numerous detention facilities have been set up within the</w:t>
      </w:r>
      <w:r w:rsidR="008E0EC0">
        <w:t xml:space="preserve"> region</w:t>
      </w:r>
      <w:r>
        <w:t>. Referred to as “counter extremism centres”, “political study centres” or “education and transformation centres”, these are facilities in which people are arbitrarily detained for unspecified periods and forced to study Chinese laws and policies. People are often sent to these detention facilities if they are known religious practitioners, have relations with “foreign contacts” or have themselves been caught up in social stability campaigns or have relatives who were involved in the same.</w:t>
      </w:r>
    </w:p>
    <w:p w:rsidR="00A9235E" w:rsidRDefault="00A9235E" w:rsidP="000F5EB5">
      <w:pPr>
        <w:pStyle w:val="AIAdditionalinformationtext"/>
        <w:tabs>
          <w:tab w:val="clear" w:pos="567"/>
        </w:tabs>
        <w:rPr>
          <w:rFonts w:cs="Arial"/>
        </w:rPr>
      </w:pPr>
      <w:r w:rsidRPr="00A9235E">
        <w:rPr>
          <w:rFonts w:cs="Arial"/>
        </w:rPr>
        <w:t xml:space="preserve">Media reports and information obtained by Amnesty International indicate that people in the </w:t>
      </w:r>
      <w:r w:rsidR="008E0EC0">
        <w:rPr>
          <w:rFonts w:cs="Arial"/>
        </w:rPr>
        <w:t xml:space="preserve">XUAR </w:t>
      </w:r>
      <w:r w:rsidRPr="00A9235E">
        <w:rPr>
          <w:rFonts w:cs="Arial"/>
        </w:rPr>
        <w:t xml:space="preserve">are at great risk </w:t>
      </w:r>
      <w:r w:rsidR="00E70151">
        <w:rPr>
          <w:rFonts w:cs="Arial"/>
        </w:rPr>
        <w:t xml:space="preserve">of arbitrary detention </w:t>
      </w:r>
      <w:r w:rsidRPr="00A9235E">
        <w:rPr>
          <w:rFonts w:cs="Arial"/>
        </w:rPr>
        <w:t xml:space="preserve">if they communicate with their relatives who live overseas. Authorities have detained people who receive phone calls from outside of China. Authorities have also tried to ensure that nobody uses encrypted messaging apps, </w:t>
      </w:r>
      <w:r w:rsidR="008E0EC0">
        <w:rPr>
          <w:rFonts w:cs="Arial"/>
        </w:rPr>
        <w:t xml:space="preserve">forcing people to </w:t>
      </w:r>
      <w:r w:rsidRPr="00A9235E">
        <w:rPr>
          <w:rFonts w:cs="Arial"/>
        </w:rPr>
        <w:t xml:space="preserve">rely </w:t>
      </w:r>
      <w:r w:rsidR="008E0EC0" w:rsidRPr="00A9235E">
        <w:rPr>
          <w:rFonts w:cs="Arial"/>
        </w:rPr>
        <w:t xml:space="preserve">instead </w:t>
      </w:r>
      <w:r w:rsidRPr="00A9235E">
        <w:rPr>
          <w:rFonts w:cs="Arial"/>
        </w:rPr>
        <w:t>on domestic apps</w:t>
      </w:r>
      <w:r w:rsidR="008E0EC0">
        <w:rPr>
          <w:rFonts w:cs="Arial"/>
        </w:rPr>
        <w:t xml:space="preserve"> that</w:t>
      </w:r>
      <w:r w:rsidRPr="00A9235E">
        <w:rPr>
          <w:rFonts w:cs="Arial"/>
        </w:rPr>
        <w:t xml:space="preserve"> have no encryption or other privacy safeguards.  </w:t>
      </w:r>
    </w:p>
    <w:p w:rsidR="00A9235E" w:rsidRDefault="00A9235E" w:rsidP="000F5EB5">
      <w:pPr>
        <w:pStyle w:val="AIAdditionalinformationtext"/>
        <w:tabs>
          <w:tab w:val="clear" w:pos="567"/>
        </w:tabs>
        <w:rPr>
          <w:rFonts w:cs="Arial"/>
        </w:rPr>
      </w:pPr>
      <w:r w:rsidRPr="00A9235E">
        <w:rPr>
          <w:rFonts w:cs="Arial"/>
        </w:rPr>
        <w:t xml:space="preserve">While Uighurs and other predominately Muslim ethnic minorities in the XUAR have long suffered violations of their rights to freedom of religion and association and other human rights, over the past year or more authorities </w:t>
      </w:r>
      <w:r w:rsidR="008E0EC0">
        <w:rPr>
          <w:rFonts w:cs="Arial"/>
        </w:rPr>
        <w:t xml:space="preserve">there </w:t>
      </w:r>
      <w:r w:rsidRPr="00A9235E">
        <w:rPr>
          <w:rFonts w:cs="Arial"/>
        </w:rPr>
        <w:t xml:space="preserve">have </w:t>
      </w:r>
      <w:r w:rsidR="008E0EC0">
        <w:rPr>
          <w:rFonts w:cs="Arial"/>
        </w:rPr>
        <w:t xml:space="preserve">begun </w:t>
      </w:r>
      <w:r w:rsidR="008E0EC0" w:rsidRPr="00A9235E">
        <w:rPr>
          <w:rFonts w:cs="Arial"/>
        </w:rPr>
        <w:t xml:space="preserve">targeting them </w:t>
      </w:r>
      <w:r w:rsidR="008E0EC0">
        <w:rPr>
          <w:rFonts w:cs="Arial"/>
        </w:rPr>
        <w:t>more comprehensively</w:t>
      </w:r>
      <w:r w:rsidR="008E0EC0" w:rsidRPr="00A9235E">
        <w:rPr>
          <w:rFonts w:cs="Arial"/>
        </w:rPr>
        <w:t xml:space="preserve"> </w:t>
      </w:r>
      <w:r w:rsidRPr="00A9235E">
        <w:rPr>
          <w:rFonts w:cs="Arial"/>
        </w:rPr>
        <w:t xml:space="preserve">in an unprecedented crackdown. Techniques of repression include the widespread use of arbitrary detention, technological surveillance, heavily armed street patrols, security checkpoints and an array of intrusive policies violating human rights. </w:t>
      </w:r>
    </w:p>
    <w:p w:rsidR="00A9235E" w:rsidRDefault="00A9235E" w:rsidP="000F5EB5">
      <w:pPr>
        <w:pStyle w:val="AIAdditionalinformationtext"/>
        <w:tabs>
          <w:tab w:val="clear" w:pos="567"/>
        </w:tabs>
        <w:rPr>
          <w:rFonts w:cs="Arial"/>
        </w:rPr>
      </w:pPr>
      <w:r w:rsidRPr="00A9235E">
        <w:rPr>
          <w:rFonts w:cs="Arial"/>
        </w:rPr>
        <w:t>There have been numerous reports that Chinese authorities in the XUAR have effectively sidestepped the procedural protections afforded to criminal defendants under Chinese law</w:t>
      </w:r>
      <w:r w:rsidR="006E697E">
        <w:rPr>
          <w:rFonts w:cs="Arial"/>
        </w:rPr>
        <w:t>,</w:t>
      </w:r>
      <w:r w:rsidRPr="00A9235E">
        <w:rPr>
          <w:rFonts w:cs="Arial"/>
        </w:rPr>
        <w:t xml:space="preserve"> </w:t>
      </w:r>
      <w:r w:rsidR="006E697E">
        <w:rPr>
          <w:rFonts w:cs="Arial"/>
        </w:rPr>
        <w:t>m</w:t>
      </w:r>
      <w:r w:rsidRPr="00A9235E">
        <w:rPr>
          <w:rFonts w:cs="Arial"/>
        </w:rPr>
        <w:t xml:space="preserve">any Uighur detainees have been denied legal counsel. </w:t>
      </w:r>
    </w:p>
    <w:p w:rsidR="00A9235E" w:rsidRPr="00F95961" w:rsidRDefault="008E0EC0" w:rsidP="000F5EB5">
      <w:pPr>
        <w:pStyle w:val="AIAdditionalinformationtext"/>
        <w:tabs>
          <w:tab w:val="clear" w:pos="567"/>
        </w:tabs>
        <w:rPr>
          <w:rFonts w:cs="Arial"/>
        </w:rPr>
      </w:pPr>
      <w:r>
        <w:rPr>
          <w:rFonts w:cs="Arial"/>
        </w:rPr>
        <w:t xml:space="preserve">In addition to </w:t>
      </w:r>
      <w:r w:rsidR="00A9235E" w:rsidRPr="00A9235E">
        <w:rPr>
          <w:rFonts w:cs="Arial"/>
        </w:rPr>
        <w:t xml:space="preserve">information gathered by Amnesty International, </w:t>
      </w:r>
      <w:r>
        <w:rPr>
          <w:rFonts w:cs="Arial"/>
        </w:rPr>
        <w:t>m</w:t>
      </w:r>
      <w:r w:rsidRPr="00A9235E">
        <w:rPr>
          <w:rFonts w:cs="Arial"/>
        </w:rPr>
        <w:t xml:space="preserve">edia reports from Radio Free Asia, Buzzfeed, the </w:t>
      </w:r>
      <w:r w:rsidRPr="00CC6DCA">
        <w:rPr>
          <w:rFonts w:cs="Arial"/>
          <w:i/>
        </w:rPr>
        <w:t>Globe and Mail</w:t>
      </w:r>
      <w:r w:rsidRPr="00A9235E">
        <w:rPr>
          <w:rFonts w:cs="Arial"/>
        </w:rPr>
        <w:t>, the Associated Press and others</w:t>
      </w:r>
      <w:r>
        <w:rPr>
          <w:rFonts w:cs="Arial"/>
        </w:rPr>
        <w:t xml:space="preserve"> </w:t>
      </w:r>
      <w:r w:rsidR="00A9235E" w:rsidRPr="00A9235E">
        <w:rPr>
          <w:rFonts w:cs="Arial"/>
        </w:rPr>
        <w:t>indicate that authorities throughout the region began detaining Uighurs en masse</w:t>
      </w:r>
      <w:r w:rsidRPr="008E0EC0">
        <w:rPr>
          <w:rFonts w:cs="Arial"/>
        </w:rPr>
        <w:t xml:space="preserve"> </w:t>
      </w:r>
      <w:r w:rsidRPr="00A9235E">
        <w:rPr>
          <w:rFonts w:cs="Arial"/>
        </w:rPr>
        <w:t>in the spring of 2017</w:t>
      </w:r>
      <w:r w:rsidR="00633F05">
        <w:rPr>
          <w:rFonts w:cs="Arial"/>
        </w:rPr>
        <w:t>, either</w:t>
      </w:r>
      <w:r w:rsidR="00A9235E" w:rsidRPr="00A9235E">
        <w:rPr>
          <w:rFonts w:cs="Arial"/>
        </w:rPr>
        <w:t xml:space="preserve"> sending them to administrative detention facilities or sentencing them to long prison terms. This crackdown has been applied </w:t>
      </w:r>
      <w:r w:rsidR="00633F05" w:rsidRPr="00A9235E">
        <w:rPr>
          <w:rFonts w:cs="Arial"/>
        </w:rPr>
        <w:t xml:space="preserve">not only </w:t>
      </w:r>
      <w:r w:rsidR="00A9235E" w:rsidRPr="00A9235E">
        <w:rPr>
          <w:rFonts w:cs="Arial"/>
        </w:rPr>
        <w:t xml:space="preserve">to Uighurs, but </w:t>
      </w:r>
      <w:r w:rsidR="00633F05">
        <w:rPr>
          <w:rFonts w:cs="Arial"/>
        </w:rPr>
        <w:t xml:space="preserve">also </w:t>
      </w:r>
      <w:r w:rsidR="00A9235E" w:rsidRPr="00A9235E">
        <w:rPr>
          <w:rFonts w:cs="Arial"/>
        </w:rPr>
        <w:t>to other predominantly Muslim ethnicities, such as Kazak</w:t>
      </w:r>
      <w:r w:rsidR="00633F05">
        <w:rPr>
          <w:rFonts w:cs="Arial"/>
        </w:rPr>
        <w:t>h</w:t>
      </w:r>
      <w:r w:rsidR="00A9235E" w:rsidRPr="00A9235E">
        <w:rPr>
          <w:rFonts w:cs="Arial"/>
        </w:rPr>
        <w:t>s, and Kyrgyz.</w:t>
      </w:r>
    </w:p>
    <w:p w:rsidR="000F5EB5" w:rsidRPr="00F22301" w:rsidRDefault="000F5EB5" w:rsidP="000F5EB5">
      <w:pPr>
        <w:spacing w:line="240" w:lineRule="exact"/>
        <w:rPr>
          <w:rFonts w:ascii="Arial" w:hAnsi="Arial" w:cs="Arial"/>
          <w:sz w:val="16"/>
          <w:szCs w:val="16"/>
        </w:rPr>
      </w:pPr>
      <w:r w:rsidRPr="00F22301">
        <w:rPr>
          <w:rFonts w:ascii="Arial" w:hAnsi="Arial" w:cs="Arial"/>
          <w:sz w:val="16"/>
          <w:szCs w:val="16"/>
        </w:rPr>
        <w:t>Name:</w:t>
      </w:r>
      <w:r w:rsidR="00F74F28" w:rsidRPr="00F22301">
        <w:rPr>
          <w:rFonts w:ascii="Arial" w:hAnsi="Arial" w:cs="Arial"/>
          <w:sz w:val="16"/>
          <w:szCs w:val="16"/>
        </w:rPr>
        <w:t xml:space="preserve"> </w:t>
      </w:r>
      <w:r w:rsidR="004B0676" w:rsidRPr="00F22301">
        <w:rPr>
          <w:rFonts w:ascii="Arial" w:hAnsi="Arial" w:cs="Arial"/>
          <w:sz w:val="16"/>
          <w:szCs w:val="16"/>
        </w:rPr>
        <w:t>Guligeina Tashimaimaiti</w:t>
      </w:r>
    </w:p>
    <w:p w:rsidR="000F5EB5" w:rsidRPr="00F22301" w:rsidRDefault="000F5EB5" w:rsidP="007C157C">
      <w:pPr>
        <w:spacing w:line="240" w:lineRule="exact"/>
        <w:rPr>
          <w:rStyle w:val="StyleAIBodytextAsianSimSunChar"/>
          <w:rFonts w:cs="Arial"/>
          <w:sz w:val="16"/>
          <w:szCs w:val="16"/>
          <w:lang w:eastAsia="zh-CN"/>
        </w:rPr>
        <w:sectPr w:rsidR="000F5EB5" w:rsidRPr="00F22301" w:rsidSect="00E945A7">
          <w:footerReference w:type="default" r:id="rId19"/>
          <w:type w:val="continuous"/>
          <w:pgSz w:w="12240" w:h="15840" w:code="1"/>
          <w:pgMar w:top="720" w:right="720" w:bottom="2160" w:left="720" w:header="0" w:footer="562" w:gutter="0"/>
          <w:cols w:space="567"/>
          <w:titlePg/>
          <w:docGrid w:linePitch="360"/>
        </w:sectPr>
      </w:pPr>
      <w:r w:rsidRPr="00F22301">
        <w:rPr>
          <w:rFonts w:ascii="Arial" w:hAnsi="Arial" w:cs="Arial"/>
          <w:sz w:val="16"/>
          <w:szCs w:val="16"/>
        </w:rPr>
        <w:t>Gender m/f:</w:t>
      </w:r>
      <w:r w:rsidR="00A9235E" w:rsidRPr="00F22301">
        <w:rPr>
          <w:rFonts w:ascii="Arial" w:hAnsi="Arial" w:cs="Arial"/>
          <w:sz w:val="16"/>
          <w:szCs w:val="16"/>
        </w:rPr>
        <w:t xml:space="preserve"> f</w:t>
      </w:r>
    </w:p>
    <w:p w:rsidR="000F5EB5" w:rsidRPr="00F22301" w:rsidRDefault="000F5EB5" w:rsidP="007C157C">
      <w:pPr>
        <w:pStyle w:val="AITextSmallNoLineSpacing"/>
        <w:rPr>
          <w:rFonts w:cs="Arial"/>
          <w:sz w:val="18"/>
        </w:rPr>
      </w:pPr>
    </w:p>
    <w:p w:rsidR="00F74F28" w:rsidRPr="00F22301" w:rsidRDefault="00F74F28" w:rsidP="00F74F28">
      <w:pPr>
        <w:tabs>
          <w:tab w:val="right" w:pos="10203"/>
        </w:tabs>
        <w:rPr>
          <w:rFonts w:ascii="Arial" w:hAnsi="Arial" w:cs="Arial"/>
          <w:color w:val="FFFFFF"/>
        </w:rPr>
      </w:pPr>
      <w:r w:rsidRPr="00F22301">
        <w:rPr>
          <w:rFonts w:ascii="Arial" w:hAnsi="Arial" w:cs="Arial"/>
          <w:sz w:val="16"/>
          <w:szCs w:val="16"/>
        </w:rPr>
        <w:t>UA: 122/18 Index: ASA 17/8644/2018 Issue Date: 21 June 2018</w:t>
      </w:r>
    </w:p>
    <w:p w:rsidR="00B76E54" w:rsidRPr="005115A2" w:rsidRDefault="00B76E54" w:rsidP="005115A2">
      <w:pPr>
        <w:spacing w:line="240" w:lineRule="exact"/>
        <w:rPr>
          <w:rFonts w:ascii="Arial" w:hAnsi="Arial" w:cs="Arial"/>
          <w:sz w:val="16"/>
          <w:szCs w:val="16"/>
        </w:rPr>
      </w:pPr>
    </w:p>
    <w:sectPr w:rsidR="00B76E54" w:rsidRPr="005115A2" w:rsidSect="00E945A7">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F7" w:rsidRDefault="00E421F7">
      <w:r>
        <w:separator/>
      </w:r>
    </w:p>
  </w:endnote>
  <w:endnote w:type="continuationSeparator" w:id="0">
    <w:p w:rsidR="00E421F7" w:rsidRDefault="00E4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421F7">
    <w:pPr>
      <w:pStyle w:val="Footer"/>
    </w:pPr>
    <w:r w:rsidRPr="00033F0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7C" w:rsidRPr="00D158C3" w:rsidRDefault="007C157C" w:rsidP="007C157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C157C" w:rsidRPr="00D158C3" w:rsidRDefault="007C157C" w:rsidP="007C157C">
    <w:pPr>
      <w:jc w:val="center"/>
      <w:rPr>
        <w:rFonts w:ascii="Arial" w:hAnsi="Arial" w:cs="Arial"/>
        <w:sz w:val="16"/>
        <w:szCs w:val="16"/>
      </w:rPr>
    </w:pPr>
    <w:r w:rsidRPr="00D158C3">
      <w:rPr>
        <w:rFonts w:ascii="Arial" w:hAnsi="Arial" w:cs="Arial"/>
        <w:sz w:val="16"/>
        <w:szCs w:val="16"/>
      </w:rPr>
      <w:t>T (212) 807- 8400 | uan@aiusa.org | www.amnestyusa.org/uan</w:t>
    </w:r>
  </w:p>
  <w:p w:rsidR="007C157C" w:rsidRPr="00D0106D" w:rsidRDefault="007C157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421F7">
    <w:pPr>
      <w:pStyle w:val="Footer"/>
    </w:pPr>
    <w:r w:rsidRPr="00E421F7">
      <w:rPr>
        <w:noProof/>
        <w:lang w:val="en-US"/>
      </w:rPr>
      <w:drawing>
        <wp:inline distT="0" distB="0" distL="0" distR="0">
          <wp:extent cx="6467475" cy="971550"/>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F7" w:rsidRDefault="00E421F7">
      <w:r>
        <w:separator/>
      </w:r>
    </w:p>
  </w:footnote>
  <w:footnote w:type="continuationSeparator" w:id="0">
    <w:p w:rsidR="00E421F7" w:rsidRDefault="00E4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F74F28">
      <w:rPr>
        <w:rFonts w:ascii="Amnesty Trade Gothic" w:hAnsi="Amnesty Trade Gothic"/>
        <w:sz w:val="16"/>
        <w:szCs w:val="16"/>
      </w:rPr>
      <w:t xml:space="preserve">122/18 </w:t>
    </w:r>
    <w:r w:rsidR="005115A2">
      <w:rPr>
        <w:rFonts w:ascii="Amnesty Trade Gothic" w:hAnsi="Amnesty Trade Gothic"/>
        <w:sz w:val="16"/>
        <w:szCs w:val="16"/>
      </w:rPr>
      <w:t xml:space="preserve">Index: </w:t>
    </w:r>
    <w:r w:rsidR="00F74F28" w:rsidRPr="00F74F28">
      <w:rPr>
        <w:rFonts w:ascii="Amnesty Trade Gothic" w:hAnsi="Amnesty Trade Gothic"/>
        <w:sz w:val="16"/>
        <w:szCs w:val="16"/>
      </w:rPr>
      <w:t>ASA 17/8644/2018</w:t>
    </w:r>
    <w:r w:rsidR="00F74F28">
      <w:rPr>
        <w:rFonts w:ascii="Amnesty Trade Gothic" w:hAnsi="Amnesty Trade Gothic"/>
        <w:sz w:val="16"/>
        <w:szCs w:val="16"/>
      </w:rPr>
      <w:t xml:space="preserve"> China</w:t>
    </w:r>
    <w:r>
      <w:rPr>
        <w:rFonts w:ascii="Amnesty Trade Gothic" w:hAnsi="Amnesty Trade Gothic"/>
        <w:sz w:val="16"/>
        <w:szCs w:val="16"/>
      </w:rPr>
      <w:tab/>
      <w:t xml:space="preserve">Date: </w:t>
    </w:r>
    <w:r w:rsidR="00F74F28">
      <w:rPr>
        <w:rFonts w:ascii="Amnesty Trade Gothic" w:hAnsi="Amnesty Trade Gothic"/>
        <w:sz w:val="16"/>
        <w:szCs w:val="16"/>
      </w:rPr>
      <w:t>21 June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7111B0F"/>
    <w:multiLevelType w:val="hybridMultilevel"/>
    <w:tmpl w:val="EF3095C8"/>
    <w:lvl w:ilvl="0" w:tplc="C97C32B6">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F01"/>
    <w:rsid w:val="000418EE"/>
    <w:rsid w:val="00041EDB"/>
    <w:rsid w:val="00043D13"/>
    <w:rsid w:val="00044624"/>
    <w:rsid w:val="00051FA3"/>
    <w:rsid w:val="000536E0"/>
    <w:rsid w:val="0005741D"/>
    <w:rsid w:val="00060E8A"/>
    <w:rsid w:val="00064488"/>
    <w:rsid w:val="000664A2"/>
    <w:rsid w:val="00067212"/>
    <w:rsid w:val="00075F81"/>
    <w:rsid w:val="000800B2"/>
    <w:rsid w:val="00084AF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0C68"/>
    <w:rsid w:val="000D619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5824"/>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5FFF"/>
    <w:rsid w:val="002168FD"/>
    <w:rsid w:val="00216F52"/>
    <w:rsid w:val="00217CAE"/>
    <w:rsid w:val="00220011"/>
    <w:rsid w:val="0022056F"/>
    <w:rsid w:val="0022305E"/>
    <w:rsid w:val="002260B4"/>
    <w:rsid w:val="002277BB"/>
    <w:rsid w:val="002308E8"/>
    <w:rsid w:val="00230AF9"/>
    <w:rsid w:val="002336BE"/>
    <w:rsid w:val="00234F4C"/>
    <w:rsid w:val="0024089B"/>
    <w:rsid w:val="00240976"/>
    <w:rsid w:val="00263B6F"/>
    <w:rsid w:val="002666D7"/>
    <w:rsid w:val="00267115"/>
    <w:rsid w:val="0026766F"/>
    <w:rsid w:val="002676E1"/>
    <w:rsid w:val="0027166B"/>
    <w:rsid w:val="00272361"/>
    <w:rsid w:val="00272E84"/>
    <w:rsid w:val="00275392"/>
    <w:rsid w:val="0027630F"/>
    <w:rsid w:val="0028172B"/>
    <w:rsid w:val="00282ADC"/>
    <w:rsid w:val="00290BCB"/>
    <w:rsid w:val="002923B7"/>
    <w:rsid w:val="002932CE"/>
    <w:rsid w:val="0029385D"/>
    <w:rsid w:val="0029532E"/>
    <w:rsid w:val="002A6EBB"/>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D90"/>
    <w:rsid w:val="00332276"/>
    <w:rsid w:val="003343A4"/>
    <w:rsid w:val="00335B2D"/>
    <w:rsid w:val="00345492"/>
    <w:rsid w:val="0034642C"/>
    <w:rsid w:val="00347243"/>
    <w:rsid w:val="00352E7B"/>
    <w:rsid w:val="003553F8"/>
    <w:rsid w:val="00355BAE"/>
    <w:rsid w:val="00355EAE"/>
    <w:rsid w:val="0035609C"/>
    <w:rsid w:val="003656FE"/>
    <w:rsid w:val="00373390"/>
    <w:rsid w:val="00373C67"/>
    <w:rsid w:val="00373FF8"/>
    <w:rsid w:val="00375E81"/>
    <w:rsid w:val="00385865"/>
    <w:rsid w:val="00386454"/>
    <w:rsid w:val="00390D35"/>
    <w:rsid w:val="003977DC"/>
    <w:rsid w:val="003A2A73"/>
    <w:rsid w:val="003A6617"/>
    <w:rsid w:val="003A6D25"/>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5709"/>
    <w:rsid w:val="00426D1C"/>
    <w:rsid w:val="004312FA"/>
    <w:rsid w:val="00436164"/>
    <w:rsid w:val="0043713C"/>
    <w:rsid w:val="00437710"/>
    <w:rsid w:val="00446753"/>
    <w:rsid w:val="00447941"/>
    <w:rsid w:val="00462F25"/>
    <w:rsid w:val="00464642"/>
    <w:rsid w:val="004667B6"/>
    <w:rsid w:val="00475586"/>
    <w:rsid w:val="00483E30"/>
    <w:rsid w:val="00483FDC"/>
    <w:rsid w:val="0048414A"/>
    <w:rsid w:val="004909FC"/>
    <w:rsid w:val="00494820"/>
    <w:rsid w:val="00495110"/>
    <w:rsid w:val="00496846"/>
    <w:rsid w:val="004A3ACC"/>
    <w:rsid w:val="004A74DB"/>
    <w:rsid w:val="004B0676"/>
    <w:rsid w:val="004B3580"/>
    <w:rsid w:val="004B7261"/>
    <w:rsid w:val="004C666A"/>
    <w:rsid w:val="004D19C7"/>
    <w:rsid w:val="004D2F75"/>
    <w:rsid w:val="004D4478"/>
    <w:rsid w:val="004D4AD7"/>
    <w:rsid w:val="004D7E5F"/>
    <w:rsid w:val="004E37F1"/>
    <w:rsid w:val="004E48D7"/>
    <w:rsid w:val="004E6A6E"/>
    <w:rsid w:val="004F123B"/>
    <w:rsid w:val="004F5E4C"/>
    <w:rsid w:val="005040F2"/>
    <w:rsid w:val="00504708"/>
    <w:rsid w:val="00504B52"/>
    <w:rsid w:val="00505D6F"/>
    <w:rsid w:val="00507091"/>
    <w:rsid w:val="0050797B"/>
    <w:rsid w:val="005110E5"/>
    <w:rsid w:val="005115A2"/>
    <w:rsid w:val="00513094"/>
    <w:rsid w:val="00513E94"/>
    <w:rsid w:val="0051474F"/>
    <w:rsid w:val="005149A9"/>
    <w:rsid w:val="00515711"/>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3B22"/>
    <w:rsid w:val="00576569"/>
    <w:rsid w:val="00576926"/>
    <w:rsid w:val="00577278"/>
    <w:rsid w:val="0058403F"/>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33F05"/>
    <w:rsid w:val="00636540"/>
    <w:rsid w:val="00647838"/>
    <w:rsid w:val="006600AE"/>
    <w:rsid w:val="006615B3"/>
    <w:rsid w:val="00664C69"/>
    <w:rsid w:val="006730DE"/>
    <w:rsid w:val="00677BB5"/>
    <w:rsid w:val="006814D6"/>
    <w:rsid w:val="006820E8"/>
    <w:rsid w:val="006824FD"/>
    <w:rsid w:val="00694D14"/>
    <w:rsid w:val="006A4F64"/>
    <w:rsid w:val="006B0785"/>
    <w:rsid w:val="006B1ECE"/>
    <w:rsid w:val="006B67C1"/>
    <w:rsid w:val="006C1A0E"/>
    <w:rsid w:val="006C2190"/>
    <w:rsid w:val="006C3DE2"/>
    <w:rsid w:val="006C4502"/>
    <w:rsid w:val="006C522F"/>
    <w:rsid w:val="006D0E18"/>
    <w:rsid w:val="006D2F48"/>
    <w:rsid w:val="006D4472"/>
    <w:rsid w:val="006D7E47"/>
    <w:rsid w:val="006E16F6"/>
    <w:rsid w:val="006E697E"/>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0587"/>
    <w:rsid w:val="00742A3F"/>
    <w:rsid w:val="007479B8"/>
    <w:rsid w:val="00756AD7"/>
    <w:rsid w:val="007620A6"/>
    <w:rsid w:val="00765FDB"/>
    <w:rsid w:val="0077354F"/>
    <w:rsid w:val="007749CD"/>
    <w:rsid w:val="00775460"/>
    <w:rsid w:val="0078257C"/>
    <w:rsid w:val="00785779"/>
    <w:rsid w:val="00786023"/>
    <w:rsid w:val="00795D45"/>
    <w:rsid w:val="007A1959"/>
    <w:rsid w:val="007A1F62"/>
    <w:rsid w:val="007A5DA8"/>
    <w:rsid w:val="007B34AE"/>
    <w:rsid w:val="007C157C"/>
    <w:rsid w:val="007C42BD"/>
    <w:rsid w:val="007C4B9F"/>
    <w:rsid w:val="007C5E10"/>
    <w:rsid w:val="007C696A"/>
    <w:rsid w:val="007C7FCD"/>
    <w:rsid w:val="007D5AF7"/>
    <w:rsid w:val="007D75F2"/>
    <w:rsid w:val="007E0CAD"/>
    <w:rsid w:val="007E2DD2"/>
    <w:rsid w:val="007E57A7"/>
    <w:rsid w:val="007E5A86"/>
    <w:rsid w:val="007E6C94"/>
    <w:rsid w:val="007F1204"/>
    <w:rsid w:val="007F4786"/>
    <w:rsid w:val="007F5DA6"/>
    <w:rsid w:val="007F5DD3"/>
    <w:rsid w:val="00804AC7"/>
    <w:rsid w:val="00814004"/>
    <w:rsid w:val="00815508"/>
    <w:rsid w:val="00816FB0"/>
    <w:rsid w:val="00817483"/>
    <w:rsid w:val="00820661"/>
    <w:rsid w:val="008224D0"/>
    <w:rsid w:val="008241AB"/>
    <w:rsid w:val="008300E5"/>
    <w:rsid w:val="00833E80"/>
    <w:rsid w:val="00833F6B"/>
    <w:rsid w:val="00846A17"/>
    <w:rsid w:val="00846F84"/>
    <w:rsid w:val="0086100E"/>
    <w:rsid w:val="00862FF4"/>
    <w:rsid w:val="0086363D"/>
    <w:rsid w:val="00864ACF"/>
    <w:rsid w:val="00870F66"/>
    <w:rsid w:val="00872260"/>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0EC0"/>
    <w:rsid w:val="008E48B0"/>
    <w:rsid w:val="008E6015"/>
    <w:rsid w:val="008F2BC1"/>
    <w:rsid w:val="008F3866"/>
    <w:rsid w:val="008F584D"/>
    <w:rsid w:val="008F64FC"/>
    <w:rsid w:val="00907C0E"/>
    <w:rsid w:val="00912209"/>
    <w:rsid w:val="00912F08"/>
    <w:rsid w:val="009144AA"/>
    <w:rsid w:val="009163B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5967"/>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571"/>
    <w:rsid w:val="009A7F84"/>
    <w:rsid w:val="009B774C"/>
    <w:rsid w:val="009C0BC3"/>
    <w:rsid w:val="009C13A5"/>
    <w:rsid w:val="009C412F"/>
    <w:rsid w:val="009D132D"/>
    <w:rsid w:val="009D3CF4"/>
    <w:rsid w:val="009D5F0B"/>
    <w:rsid w:val="009D662F"/>
    <w:rsid w:val="009D6815"/>
    <w:rsid w:val="009D710A"/>
    <w:rsid w:val="009D7D29"/>
    <w:rsid w:val="009D7E4B"/>
    <w:rsid w:val="009E0910"/>
    <w:rsid w:val="009E1B55"/>
    <w:rsid w:val="009F4BB3"/>
    <w:rsid w:val="009F5E63"/>
    <w:rsid w:val="00A02B06"/>
    <w:rsid w:val="00A0637D"/>
    <w:rsid w:val="00A071B0"/>
    <w:rsid w:val="00A1368B"/>
    <w:rsid w:val="00A15291"/>
    <w:rsid w:val="00A1639D"/>
    <w:rsid w:val="00A24893"/>
    <w:rsid w:val="00A2693E"/>
    <w:rsid w:val="00A40882"/>
    <w:rsid w:val="00A4741A"/>
    <w:rsid w:val="00A4773E"/>
    <w:rsid w:val="00A52F77"/>
    <w:rsid w:val="00A547B5"/>
    <w:rsid w:val="00A719ED"/>
    <w:rsid w:val="00A74F0B"/>
    <w:rsid w:val="00A76B63"/>
    <w:rsid w:val="00A7761D"/>
    <w:rsid w:val="00A80480"/>
    <w:rsid w:val="00A83AB0"/>
    <w:rsid w:val="00A852C7"/>
    <w:rsid w:val="00A9235E"/>
    <w:rsid w:val="00A93950"/>
    <w:rsid w:val="00AA1CC3"/>
    <w:rsid w:val="00AA5AAC"/>
    <w:rsid w:val="00AB3E37"/>
    <w:rsid w:val="00AB4379"/>
    <w:rsid w:val="00AC32EE"/>
    <w:rsid w:val="00AC4C54"/>
    <w:rsid w:val="00AC704F"/>
    <w:rsid w:val="00AD2793"/>
    <w:rsid w:val="00AE60FD"/>
    <w:rsid w:val="00AF15BC"/>
    <w:rsid w:val="00AF43F7"/>
    <w:rsid w:val="00AF4CF9"/>
    <w:rsid w:val="00AF7857"/>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01DC"/>
    <w:rsid w:val="00BB3345"/>
    <w:rsid w:val="00BB54D8"/>
    <w:rsid w:val="00BC397C"/>
    <w:rsid w:val="00BC59E3"/>
    <w:rsid w:val="00BD11AB"/>
    <w:rsid w:val="00BD36DA"/>
    <w:rsid w:val="00BE4AEB"/>
    <w:rsid w:val="00BE70DC"/>
    <w:rsid w:val="00BE74D0"/>
    <w:rsid w:val="00BF6C75"/>
    <w:rsid w:val="00C0395F"/>
    <w:rsid w:val="00C06BC7"/>
    <w:rsid w:val="00C20D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679C3"/>
    <w:rsid w:val="00C7240F"/>
    <w:rsid w:val="00C73548"/>
    <w:rsid w:val="00C736A5"/>
    <w:rsid w:val="00C76BD8"/>
    <w:rsid w:val="00C817DF"/>
    <w:rsid w:val="00C9098A"/>
    <w:rsid w:val="00C92819"/>
    <w:rsid w:val="00C97FBA"/>
    <w:rsid w:val="00CA00DD"/>
    <w:rsid w:val="00CA0E47"/>
    <w:rsid w:val="00CA164A"/>
    <w:rsid w:val="00CA54DF"/>
    <w:rsid w:val="00CA77FD"/>
    <w:rsid w:val="00CB0762"/>
    <w:rsid w:val="00CB76BB"/>
    <w:rsid w:val="00CC04F5"/>
    <w:rsid w:val="00CC0686"/>
    <w:rsid w:val="00CC2305"/>
    <w:rsid w:val="00CC6DCA"/>
    <w:rsid w:val="00CD1A02"/>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4FD9"/>
    <w:rsid w:val="00DA5BD9"/>
    <w:rsid w:val="00DB5BDA"/>
    <w:rsid w:val="00DC06EA"/>
    <w:rsid w:val="00DC13CC"/>
    <w:rsid w:val="00DC2E1B"/>
    <w:rsid w:val="00DC33B9"/>
    <w:rsid w:val="00DC38A5"/>
    <w:rsid w:val="00DC53C0"/>
    <w:rsid w:val="00DC5FB0"/>
    <w:rsid w:val="00DD5A73"/>
    <w:rsid w:val="00DD777F"/>
    <w:rsid w:val="00DE0668"/>
    <w:rsid w:val="00DE1EE8"/>
    <w:rsid w:val="00DE71A0"/>
    <w:rsid w:val="00DF0C26"/>
    <w:rsid w:val="00DF1274"/>
    <w:rsid w:val="00DF18DF"/>
    <w:rsid w:val="00DF2E83"/>
    <w:rsid w:val="00DF3BFF"/>
    <w:rsid w:val="00DF7AB7"/>
    <w:rsid w:val="00E0076F"/>
    <w:rsid w:val="00E063DC"/>
    <w:rsid w:val="00E12B8F"/>
    <w:rsid w:val="00E21258"/>
    <w:rsid w:val="00E23769"/>
    <w:rsid w:val="00E2387F"/>
    <w:rsid w:val="00E30DA2"/>
    <w:rsid w:val="00E32FE5"/>
    <w:rsid w:val="00E3366F"/>
    <w:rsid w:val="00E346F1"/>
    <w:rsid w:val="00E421F7"/>
    <w:rsid w:val="00E44260"/>
    <w:rsid w:val="00E53816"/>
    <w:rsid w:val="00E54F13"/>
    <w:rsid w:val="00E56E28"/>
    <w:rsid w:val="00E601DC"/>
    <w:rsid w:val="00E65528"/>
    <w:rsid w:val="00E65A23"/>
    <w:rsid w:val="00E6735E"/>
    <w:rsid w:val="00E70151"/>
    <w:rsid w:val="00E7043F"/>
    <w:rsid w:val="00E70C72"/>
    <w:rsid w:val="00E720DA"/>
    <w:rsid w:val="00E84846"/>
    <w:rsid w:val="00E945A7"/>
    <w:rsid w:val="00E96397"/>
    <w:rsid w:val="00E97E64"/>
    <w:rsid w:val="00EA281B"/>
    <w:rsid w:val="00EA37AB"/>
    <w:rsid w:val="00EA5AB5"/>
    <w:rsid w:val="00EA7847"/>
    <w:rsid w:val="00EB15FF"/>
    <w:rsid w:val="00EB1840"/>
    <w:rsid w:val="00EB3344"/>
    <w:rsid w:val="00EB3D70"/>
    <w:rsid w:val="00EC089C"/>
    <w:rsid w:val="00EC130D"/>
    <w:rsid w:val="00EC2C85"/>
    <w:rsid w:val="00EC36AB"/>
    <w:rsid w:val="00EC49C6"/>
    <w:rsid w:val="00EC6B04"/>
    <w:rsid w:val="00ED12A0"/>
    <w:rsid w:val="00ED19A8"/>
    <w:rsid w:val="00ED1BF9"/>
    <w:rsid w:val="00ED1D8E"/>
    <w:rsid w:val="00ED4686"/>
    <w:rsid w:val="00ED4B9A"/>
    <w:rsid w:val="00ED61F1"/>
    <w:rsid w:val="00EE13F1"/>
    <w:rsid w:val="00EE6BC2"/>
    <w:rsid w:val="00EE7D42"/>
    <w:rsid w:val="00F01947"/>
    <w:rsid w:val="00F103EC"/>
    <w:rsid w:val="00F10A13"/>
    <w:rsid w:val="00F16B8A"/>
    <w:rsid w:val="00F1703B"/>
    <w:rsid w:val="00F20743"/>
    <w:rsid w:val="00F21A97"/>
    <w:rsid w:val="00F21EEE"/>
    <w:rsid w:val="00F21F6D"/>
    <w:rsid w:val="00F22301"/>
    <w:rsid w:val="00F25545"/>
    <w:rsid w:val="00F2569F"/>
    <w:rsid w:val="00F26B53"/>
    <w:rsid w:val="00F364F4"/>
    <w:rsid w:val="00F36939"/>
    <w:rsid w:val="00F36A10"/>
    <w:rsid w:val="00F470C1"/>
    <w:rsid w:val="00F53472"/>
    <w:rsid w:val="00F54365"/>
    <w:rsid w:val="00F56193"/>
    <w:rsid w:val="00F61E04"/>
    <w:rsid w:val="00F679CF"/>
    <w:rsid w:val="00F74F28"/>
    <w:rsid w:val="00F7781E"/>
    <w:rsid w:val="00F8095E"/>
    <w:rsid w:val="00F811D7"/>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7A015-0DA8-42B5-80AC-AD76441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515711"/>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2299">
      <w:marLeft w:val="0"/>
      <w:marRight w:val="0"/>
      <w:marTop w:val="0"/>
      <w:marBottom w:val="0"/>
      <w:divBdr>
        <w:top w:val="none" w:sz="0" w:space="0" w:color="auto"/>
        <w:left w:val="none" w:sz="0" w:space="0" w:color="auto"/>
        <w:bottom w:val="none" w:sz="0" w:space="0" w:color="auto"/>
        <w:right w:val="none" w:sz="0" w:space="0" w:color="auto"/>
      </w:divBdr>
    </w:div>
    <w:div w:id="484392300">
      <w:marLeft w:val="0"/>
      <w:marRight w:val="0"/>
      <w:marTop w:val="0"/>
      <w:marBottom w:val="0"/>
      <w:divBdr>
        <w:top w:val="none" w:sz="0" w:space="0" w:color="auto"/>
        <w:left w:val="none" w:sz="0" w:space="0" w:color="auto"/>
        <w:bottom w:val="none" w:sz="0" w:space="0" w:color="auto"/>
        <w:right w:val="none" w:sz="0" w:space="0" w:color="auto"/>
      </w:divBdr>
    </w:div>
    <w:div w:id="484392301">
      <w:marLeft w:val="0"/>
      <w:marRight w:val="0"/>
      <w:marTop w:val="0"/>
      <w:marBottom w:val="0"/>
      <w:divBdr>
        <w:top w:val="none" w:sz="0" w:space="0" w:color="auto"/>
        <w:left w:val="none" w:sz="0" w:space="0" w:color="auto"/>
        <w:bottom w:val="none" w:sz="0" w:space="0" w:color="auto"/>
        <w:right w:val="none" w:sz="0" w:space="0" w:color="auto"/>
      </w:divBdr>
    </w:div>
    <w:div w:id="484392302">
      <w:marLeft w:val="0"/>
      <w:marRight w:val="0"/>
      <w:marTop w:val="0"/>
      <w:marBottom w:val="0"/>
      <w:divBdr>
        <w:top w:val="none" w:sz="0" w:space="0" w:color="auto"/>
        <w:left w:val="none" w:sz="0" w:space="0" w:color="auto"/>
        <w:bottom w:val="none" w:sz="0" w:space="0" w:color="auto"/>
        <w:right w:val="none" w:sz="0" w:space="0" w:color="auto"/>
      </w:divBdr>
    </w:div>
    <w:div w:id="484392303">
      <w:marLeft w:val="0"/>
      <w:marRight w:val="0"/>
      <w:marTop w:val="0"/>
      <w:marBottom w:val="0"/>
      <w:divBdr>
        <w:top w:val="none" w:sz="0" w:space="0" w:color="auto"/>
        <w:left w:val="none" w:sz="0" w:space="0" w:color="auto"/>
        <w:bottom w:val="none" w:sz="0" w:space="0" w:color="auto"/>
        <w:right w:val="none" w:sz="0" w:space="0" w:color="auto"/>
      </w:divBdr>
    </w:div>
    <w:div w:id="484392304">
      <w:marLeft w:val="0"/>
      <w:marRight w:val="0"/>
      <w:marTop w:val="0"/>
      <w:marBottom w:val="0"/>
      <w:divBdr>
        <w:top w:val="none" w:sz="0" w:space="0" w:color="auto"/>
        <w:left w:val="none" w:sz="0" w:space="0" w:color="auto"/>
        <w:bottom w:val="none" w:sz="0" w:space="0" w:color="auto"/>
        <w:right w:val="none" w:sz="0" w:space="0" w:color="auto"/>
      </w:divBdr>
    </w:div>
    <w:div w:id="484392305">
      <w:marLeft w:val="0"/>
      <w:marRight w:val="0"/>
      <w:marTop w:val="0"/>
      <w:marBottom w:val="0"/>
      <w:divBdr>
        <w:top w:val="none" w:sz="0" w:space="0" w:color="auto"/>
        <w:left w:val="none" w:sz="0" w:space="0" w:color="auto"/>
        <w:bottom w:val="none" w:sz="0" w:space="0" w:color="auto"/>
        <w:right w:val="none" w:sz="0" w:space="0" w:color="auto"/>
      </w:divBdr>
    </w:div>
    <w:div w:id="484392306">
      <w:marLeft w:val="0"/>
      <w:marRight w:val="0"/>
      <w:marTop w:val="0"/>
      <w:marBottom w:val="0"/>
      <w:divBdr>
        <w:top w:val="none" w:sz="0" w:space="0" w:color="auto"/>
        <w:left w:val="none" w:sz="0" w:space="0" w:color="auto"/>
        <w:bottom w:val="none" w:sz="0" w:space="0" w:color="auto"/>
        <w:right w:val="none" w:sz="0" w:space="0" w:color="auto"/>
      </w:divBdr>
    </w:div>
    <w:div w:id="484392307">
      <w:marLeft w:val="0"/>
      <w:marRight w:val="0"/>
      <w:marTop w:val="0"/>
      <w:marBottom w:val="0"/>
      <w:divBdr>
        <w:top w:val="none" w:sz="0" w:space="0" w:color="auto"/>
        <w:left w:val="none" w:sz="0" w:space="0" w:color="auto"/>
        <w:bottom w:val="none" w:sz="0" w:space="0" w:color="auto"/>
        <w:right w:val="none" w:sz="0" w:space="0" w:color="auto"/>
      </w:divBdr>
    </w:div>
    <w:div w:id="484392308">
      <w:marLeft w:val="0"/>
      <w:marRight w:val="0"/>
      <w:marTop w:val="0"/>
      <w:marBottom w:val="0"/>
      <w:divBdr>
        <w:top w:val="none" w:sz="0" w:space="0" w:color="auto"/>
        <w:left w:val="none" w:sz="0" w:space="0" w:color="auto"/>
        <w:bottom w:val="none" w:sz="0" w:space="0" w:color="auto"/>
        <w:right w:val="none" w:sz="0" w:space="0" w:color="auto"/>
      </w:divBdr>
    </w:div>
    <w:div w:id="484392309">
      <w:marLeft w:val="0"/>
      <w:marRight w:val="0"/>
      <w:marTop w:val="0"/>
      <w:marBottom w:val="0"/>
      <w:divBdr>
        <w:top w:val="none" w:sz="0" w:space="0" w:color="auto"/>
        <w:left w:val="none" w:sz="0" w:space="0" w:color="auto"/>
        <w:bottom w:val="none" w:sz="0" w:space="0" w:color="auto"/>
        <w:right w:val="none" w:sz="0" w:space="0" w:color="auto"/>
      </w:divBdr>
    </w:div>
    <w:div w:id="484392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5.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711429A0-0E3D-43E3-AE2D-BFCCDCFEB155}">
  <ds:schemaRefs>
    <ds:schemaRef ds:uri="http://www.w3.org/XML/1998/namespace"/>
    <ds:schemaRef ds:uri="http://schemas.microsoft.com/office/2006/metadata/properties"/>
    <ds:schemaRef ds:uri="http://schemas.microsoft.com/office/2006/documentManagement/types"/>
    <ds:schemaRef ds:uri="b9e52a15-8fce-43d3-9ff2-f6bd6a140a3c"/>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FDCBF7E-62E6-4972-AE02-1DEC33A2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dcterms:created xsi:type="dcterms:W3CDTF">2018-06-21T20:57:00Z</dcterms:created>
  <dcterms:modified xsi:type="dcterms:W3CDTF">2018-06-21T20:57:00Z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