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A3" w:rsidRPr="0070546C" w:rsidRDefault="00C72C48" w:rsidP="00DA786B">
      <w:pPr>
        <w:pStyle w:val="AIUrgentActionTop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sz w:val="120"/>
          <w:szCs w:val="120"/>
        </w:rPr>
      </w:pPr>
      <w:r w:rsidRPr="0070546C">
        <w:rPr>
          <w:sz w:val="120"/>
          <w:szCs w:val="120"/>
        </w:rPr>
        <w:t>URGENT ACTION</w:t>
      </w:r>
    </w:p>
    <w:p w:rsidR="00263ECF" w:rsidRPr="0070546C" w:rsidRDefault="00263ECF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34"/>
          <w:szCs w:val="34"/>
        </w:rPr>
      </w:pPr>
      <w:r w:rsidRPr="0070546C">
        <w:rPr>
          <w:caps/>
          <w:spacing w:val="-1"/>
          <w:kern w:val="40"/>
          <w:sz w:val="34"/>
          <w:szCs w:val="34"/>
        </w:rPr>
        <w:t>blogger convicted with 10 year prison sentence</w:t>
      </w:r>
    </w:p>
    <w:p w:rsidR="006E2743" w:rsidRPr="0070546C" w:rsidRDefault="006E274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 w:rsidRPr="0070546C">
        <w:rPr>
          <w:b/>
          <w:bCs/>
        </w:rPr>
        <w:t xml:space="preserve">Following more than </w:t>
      </w:r>
      <w:r w:rsidR="004E44CF" w:rsidRPr="0070546C">
        <w:rPr>
          <w:b/>
          <w:bCs/>
        </w:rPr>
        <w:t>16 months</w:t>
      </w:r>
      <w:r w:rsidRPr="0070546C">
        <w:rPr>
          <w:b/>
          <w:bCs/>
        </w:rPr>
        <w:t xml:space="preserve"> in pre-trial detention, Algerian blogger M</w:t>
      </w:r>
      <w:r w:rsidR="00805986" w:rsidRPr="0070546C">
        <w:rPr>
          <w:b/>
          <w:bCs/>
        </w:rPr>
        <w:t>e</w:t>
      </w:r>
      <w:r w:rsidRPr="0070546C">
        <w:rPr>
          <w:b/>
          <w:bCs/>
        </w:rPr>
        <w:t xml:space="preserve">rzoug Touati was convicted to 10 years prison terms </w:t>
      </w:r>
      <w:r w:rsidR="007251C9" w:rsidRPr="0070546C">
        <w:rPr>
          <w:b/>
          <w:bCs/>
        </w:rPr>
        <w:t>for some peaceful</w:t>
      </w:r>
      <w:r w:rsidRPr="0070546C">
        <w:rPr>
          <w:b/>
          <w:bCs/>
        </w:rPr>
        <w:t xml:space="preserve"> online posts. The Court of Appeal in Bejaya will review its conviction on 21 June. He is a prisoner of conscience. </w:t>
      </w:r>
    </w:p>
    <w:p w:rsidR="006E2743" w:rsidRPr="00DA786B" w:rsidRDefault="006E274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18"/>
          <w:szCs w:val="18"/>
        </w:rPr>
      </w:pPr>
    </w:p>
    <w:p w:rsidR="00574748" w:rsidRPr="0070546C" w:rsidRDefault="009E3895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</w:rPr>
      </w:pPr>
      <w:bookmarkStart w:id="0" w:name="_Hlk517104209"/>
      <w:r w:rsidRPr="0070546C">
        <w:rPr>
          <w:sz w:val="18"/>
          <w:szCs w:val="18"/>
        </w:rPr>
        <w:t xml:space="preserve">On 24 May, the Court of First Instance in Bejaya convicted Algerian blogger </w:t>
      </w:r>
      <w:r w:rsidR="00805986" w:rsidRPr="0070546C">
        <w:rPr>
          <w:b/>
          <w:sz w:val="18"/>
          <w:szCs w:val="18"/>
        </w:rPr>
        <w:t xml:space="preserve">Merzoug </w:t>
      </w:r>
      <w:r w:rsidRPr="0070546C">
        <w:rPr>
          <w:b/>
          <w:sz w:val="18"/>
          <w:szCs w:val="18"/>
        </w:rPr>
        <w:t>Touati</w:t>
      </w:r>
      <w:r w:rsidRPr="0070546C">
        <w:rPr>
          <w:sz w:val="18"/>
          <w:szCs w:val="18"/>
        </w:rPr>
        <w:t xml:space="preserve"> to 10 years in prison and a fine of 50,000 Algerian dinars (approximately USD $430) on trumped-up charges</w:t>
      </w:r>
      <w:r w:rsidR="00B20224" w:rsidRPr="0070546C">
        <w:rPr>
          <w:sz w:val="18"/>
          <w:szCs w:val="18"/>
        </w:rPr>
        <w:t xml:space="preserve"> based only on his online posts</w:t>
      </w:r>
      <w:r w:rsidR="00215725" w:rsidRPr="0070546C">
        <w:rPr>
          <w:rFonts w:cs="Arial"/>
          <w:sz w:val="18"/>
          <w:szCs w:val="18"/>
        </w:rPr>
        <w:t xml:space="preserve">. </w:t>
      </w:r>
      <w:bookmarkEnd w:id="0"/>
      <w:r w:rsidR="00215725" w:rsidRPr="0070546C">
        <w:rPr>
          <w:sz w:val="18"/>
          <w:szCs w:val="18"/>
        </w:rPr>
        <w:t>He was sentenced on</w:t>
      </w:r>
      <w:r w:rsidR="00215725" w:rsidRPr="0070546C">
        <w:rPr>
          <w:rFonts w:cs="Arial"/>
          <w:sz w:val="18"/>
          <w:szCs w:val="18"/>
        </w:rPr>
        <w:t xml:space="preserve"> charges</w:t>
      </w:r>
      <w:r w:rsidR="00E65DAA" w:rsidRPr="0070546C">
        <w:rPr>
          <w:rFonts w:cs="Arial"/>
          <w:sz w:val="18"/>
          <w:szCs w:val="18"/>
        </w:rPr>
        <w:t xml:space="preserve"> of</w:t>
      </w:r>
      <w:r w:rsidR="00215725" w:rsidRPr="0070546C">
        <w:rPr>
          <w:rFonts w:cs="Arial"/>
          <w:sz w:val="18"/>
          <w:szCs w:val="18"/>
        </w:rPr>
        <w:t xml:space="preserve"> "incitement to non-armed gathering", "foreign intelligence aiming at harming diplomatic ties", and "incitement to gatherings and sit-ins in public spaces". A charge of “incitement to take up arms against the authority of the state”, which could have carried a death sentence, was dropped.</w:t>
      </w:r>
      <w:r w:rsidR="00215725" w:rsidRPr="0070546C">
        <w:rPr>
          <w:sz w:val="18"/>
          <w:szCs w:val="18"/>
        </w:rPr>
        <w:t xml:space="preserve"> </w:t>
      </w:r>
      <w:bookmarkStart w:id="1" w:name="_Hlk517104226"/>
      <w:r w:rsidRPr="0070546C">
        <w:rPr>
          <w:sz w:val="18"/>
          <w:szCs w:val="18"/>
          <w:lang w:val="en"/>
        </w:rPr>
        <w:t>The Court of Appeal in Bejaya will review his sentence on 21 June</w:t>
      </w:r>
      <w:r w:rsidR="00B535CE" w:rsidRPr="0070546C">
        <w:rPr>
          <w:sz w:val="18"/>
          <w:szCs w:val="18"/>
          <w:lang w:val="en"/>
        </w:rPr>
        <w:t>, which could reintroduce the death penalty charge.</w:t>
      </w:r>
      <w:bookmarkEnd w:id="1"/>
    </w:p>
    <w:p w:rsidR="00C26ED7" w:rsidRPr="0070546C" w:rsidRDefault="00C26ED7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  <w:lang w:val="en"/>
        </w:rPr>
      </w:pPr>
    </w:p>
    <w:p w:rsidR="001A45B8" w:rsidRPr="0070546C" w:rsidRDefault="00574748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  <w:lang w:val="en"/>
        </w:rPr>
      </w:pPr>
      <w:r w:rsidRPr="0070546C">
        <w:rPr>
          <w:rFonts w:cs="Arial"/>
          <w:sz w:val="18"/>
          <w:szCs w:val="18"/>
        </w:rPr>
        <w:t>Since 22 January 2017, M</w:t>
      </w:r>
      <w:r w:rsidR="00805986" w:rsidRPr="0070546C">
        <w:rPr>
          <w:rFonts w:cs="Arial"/>
          <w:sz w:val="18"/>
          <w:szCs w:val="18"/>
        </w:rPr>
        <w:t>e</w:t>
      </w:r>
      <w:r w:rsidRPr="0070546C">
        <w:rPr>
          <w:rFonts w:cs="Arial"/>
          <w:sz w:val="18"/>
          <w:szCs w:val="18"/>
        </w:rPr>
        <w:t>rzoug Touati has been in pre-trial detention and is currently held in Oued Ghir</w:t>
      </w:r>
      <w:r w:rsidRPr="0070546C">
        <w:rPr>
          <w:sz w:val="18"/>
          <w:szCs w:val="18"/>
        </w:rPr>
        <w:t xml:space="preserve"> </w:t>
      </w:r>
      <w:r w:rsidRPr="0070546C">
        <w:rPr>
          <w:rFonts w:cs="Arial"/>
          <w:sz w:val="18"/>
          <w:szCs w:val="18"/>
        </w:rPr>
        <w:t xml:space="preserve">prison in the northern city of Béjaïa. </w:t>
      </w:r>
      <w:r w:rsidR="001A45B8" w:rsidRPr="0070546C">
        <w:rPr>
          <w:sz w:val="18"/>
          <w:szCs w:val="18"/>
        </w:rPr>
        <w:t>The authorities accused him of incitement to violence and espionage in relation to a Facebook post and a v</w:t>
      </w:r>
      <w:r w:rsidR="00E72A3D" w:rsidRPr="0070546C">
        <w:rPr>
          <w:sz w:val="18"/>
          <w:szCs w:val="18"/>
        </w:rPr>
        <w:t>ideo interview he had recorded.</w:t>
      </w:r>
    </w:p>
    <w:p w:rsidR="00E1792B" w:rsidRPr="0070546C" w:rsidRDefault="00E1792B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  <w:lang w:val="en"/>
        </w:rPr>
      </w:pPr>
    </w:p>
    <w:p w:rsidR="007E1D73" w:rsidRPr="0070546C" w:rsidRDefault="00805986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</w:rPr>
      </w:pPr>
      <w:r w:rsidRPr="0070546C">
        <w:rPr>
          <w:sz w:val="18"/>
          <w:szCs w:val="18"/>
        </w:rPr>
        <w:lastRenderedPageBreak/>
        <w:t xml:space="preserve">Merzoug </w:t>
      </w:r>
      <w:r w:rsidR="009878A8" w:rsidRPr="0070546C">
        <w:rPr>
          <w:sz w:val="18"/>
          <w:szCs w:val="18"/>
        </w:rPr>
        <w:t>Touati</w:t>
      </w:r>
      <w:r w:rsidR="008710FC" w:rsidRPr="0070546C">
        <w:rPr>
          <w:sz w:val="18"/>
          <w:szCs w:val="18"/>
        </w:rPr>
        <w:t xml:space="preserve">’s </w:t>
      </w:r>
      <w:r w:rsidR="008060A5" w:rsidRPr="0070546C">
        <w:rPr>
          <w:sz w:val="18"/>
          <w:szCs w:val="18"/>
        </w:rPr>
        <w:t>detention has been extended on two occasions for four months, the second of w</w:t>
      </w:r>
      <w:r w:rsidR="00C74DAE" w:rsidRPr="0070546C">
        <w:rPr>
          <w:sz w:val="18"/>
          <w:szCs w:val="18"/>
        </w:rPr>
        <w:t>hich expired on 22 January.</w:t>
      </w:r>
      <w:r w:rsidR="004D491C" w:rsidRPr="0070546C">
        <w:rPr>
          <w:sz w:val="18"/>
          <w:szCs w:val="18"/>
        </w:rPr>
        <w:t xml:space="preserve"> </w:t>
      </w:r>
      <w:r w:rsidR="00E82554" w:rsidRPr="0070546C">
        <w:rPr>
          <w:sz w:val="18"/>
          <w:szCs w:val="18"/>
        </w:rPr>
        <w:t>He was kept in prison despite t</w:t>
      </w:r>
      <w:r w:rsidR="008060A5" w:rsidRPr="0070546C">
        <w:rPr>
          <w:sz w:val="18"/>
          <w:szCs w:val="18"/>
        </w:rPr>
        <w:t>he investigative judge failed to o</w:t>
      </w:r>
      <w:r w:rsidR="000E4A10" w:rsidRPr="0070546C">
        <w:rPr>
          <w:sz w:val="18"/>
          <w:szCs w:val="18"/>
        </w:rPr>
        <w:t>rder another renewal since then</w:t>
      </w:r>
      <w:r w:rsidR="008060A5" w:rsidRPr="0070546C">
        <w:rPr>
          <w:sz w:val="18"/>
          <w:szCs w:val="18"/>
        </w:rPr>
        <w:t xml:space="preserve">. </w:t>
      </w:r>
      <w:r w:rsidR="00406C36" w:rsidRPr="0070546C">
        <w:rPr>
          <w:sz w:val="18"/>
          <w:szCs w:val="18"/>
        </w:rPr>
        <w:t xml:space="preserve">Merzoug </w:t>
      </w:r>
      <w:r w:rsidR="00263ECF" w:rsidRPr="0070546C">
        <w:rPr>
          <w:sz w:val="18"/>
          <w:szCs w:val="18"/>
        </w:rPr>
        <w:t xml:space="preserve">Touati </w:t>
      </w:r>
      <w:r w:rsidR="00775311" w:rsidRPr="0070546C">
        <w:rPr>
          <w:sz w:val="18"/>
          <w:szCs w:val="18"/>
        </w:rPr>
        <w:t xml:space="preserve">has conducted at least </w:t>
      </w:r>
      <w:r w:rsidR="00FC6277" w:rsidRPr="0070546C">
        <w:rPr>
          <w:sz w:val="18"/>
          <w:szCs w:val="18"/>
        </w:rPr>
        <w:t xml:space="preserve">seven </w:t>
      </w:r>
      <w:r w:rsidR="00775311" w:rsidRPr="0070546C">
        <w:rPr>
          <w:sz w:val="18"/>
          <w:szCs w:val="18"/>
        </w:rPr>
        <w:t xml:space="preserve">hunger strikes to protest his extended detention. </w:t>
      </w:r>
      <w:r w:rsidR="00EC7C74" w:rsidRPr="0070546C">
        <w:rPr>
          <w:sz w:val="18"/>
          <w:szCs w:val="18"/>
        </w:rPr>
        <w:t xml:space="preserve">According to his lawyer, </w:t>
      </w:r>
      <w:r w:rsidR="00B535CE" w:rsidRPr="0070546C">
        <w:rPr>
          <w:sz w:val="18"/>
          <w:szCs w:val="18"/>
        </w:rPr>
        <w:t xml:space="preserve">the prison guards prevented him from sleeping </w:t>
      </w:r>
      <w:r w:rsidR="00EC7C74" w:rsidRPr="0070546C">
        <w:rPr>
          <w:sz w:val="18"/>
          <w:szCs w:val="18"/>
        </w:rPr>
        <w:t>d</w:t>
      </w:r>
      <w:r w:rsidR="008060A5" w:rsidRPr="0070546C">
        <w:rPr>
          <w:sz w:val="18"/>
          <w:szCs w:val="18"/>
        </w:rPr>
        <w:t xml:space="preserve">uring his hunger strikes </w:t>
      </w:r>
      <w:r w:rsidR="00263ECF" w:rsidRPr="0070546C">
        <w:rPr>
          <w:sz w:val="18"/>
          <w:szCs w:val="18"/>
        </w:rPr>
        <w:t xml:space="preserve">by entering his cell several times during </w:t>
      </w:r>
      <w:r w:rsidR="00B535CE" w:rsidRPr="0070546C">
        <w:rPr>
          <w:sz w:val="18"/>
          <w:szCs w:val="18"/>
        </w:rPr>
        <w:t xml:space="preserve">the </w:t>
      </w:r>
      <w:r w:rsidR="00263ECF" w:rsidRPr="0070546C">
        <w:rPr>
          <w:sz w:val="18"/>
          <w:szCs w:val="18"/>
        </w:rPr>
        <w:t>night</w:t>
      </w:r>
      <w:r w:rsidR="005B33F9" w:rsidRPr="0070546C">
        <w:rPr>
          <w:sz w:val="18"/>
          <w:szCs w:val="18"/>
        </w:rPr>
        <w:t>.</w:t>
      </w:r>
      <w:r w:rsidR="00282426" w:rsidRPr="0070546C">
        <w:rPr>
          <w:sz w:val="18"/>
          <w:szCs w:val="18"/>
        </w:rPr>
        <w:t xml:space="preserve"> </w:t>
      </w:r>
      <w:r w:rsidR="00EC7C74" w:rsidRPr="0070546C">
        <w:rPr>
          <w:sz w:val="18"/>
          <w:szCs w:val="18"/>
        </w:rPr>
        <w:t xml:space="preserve">He was recently moved to a new </w:t>
      </w:r>
      <w:r w:rsidR="00263ECF" w:rsidRPr="0070546C">
        <w:rPr>
          <w:sz w:val="18"/>
          <w:szCs w:val="18"/>
        </w:rPr>
        <w:t>overcrowded</w:t>
      </w:r>
      <w:r w:rsidR="00EC7C74" w:rsidRPr="0070546C">
        <w:rPr>
          <w:sz w:val="18"/>
          <w:szCs w:val="18"/>
        </w:rPr>
        <w:t xml:space="preserve"> cell, where he </w:t>
      </w:r>
      <w:r w:rsidR="0074718B" w:rsidRPr="0070546C">
        <w:rPr>
          <w:sz w:val="18"/>
          <w:szCs w:val="18"/>
        </w:rPr>
        <w:t xml:space="preserve">is forced to sleep on the floor as </w:t>
      </w:r>
      <w:r w:rsidR="00FC6277" w:rsidRPr="0070546C">
        <w:rPr>
          <w:sz w:val="18"/>
          <w:szCs w:val="18"/>
        </w:rPr>
        <w:t xml:space="preserve">he doesn't have </w:t>
      </w:r>
      <w:r w:rsidR="00E30A75" w:rsidRPr="0070546C">
        <w:rPr>
          <w:sz w:val="18"/>
          <w:szCs w:val="18"/>
        </w:rPr>
        <w:t>a</w:t>
      </w:r>
      <w:r w:rsidR="00FC6277" w:rsidRPr="0070546C">
        <w:rPr>
          <w:sz w:val="18"/>
          <w:szCs w:val="18"/>
        </w:rPr>
        <w:t xml:space="preserve"> bed or a </w:t>
      </w:r>
      <w:r w:rsidR="002C7726">
        <w:rPr>
          <w:sz w:val="18"/>
          <w:szCs w:val="18"/>
        </w:rPr>
        <w:t>mattress</w:t>
      </w:r>
      <w:r w:rsidR="00FC6277" w:rsidRPr="0070546C">
        <w:rPr>
          <w:sz w:val="18"/>
          <w:szCs w:val="18"/>
        </w:rPr>
        <w:t>, unl</w:t>
      </w:r>
      <w:r w:rsidR="00E72A3D" w:rsidRPr="0070546C">
        <w:rPr>
          <w:sz w:val="18"/>
          <w:szCs w:val="18"/>
        </w:rPr>
        <w:t>ike the other fellow detainees.</w:t>
      </w:r>
    </w:p>
    <w:p w:rsidR="005B33F9" w:rsidRPr="0070546C" w:rsidRDefault="005B33F9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</w:p>
    <w:p w:rsidR="00E07E6C" w:rsidRPr="0070546C" w:rsidRDefault="00805986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  <w:r w:rsidRPr="0070546C">
        <w:rPr>
          <w:sz w:val="18"/>
          <w:szCs w:val="18"/>
        </w:rPr>
        <w:t xml:space="preserve">Merzoug </w:t>
      </w:r>
      <w:r w:rsidR="00681C2B" w:rsidRPr="0070546C">
        <w:rPr>
          <w:sz w:val="18"/>
          <w:szCs w:val="18"/>
        </w:rPr>
        <w:t xml:space="preserve">Touati </w:t>
      </w:r>
      <w:r w:rsidR="000A4F45" w:rsidRPr="0070546C">
        <w:rPr>
          <w:sz w:val="18"/>
          <w:szCs w:val="18"/>
        </w:rPr>
        <w:t>is a university graduate</w:t>
      </w:r>
      <w:r w:rsidR="00263ECF" w:rsidRPr="0070546C">
        <w:rPr>
          <w:sz w:val="18"/>
          <w:szCs w:val="18"/>
        </w:rPr>
        <w:t xml:space="preserve"> who was</w:t>
      </w:r>
      <w:r w:rsidR="000A4F45" w:rsidRPr="0070546C">
        <w:rPr>
          <w:sz w:val="18"/>
          <w:szCs w:val="18"/>
        </w:rPr>
        <w:t xml:space="preserve"> </w:t>
      </w:r>
      <w:r w:rsidR="004D1076" w:rsidRPr="0070546C">
        <w:rPr>
          <w:sz w:val="18"/>
          <w:szCs w:val="18"/>
        </w:rPr>
        <w:t xml:space="preserve">unemployed at </w:t>
      </w:r>
      <w:r w:rsidR="00263ECF" w:rsidRPr="0070546C">
        <w:rPr>
          <w:sz w:val="18"/>
          <w:szCs w:val="18"/>
        </w:rPr>
        <w:t xml:space="preserve">the </w:t>
      </w:r>
      <w:r w:rsidR="004D1076" w:rsidRPr="0070546C">
        <w:rPr>
          <w:sz w:val="18"/>
          <w:szCs w:val="18"/>
        </w:rPr>
        <w:t>time of</w:t>
      </w:r>
      <w:r w:rsidR="00263ECF" w:rsidRPr="0070546C">
        <w:rPr>
          <w:sz w:val="18"/>
          <w:szCs w:val="18"/>
        </w:rPr>
        <w:t xml:space="preserve"> his</w:t>
      </w:r>
      <w:r w:rsidR="004D1076" w:rsidRPr="0070546C">
        <w:rPr>
          <w:sz w:val="18"/>
          <w:szCs w:val="18"/>
        </w:rPr>
        <w:t xml:space="preserve"> arrest. He was not affiliated to any political party or association. In 2015, he began to run a Facebook page and a blog called </w:t>
      </w:r>
      <w:r w:rsidR="00307118" w:rsidRPr="0070546C">
        <w:rPr>
          <w:i/>
          <w:iCs/>
          <w:sz w:val="18"/>
          <w:szCs w:val="18"/>
        </w:rPr>
        <w:t>A</w:t>
      </w:r>
      <w:r w:rsidR="004D1076" w:rsidRPr="0070546C">
        <w:rPr>
          <w:i/>
          <w:iCs/>
          <w:sz w:val="18"/>
          <w:szCs w:val="18"/>
        </w:rPr>
        <w:t>lhogra.com</w:t>
      </w:r>
      <w:r w:rsidR="004D1076" w:rsidRPr="0070546C">
        <w:rPr>
          <w:sz w:val="18"/>
          <w:szCs w:val="18"/>
        </w:rPr>
        <w:t>, since deleted,</w:t>
      </w:r>
      <w:r w:rsidR="00307118" w:rsidRPr="0070546C">
        <w:rPr>
          <w:sz w:val="18"/>
          <w:szCs w:val="18"/>
        </w:rPr>
        <w:t xml:space="preserve"> where he </w:t>
      </w:r>
      <w:r w:rsidR="00BC542F" w:rsidRPr="0070546C">
        <w:rPr>
          <w:sz w:val="18"/>
          <w:szCs w:val="18"/>
        </w:rPr>
        <w:t>regularly comment</w:t>
      </w:r>
      <w:r w:rsidR="00307118" w:rsidRPr="0070546C">
        <w:rPr>
          <w:sz w:val="18"/>
          <w:szCs w:val="18"/>
        </w:rPr>
        <w:t>ed</w:t>
      </w:r>
      <w:r w:rsidR="00BC542F" w:rsidRPr="0070546C">
        <w:rPr>
          <w:sz w:val="18"/>
          <w:szCs w:val="18"/>
        </w:rPr>
        <w:t xml:space="preserve"> on political and human rights developments</w:t>
      </w:r>
      <w:r w:rsidR="00307118" w:rsidRPr="0070546C">
        <w:rPr>
          <w:sz w:val="18"/>
          <w:szCs w:val="18"/>
        </w:rPr>
        <w:t xml:space="preserve"> in Algeria</w:t>
      </w:r>
      <w:r w:rsidR="00135622" w:rsidRPr="0070546C">
        <w:rPr>
          <w:sz w:val="18"/>
          <w:szCs w:val="18"/>
        </w:rPr>
        <w:t xml:space="preserve">. </w:t>
      </w:r>
      <w:r w:rsidR="004F4280" w:rsidRPr="0070546C">
        <w:rPr>
          <w:sz w:val="18"/>
          <w:szCs w:val="18"/>
        </w:rPr>
        <w:t>He is</w:t>
      </w:r>
      <w:r w:rsidR="00E07E6C" w:rsidRPr="0070546C">
        <w:rPr>
          <w:sz w:val="18"/>
          <w:szCs w:val="18"/>
        </w:rPr>
        <w:t xml:space="preserve"> prisoner of conscience held solely for expressing his peaceful opinions.</w:t>
      </w:r>
    </w:p>
    <w:p w:rsidR="00AD0DA3" w:rsidRDefault="00AD0DA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</w:p>
    <w:p w:rsidR="00DA786B" w:rsidRPr="00DA786B" w:rsidRDefault="00DA786B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bCs/>
          <w:sz w:val="20"/>
          <w:szCs w:val="20"/>
        </w:rPr>
      </w:pPr>
      <w:r w:rsidRPr="00DA786B">
        <w:rPr>
          <w:rFonts w:ascii="Arial" w:hAnsi="Arial"/>
          <w:b/>
          <w:bCs/>
          <w:sz w:val="20"/>
          <w:szCs w:val="20"/>
        </w:rPr>
        <w:t>1) TAKE ACTION</w:t>
      </w:r>
    </w:p>
    <w:p w:rsidR="00DA786B" w:rsidRPr="00DA786B" w:rsidRDefault="00DA786B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DA786B">
        <w:rPr>
          <w:rFonts w:ascii="Arial" w:hAnsi="Arial"/>
          <w:b/>
          <w:bCs/>
          <w:sz w:val="20"/>
          <w:szCs w:val="20"/>
        </w:rPr>
        <w:t>Write a letter, send an email, call, fax or tweet:</w:t>
      </w:r>
    </w:p>
    <w:p w:rsidR="00E32E67" w:rsidRPr="0070546C" w:rsidRDefault="00E8729D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70546C">
        <w:rPr>
          <w:rFonts w:ascii="Arial" w:hAnsi="Arial" w:cs="Arial"/>
          <w:sz w:val="20"/>
          <w:szCs w:val="20"/>
        </w:rPr>
        <w:t>r</w:t>
      </w:r>
      <w:r w:rsidR="00E32E67" w:rsidRPr="0070546C">
        <w:rPr>
          <w:rFonts w:ascii="Arial" w:hAnsi="Arial" w:cs="Arial"/>
          <w:sz w:val="20"/>
          <w:szCs w:val="20"/>
        </w:rPr>
        <w:t>elease M</w:t>
      </w:r>
      <w:r w:rsidR="00805986" w:rsidRPr="0070546C">
        <w:rPr>
          <w:rFonts w:ascii="Arial" w:hAnsi="Arial" w:cs="Arial"/>
          <w:sz w:val="20"/>
          <w:szCs w:val="20"/>
        </w:rPr>
        <w:t>e</w:t>
      </w:r>
      <w:r w:rsidR="00E32E67" w:rsidRPr="0070546C">
        <w:rPr>
          <w:rFonts w:ascii="Arial" w:hAnsi="Arial" w:cs="Arial"/>
          <w:sz w:val="20"/>
          <w:szCs w:val="20"/>
        </w:rPr>
        <w:t xml:space="preserve">rzoug Touati </w:t>
      </w:r>
      <w:r w:rsidR="006E2743" w:rsidRPr="0070546C">
        <w:rPr>
          <w:rFonts w:ascii="Arial" w:hAnsi="Arial" w:cs="Arial"/>
          <w:sz w:val="20"/>
          <w:szCs w:val="20"/>
        </w:rPr>
        <w:t>immediately and unconditionally</w:t>
      </w:r>
      <w:r w:rsidR="00263ECF" w:rsidRPr="0070546C">
        <w:rPr>
          <w:rFonts w:ascii="Arial" w:hAnsi="Arial" w:cs="Arial"/>
          <w:sz w:val="20"/>
          <w:szCs w:val="20"/>
        </w:rPr>
        <w:t xml:space="preserve"> </w:t>
      </w:r>
      <w:r w:rsidR="006E2743" w:rsidRPr="0070546C">
        <w:rPr>
          <w:rFonts w:ascii="Arial" w:hAnsi="Arial" w:cs="Arial"/>
          <w:sz w:val="20"/>
          <w:szCs w:val="20"/>
        </w:rPr>
        <w:t xml:space="preserve">and </w:t>
      </w:r>
      <w:r w:rsidR="00247964" w:rsidRPr="0070546C">
        <w:rPr>
          <w:rFonts w:ascii="Arial" w:hAnsi="Arial" w:cs="Arial"/>
          <w:sz w:val="20"/>
          <w:szCs w:val="20"/>
        </w:rPr>
        <w:t>ensure that his conviction is quashed,</w:t>
      </w:r>
      <w:r w:rsidR="006E2743" w:rsidRPr="0070546C">
        <w:rPr>
          <w:rFonts w:ascii="Arial" w:hAnsi="Arial" w:cs="Arial"/>
          <w:sz w:val="20"/>
          <w:szCs w:val="20"/>
        </w:rPr>
        <w:t xml:space="preserve"> as he is a prisoner of conscience detained solely for</w:t>
      </w:r>
      <w:r w:rsidR="00047125" w:rsidRPr="0070546C">
        <w:rPr>
          <w:rFonts w:ascii="Arial" w:hAnsi="Arial" w:cs="Arial"/>
          <w:sz w:val="20"/>
          <w:szCs w:val="20"/>
        </w:rPr>
        <w:t xml:space="preserve"> peacefully expressing his views online</w:t>
      </w:r>
      <w:r w:rsidR="00263ECF" w:rsidRPr="0070546C">
        <w:rPr>
          <w:rFonts w:ascii="Arial" w:hAnsi="Arial" w:cs="Arial"/>
          <w:sz w:val="20"/>
          <w:szCs w:val="20"/>
        </w:rPr>
        <w:t>;</w:t>
      </w:r>
    </w:p>
    <w:p w:rsidR="006E2743" w:rsidRPr="0070546C" w:rsidRDefault="006E2743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70546C">
        <w:rPr>
          <w:rFonts w:ascii="Arial" w:hAnsi="Arial" w:cs="Arial"/>
          <w:sz w:val="20"/>
          <w:szCs w:val="20"/>
        </w:rPr>
        <w:t xml:space="preserve">immediately ensure that </w:t>
      </w:r>
      <w:r w:rsidR="00DE6D0E" w:rsidRPr="0070546C">
        <w:rPr>
          <w:rFonts w:ascii="Arial" w:hAnsi="Arial" w:cs="Arial"/>
          <w:sz w:val="20"/>
          <w:szCs w:val="20"/>
        </w:rPr>
        <w:t>his detention conditions are in line with</w:t>
      </w:r>
      <w:r w:rsidR="001850D0" w:rsidRPr="0070546C">
        <w:rPr>
          <w:rFonts w:ascii="Arial" w:hAnsi="Arial" w:cs="Arial"/>
          <w:sz w:val="20"/>
          <w:szCs w:val="20"/>
        </w:rPr>
        <w:t xml:space="preserve"> international law;</w:t>
      </w:r>
    </w:p>
    <w:p w:rsidR="00247964" w:rsidRPr="0070546C" w:rsidRDefault="00247964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70546C">
        <w:rPr>
          <w:rFonts w:ascii="Arial" w:hAnsi="Arial" w:cs="Arial"/>
          <w:sz w:val="20"/>
          <w:szCs w:val="20"/>
        </w:rPr>
        <w:t>amend legislation that criminalizes freedom of expression</w:t>
      </w:r>
      <w:r w:rsidR="00881FD6" w:rsidRPr="0070546C">
        <w:rPr>
          <w:rFonts w:ascii="Arial" w:hAnsi="Arial" w:cs="Arial"/>
          <w:sz w:val="20"/>
          <w:szCs w:val="20"/>
        </w:rPr>
        <w:t xml:space="preserve"> and immediately and unconditionally release all individuals held solely for the peaceful exercise of their rights to freedom of expression</w:t>
      </w:r>
      <w:r w:rsidR="006776E2" w:rsidRPr="0070546C">
        <w:rPr>
          <w:rFonts w:ascii="Arial" w:hAnsi="Arial" w:cs="Arial"/>
          <w:sz w:val="20"/>
          <w:szCs w:val="20"/>
        </w:rPr>
        <w:t>.</w:t>
      </w:r>
    </w:p>
    <w:p w:rsidR="009D5F6F" w:rsidRDefault="009D5F6F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</w:p>
    <w:p w:rsidR="00AD0DA3" w:rsidRDefault="00DA786B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ectPr w:rsidR="00AD0DA3" w:rsidSect="00DA786B">
          <w:headerReference w:type="first" r:id="rId8"/>
          <w:footerReference w:type="first" r:id="rId9"/>
          <w:pgSz w:w="12240" w:h="15840" w:code="1"/>
          <w:pgMar w:top="720" w:right="720" w:bottom="2160" w:left="720" w:header="0" w:footer="567" w:gutter="0"/>
          <w:cols w:space="720"/>
          <w:titlePg/>
          <w:rtlGutter/>
          <w:docGrid w:linePitch="326"/>
        </w:sectPr>
      </w:pPr>
      <w:r>
        <w:t>Contact these two officials by 27 July, 2018</w:t>
      </w:r>
      <w:r w:rsidR="00A05225">
        <w:t>:</w:t>
      </w:r>
    </w:p>
    <w:p w:rsidR="006E2743" w:rsidRPr="00DA786B" w:rsidRDefault="00247964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bookmarkStart w:id="2" w:name="Text17"/>
      <w:r w:rsidRPr="00DA786B">
        <w:rPr>
          <w:rFonts w:cs="Arial"/>
          <w:color w:val="000000" w:themeColor="text1"/>
          <w:sz w:val="16"/>
          <w:szCs w:val="16"/>
          <w:u w:val="single"/>
        </w:rPr>
        <w:t>P</w:t>
      </w:r>
      <w:r w:rsidR="006E2743" w:rsidRPr="00DA786B">
        <w:rPr>
          <w:rFonts w:cs="Arial"/>
          <w:color w:val="000000" w:themeColor="text1"/>
          <w:sz w:val="16"/>
          <w:szCs w:val="16"/>
          <w:u w:val="single"/>
        </w:rPr>
        <w:t xml:space="preserve">resident of the Republic 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A786B">
        <w:rPr>
          <w:rFonts w:cs="Arial"/>
          <w:color w:val="000000" w:themeColor="text1"/>
          <w:sz w:val="16"/>
          <w:szCs w:val="16"/>
        </w:rPr>
        <w:t>Abdelaziz Bouteflika</w:t>
      </w:r>
      <w:r w:rsidRPr="00DA786B">
        <w:rPr>
          <w:rFonts w:cs="Arial"/>
          <w:color w:val="000000" w:themeColor="text1"/>
          <w:sz w:val="16"/>
          <w:szCs w:val="16"/>
        </w:rPr>
        <w:br/>
        <w:t>Presidency of the Republic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DA786B">
        <w:rPr>
          <w:rFonts w:cs="Arial"/>
          <w:color w:val="000000" w:themeColor="text1"/>
          <w:sz w:val="16"/>
          <w:szCs w:val="16"/>
          <w:lang w:val="es-ES"/>
        </w:rPr>
        <w:t>El Mouradia, Algiers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DA786B">
        <w:rPr>
          <w:rFonts w:cs="Arial"/>
          <w:color w:val="000000" w:themeColor="text1"/>
          <w:sz w:val="16"/>
          <w:szCs w:val="16"/>
          <w:lang w:val="es-ES"/>
        </w:rPr>
        <w:t>Algeria</w:t>
      </w:r>
    </w:p>
    <w:p w:rsidR="006E2743" w:rsidRPr="00DA786B" w:rsidRDefault="00DA786B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>
        <w:rPr>
          <w:rFonts w:cs="Arial"/>
          <w:color w:val="000000" w:themeColor="text1"/>
          <w:sz w:val="16"/>
          <w:szCs w:val="16"/>
          <w:lang w:val="es-ES"/>
        </w:rPr>
        <w:t>Fax: +213 21 6915 95 OR</w:t>
      </w:r>
      <w:r w:rsidR="006E2743" w:rsidRPr="00DA786B">
        <w:rPr>
          <w:rFonts w:cs="Arial"/>
          <w:color w:val="000000" w:themeColor="text1"/>
          <w:sz w:val="16"/>
          <w:szCs w:val="16"/>
          <w:lang w:val="es-ES"/>
        </w:rPr>
        <w:t xml:space="preserve"> +213 21 6096 18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A786B">
        <w:rPr>
          <w:rFonts w:cs="Arial"/>
          <w:color w:val="000000" w:themeColor="text1"/>
          <w:sz w:val="16"/>
          <w:szCs w:val="16"/>
        </w:rPr>
        <w:t xml:space="preserve">Email: </w:t>
      </w:r>
      <w:hyperlink r:id="rId10" w:history="1">
        <w:r w:rsidR="00DA786B" w:rsidRPr="003C0A89">
          <w:rPr>
            <w:rStyle w:val="Hyperlink"/>
            <w:rFonts w:cs="Arial"/>
            <w:sz w:val="16"/>
            <w:szCs w:val="16"/>
          </w:rPr>
          <w:t>president@el-mouradia.dz</w:t>
        </w:r>
      </w:hyperlink>
      <w:r w:rsidR="00DA786B">
        <w:rPr>
          <w:rFonts w:cs="Arial"/>
          <w:color w:val="000000" w:themeColor="text1"/>
          <w:sz w:val="16"/>
          <w:szCs w:val="16"/>
        </w:rPr>
        <w:t xml:space="preserve"> </w:t>
      </w:r>
    </w:p>
    <w:p w:rsidR="00BD5766" w:rsidRPr="00DA786B" w:rsidRDefault="006E2743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rFonts w:cs="Arial"/>
          <w:b w:val="0"/>
          <w:bCs w:val="0"/>
          <w:color w:val="000000" w:themeColor="text1"/>
          <w:sz w:val="16"/>
          <w:szCs w:val="16"/>
          <w:u w:val="single"/>
        </w:rPr>
      </w:pPr>
      <w:r w:rsidRPr="00DA786B">
        <w:rPr>
          <w:rFonts w:cs="Arial"/>
          <w:color w:val="000000" w:themeColor="text1"/>
          <w:sz w:val="16"/>
          <w:szCs w:val="16"/>
        </w:rPr>
        <w:t>Salutation: Your Excellency</w:t>
      </w:r>
      <w:bookmarkEnd w:id="2"/>
      <w:r w:rsidR="009C5215" w:rsidRPr="00DA786B">
        <w:rPr>
          <w:rFonts w:cs="Arial"/>
          <w:color w:val="000000" w:themeColor="text1"/>
          <w:sz w:val="16"/>
          <w:szCs w:val="16"/>
        </w:rPr>
        <w:t xml:space="preserve"> </w:t>
      </w:r>
    </w:p>
    <w:p w:rsidR="00BD5766" w:rsidRPr="00DA786B" w:rsidRDefault="00BD5766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rFonts w:cs="Arial"/>
          <w:b w:val="0"/>
          <w:bCs w:val="0"/>
          <w:color w:val="000000" w:themeColor="text1"/>
          <w:sz w:val="16"/>
          <w:szCs w:val="16"/>
          <w:u w:val="single"/>
        </w:rPr>
      </w:pP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A786B">
        <w:rPr>
          <w:rFonts w:ascii="Arial" w:hAnsi="Arial" w:cs="Arial"/>
          <w:color w:val="000000" w:themeColor="text1"/>
          <w:sz w:val="16"/>
          <w:szCs w:val="16"/>
          <w:u w:val="single"/>
        </w:rPr>
        <w:t>Ambassador Madjid Bouguerra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A786B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People's Democratic Republic of Algeria</w:t>
      </w:r>
    </w:p>
    <w:p w:rsidR="007B70BE" w:rsidRDefault="007B70BE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2118 Kalorama Rd. NW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bookmarkStart w:id="3" w:name="_GoBack"/>
      <w:bookmarkEnd w:id="3"/>
      <w:r w:rsidRPr="00DA786B">
        <w:rPr>
          <w:rFonts w:ascii="Arial" w:hAnsi="Arial" w:cs="Arial"/>
          <w:color w:val="000000" w:themeColor="text1"/>
          <w:sz w:val="16"/>
          <w:szCs w:val="16"/>
        </w:rPr>
        <w:t>Washington, DC  20008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786B">
        <w:rPr>
          <w:rFonts w:ascii="Arial" w:hAnsi="Arial" w:cs="Arial"/>
          <w:color w:val="000000" w:themeColor="text1"/>
          <w:sz w:val="16"/>
          <w:szCs w:val="16"/>
        </w:rPr>
        <w:t>Phone: 202 265 2800 I Fax: 202 986 5906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786B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Pr="00DA786B">
          <w:rPr>
            <w:rStyle w:val="Hyperlink"/>
            <w:rFonts w:ascii="Arial" w:hAnsi="Arial" w:cs="Arial"/>
            <w:sz w:val="16"/>
            <w:szCs w:val="16"/>
          </w:rPr>
          <w:t>mail@algerianembassy.org</w:t>
        </w:r>
      </w:hyperlink>
    </w:p>
    <w:p w:rsidR="00414AD2" w:rsidRPr="00DA786B" w:rsidRDefault="00DA786B" w:rsidP="00DA786B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414AD2" w:rsidRPr="00DA786B" w:rsidSect="00DA786B">
          <w:type w:val="continuous"/>
          <w:pgSz w:w="12240" w:h="15840" w:code="1"/>
          <w:pgMar w:top="720" w:right="720" w:bottom="2160" w:left="720" w:header="0" w:footer="567" w:gutter="0"/>
          <w:cols w:num="2" w:space="720"/>
          <w:rtlGutter/>
          <w:docGrid w:linePitch="326"/>
        </w:sectPr>
      </w:pPr>
      <w:r w:rsidRPr="00DA786B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DA786B" w:rsidRPr="009B1268" w:rsidRDefault="00DA786B" w:rsidP="00DA786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B1268">
        <w:rPr>
          <w:rFonts w:ascii="Arial" w:hAnsi="Arial" w:cs="Arial"/>
          <w:b/>
          <w:sz w:val="20"/>
          <w:szCs w:val="20"/>
        </w:rPr>
        <w:lastRenderedPageBreak/>
        <w:t xml:space="preserve">2) LET US KNOW YOU TOOK ACTION </w:t>
      </w:r>
    </w:p>
    <w:p w:rsidR="00DA786B" w:rsidRPr="00C27E96" w:rsidRDefault="00DA786B" w:rsidP="0070546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12" w:history="1">
        <w:r w:rsidRPr="0070546C">
          <w:rPr>
            <w:rStyle w:val="Hyperlink"/>
            <w:rFonts w:ascii="Arial" w:eastAsiaTheme="majorEastAsia" w:hAnsi="Arial" w:cs="Arial"/>
            <w:color w:val="0070C0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sz w:val="20"/>
          <w:szCs w:val="20"/>
        </w:rPr>
        <w:t xml:space="preserve">This is Urgent Action </w:t>
      </w:r>
      <w:r w:rsidR="0070546C">
        <w:rPr>
          <w:rFonts w:ascii="Arial" w:hAnsi="Arial" w:cs="Arial"/>
          <w:i/>
          <w:iCs/>
          <w:sz w:val="20"/>
          <w:szCs w:val="20"/>
        </w:rPr>
        <w:t>117.18</w:t>
      </w:r>
      <w:r w:rsidRPr="009B1268">
        <w:rPr>
          <w:rFonts w:ascii="Arial" w:hAnsi="Arial" w:cs="Arial"/>
          <w:i/>
          <w:iCs/>
          <w:sz w:val="20"/>
          <w:szCs w:val="20"/>
        </w:rPr>
        <w:t xml:space="preserve"> </w:t>
      </w:r>
      <w:r w:rsidR="0070546C">
        <w:rPr>
          <w:rFonts w:ascii="Arial" w:hAnsi="Arial" w:cs="Arial"/>
          <w:sz w:val="20"/>
          <w:szCs w:val="20"/>
        </w:rPr>
        <w:br/>
      </w:r>
      <w:r w:rsidRPr="009B1268">
        <w:rPr>
          <w:rFonts w:ascii="Arial" w:hAnsi="Arial" w:cs="Arial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sz w:val="20"/>
          <w:szCs w:val="20"/>
        </w:rPr>
        <w:t>emails, calls and tweets—and use that information in our advocacy.</w:t>
      </w:r>
    </w:p>
    <w:p w:rsidR="00AD0DA3" w:rsidRDefault="00C72C48" w:rsidP="00DA786B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</w:rPr>
      </w:pPr>
      <w:r>
        <w:rPr>
          <w:rFonts w:ascii="Arial Unicode MS" w:eastAsia="Arial Unicode MS" w:cs="Arial Unicode MS"/>
          <w:b w:val="0"/>
          <w:bCs w:val="0"/>
        </w:rPr>
        <w:br w:type="page"/>
      </w:r>
      <w:r>
        <w:rPr>
          <w:rFonts w:ascii="Arial" w:hAnsi="Arial"/>
        </w:rPr>
        <w:lastRenderedPageBreak/>
        <w:t>URGENT ACTION</w:t>
      </w:r>
    </w:p>
    <w:p w:rsidR="009E3895" w:rsidRDefault="00263ECF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>
        <w:rPr>
          <w:caps/>
          <w:spacing w:val="-1"/>
          <w:kern w:val="40"/>
          <w:sz w:val="34"/>
          <w:szCs w:val="34"/>
        </w:rPr>
        <w:t>blogger convicted with 10 year prison sentence</w:t>
      </w:r>
    </w:p>
    <w:p w:rsidR="00AD0DA3" w:rsidRDefault="00C72C48" w:rsidP="0070546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rPr>
          <w:rFonts w:ascii="Arial" w:hAnsi="Arial" w:cs="Arial"/>
        </w:rPr>
      </w:pPr>
      <w:r>
        <w:rPr>
          <w:rFonts w:ascii="Arial" w:hAnsi="Arial"/>
        </w:rPr>
        <w:t>ADditional Information</w:t>
      </w:r>
    </w:p>
    <w:p w:rsidR="0074355C" w:rsidRDefault="007A5ACD" w:rsidP="0070546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</w:pPr>
      <w:r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M</w:t>
      </w:r>
      <w:r w:rsidR="0080598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e</w:t>
      </w:r>
      <w:r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rzoug Touati is a citizen-journalist,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author of the </w:t>
      </w:r>
      <w:r w:rsidR="00135622" w:rsidRPr="00DF39CC">
        <w:rPr>
          <w:rFonts w:ascii="Arial" w:hAnsi="Arial" w:cs="Arial"/>
          <w:b w:val="0"/>
          <w:bCs w:val="0"/>
          <w:i/>
          <w:iCs/>
          <w:caps w:val="0"/>
          <w:kern w:val="0"/>
          <w:sz w:val="18"/>
          <w:szCs w:val="18"/>
        </w:rPr>
        <w:t>Alhogra.com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blog, </w:t>
      </w:r>
      <w:r w:rsid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where he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regularly comment</w:t>
      </w:r>
      <w:r w:rsid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ed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on political and human rights developmen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ts on his blog and on Facebook</w:t>
      </w:r>
      <w:r w:rsidR="00A54785" w:rsidRPr="00A54785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.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The blo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g 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ha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d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reached a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significant readership with over 20,000 likes on Facebook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, before being </w:t>
      </w:r>
      <w:r w:rsidR="00DB1359" w:rsidRPr="00BD576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deleted </w:t>
      </w:r>
      <w:r w:rsidR="008710F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by the authorities </w:t>
      </w:r>
      <w:r w:rsidR="00DB1359" w:rsidRPr="00BD576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after his arrest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. His 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most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recent posts covered communal violence in Ghardaia, the Amazigh cultural rights, as well as the legislative elections.</w:t>
      </w:r>
    </w:p>
    <w:p w:rsidR="002C3E13" w:rsidRDefault="00C1708B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Police raided his home</w:t>
      </w:r>
      <w:r w:rsidR="0074355C" w:rsidRPr="0074355C">
        <w:rPr>
          <w:rFonts w:cs="Arial"/>
          <w:sz w:val="18"/>
          <w:szCs w:val="18"/>
        </w:rPr>
        <w:t>, seized his computer, and arrested him, in Bejaia, Kabylia on 18 January</w:t>
      </w:r>
      <w:r w:rsidR="0074355C">
        <w:rPr>
          <w:rFonts w:cs="Arial"/>
          <w:sz w:val="18"/>
          <w:szCs w:val="18"/>
        </w:rPr>
        <w:t xml:space="preserve"> 2017</w:t>
      </w:r>
      <w:r w:rsidR="000979C6">
        <w:rPr>
          <w:rFonts w:cs="Arial"/>
          <w:sz w:val="18"/>
          <w:szCs w:val="18"/>
        </w:rPr>
        <w:t xml:space="preserve"> </w:t>
      </w:r>
      <w:r w:rsidR="000979C6" w:rsidRPr="004D1076">
        <w:rPr>
          <w:rFonts w:cs="Arial"/>
          <w:sz w:val="18"/>
          <w:szCs w:val="18"/>
        </w:rPr>
        <w:t>after he published a post on Facebook and a video i</w:t>
      </w:r>
      <w:r w:rsidR="00281483">
        <w:rPr>
          <w:rFonts w:cs="Arial"/>
          <w:sz w:val="18"/>
          <w:szCs w:val="18"/>
        </w:rPr>
        <w:t xml:space="preserve">nterview on his YouTube channel, </w:t>
      </w:r>
      <w:r w:rsidR="00281483" w:rsidRPr="0013202A">
        <w:rPr>
          <w:rFonts w:cs="Arial"/>
          <w:sz w:val="18"/>
          <w:szCs w:val="18"/>
        </w:rPr>
        <w:t>which contained no calls to violence, but criticize</w:t>
      </w:r>
      <w:r w:rsidR="00263ECF">
        <w:rPr>
          <w:rFonts w:cs="Arial"/>
          <w:sz w:val="18"/>
          <w:szCs w:val="18"/>
        </w:rPr>
        <w:t>d</w:t>
      </w:r>
      <w:r w:rsidR="00281483" w:rsidRPr="0013202A">
        <w:rPr>
          <w:rFonts w:cs="Arial"/>
          <w:sz w:val="18"/>
          <w:szCs w:val="18"/>
        </w:rPr>
        <w:t xml:space="preserve"> the authorities’ attempts to stamp out dissent.</w:t>
      </w:r>
    </w:p>
    <w:p w:rsidR="002C3E13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 xml:space="preserve">In the first post on 2 January 2017 he called for Béjaïa residents to protest </w:t>
      </w:r>
      <w:r w:rsidR="0013202A">
        <w:rPr>
          <w:rFonts w:ascii="Arial" w:hAnsi="Arial" w:cs="Arial"/>
          <w:color w:val="000000"/>
          <w:sz w:val="18"/>
          <w:szCs w:val="18"/>
        </w:rPr>
        <w:t>the</w:t>
      </w:r>
      <w:r w:rsidR="00E72A3D">
        <w:rPr>
          <w:rFonts w:ascii="Arial" w:hAnsi="Arial" w:cs="Arial"/>
          <w:color w:val="000000"/>
          <w:sz w:val="18"/>
          <w:szCs w:val="18"/>
        </w:rPr>
        <w:t xml:space="preserve"> new Finance Law.</w:t>
      </w:r>
    </w:p>
    <w:p w:rsidR="00AA0206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>In the second post on YouTube on 8 January 2017, Merzoug Touati interviewed an Israeli foreign ministry</w:t>
      </w:r>
      <w:r w:rsidR="00574748" w:rsidRPr="00574748">
        <w:rPr>
          <w:rFonts w:ascii="Arial" w:hAnsi="Arial" w:cs="Arial"/>
          <w:color w:val="000000"/>
          <w:sz w:val="18"/>
          <w:szCs w:val="18"/>
        </w:rPr>
        <w:t xml:space="preserve"> </w:t>
      </w:r>
      <w:r w:rsidR="00574748" w:rsidRPr="004D1076">
        <w:rPr>
          <w:rFonts w:ascii="Arial" w:hAnsi="Arial" w:cs="Arial"/>
          <w:color w:val="000000"/>
          <w:sz w:val="18"/>
          <w:szCs w:val="18"/>
        </w:rPr>
        <w:t>spokesperson</w:t>
      </w:r>
      <w:r w:rsidR="00574748" w:rsidRPr="008E7FCE">
        <w:rPr>
          <w:rFonts w:ascii="Arial" w:hAnsi="Arial" w:cs="Arial"/>
          <w:color w:val="000000"/>
          <w:sz w:val="18"/>
          <w:szCs w:val="18"/>
        </w:rPr>
        <w:t xml:space="preserve"> via teleconference</w:t>
      </w:r>
      <w:r w:rsidR="008E7FCE">
        <w:rPr>
          <w:rFonts w:ascii="Arial" w:hAnsi="Arial" w:cs="Arial"/>
          <w:color w:val="000000"/>
          <w:sz w:val="18"/>
          <w:szCs w:val="18"/>
        </w:rPr>
        <w:t>,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who </w:t>
      </w:r>
      <w:r w:rsidR="00221546">
        <w:rPr>
          <w:rFonts w:ascii="Arial" w:hAnsi="Arial" w:cs="Arial"/>
          <w:color w:val="000000"/>
          <w:sz w:val="18"/>
          <w:szCs w:val="18"/>
        </w:rPr>
        <w:t>denied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accusations by the Algerian authorities that the Israeli authorities were </w:t>
      </w:r>
      <w:r w:rsidR="003134DD">
        <w:rPr>
          <w:rFonts w:ascii="Arial" w:hAnsi="Arial" w:cs="Arial"/>
          <w:color w:val="000000"/>
          <w:sz w:val="18"/>
          <w:szCs w:val="18"/>
        </w:rPr>
        <w:t>involved in protests in Algeria. This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rebuk</w:t>
      </w:r>
      <w:r w:rsidR="003134DD">
        <w:rPr>
          <w:rFonts w:ascii="Arial" w:hAnsi="Arial" w:cs="Arial"/>
          <w:color w:val="000000"/>
          <w:sz w:val="18"/>
          <w:szCs w:val="18"/>
        </w:rPr>
        <w:t>ed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the frequent accusation made by the Algerian authorities that Algerian </w:t>
      </w:r>
      <w:r w:rsidR="003134DD">
        <w:rPr>
          <w:rFonts w:ascii="Arial" w:hAnsi="Arial" w:cs="Arial"/>
          <w:color w:val="000000"/>
          <w:sz w:val="18"/>
          <w:szCs w:val="18"/>
        </w:rPr>
        <w:t>unrest against austerity measures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are manipulated by foreign governments</w:t>
      </w:r>
      <w:r w:rsidR="003134DD">
        <w:rPr>
          <w:rFonts w:ascii="Arial" w:hAnsi="Arial" w:cs="Arial"/>
          <w:color w:val="000000"/>
          <w:sz w:val="18"/>
          <w:szCs w:val="18"/>
        </w:rPr>
        <w:t>, including Israel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. </w:t>
      </w:r>
      <w:r w:rsidR="003F248E">
        <w:rPr>
          <w:rFonts w:ascii="Arial" w:hAnsi="Arial" w:cs="Arial"/>
          <w:color w:val="000000"/>
          <w:sz w:val="18"/>
          <w:szCs w:val="18"/>
        </w:rPr>
        <w:t xml:space="preserve">In the same </w:t>
      </w:r>
      <w:r w:rsidR="002D5E92">
        <w:rPr>
          <w:rFonts w:ascii="Arial" w:hAnsi="Arial" w:cs="Arial"/>
          <w:color w:val="000000"/>
          <w:sz w:val="18"/>
          <w:szCs w:val="18"/>
        </w:rPr>
        <w:t>interview</w:t>
      </w:r>
      <w:r w:rsidR="003F248E">
        <w:rPr>
          <w:rFonts w:ascii="Arial" w:hAnsi="Arial" w:cs="Arial"/>
          <w:color w:val="000000"/>
          <w:sz w:val="18"/>
          <w:szCs w:val="18"/>
        </w:rPr>
        <w:t>, t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he Israeli spokesperson</w:t>
      </w:r>
      <w:r w:rsidR="00574748">
        <w:rPr>
          <w:rFonts w:ascii="Arial" w:hAnsi="Arial" w:cs="Arial"/>
          <w:color w:val="000000"/>
          <w:sz w:val="18"/>
          <w:szCs w:val="18"/>
        </w:rPr>
        <w:t xml:space="preserve">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reveal</w:t>
      </w:r>
      <w:r w:rsidR="00574748">
        <w:rPr>
          <w:rFonts w:ascii="Arial" w:hAnsi="Arial" w:cs="Arial"/>
          <w:color w:val="000000"/>
          <w:sz w:val="18"/>
          <w:szCs w:val="18"/>
        </w:rPr>
        <w:t>ed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the </w:t>
      </w:r>
      <w:r w:rsidR="00574748">
        <w:rPr>
          <w:rFonts w:ascii="Arial" w:hAnsi="Arial" w:cs="Arial"/>
          <w:color w:val="000000"/>
          <w:sz w:val="18"/>
          <w:szCs w:val="18"/>
        </w:rPr>
        <w:t>contact</w:t>
      </w:r>
      <w:r w:rsidR="00574748" w:rsidRPr="00544BF2">
        <w:rPr>
          <w:rFonts w:ascii="Arial" w:hAnsi="Arial" w:cs="Arial"/>
          <w:color w:val="000000"/>
          <w:sz w:val="18"/>
          <w:szCs w:val="18"/>
        </w:rPr>
        <w:t xml:space="preserve">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of Israeli-Algerian official</w:t>
      </w:r>
      <w:r w:rsidR="00574748">
        <w:rPr>
          <w:rFonts w:ascii="Arial" w:hAnsi="Arial" w:cs="Arial"/>
          <w:color w:val="000000"/>
          <w:sz w:val="18"/>
          <w:szCs w:val="18"/>
        </w:rPr>
        <w:t xml:space="preserve">s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up to Israel’s war on Gaza in the year 2000</w:t>
      </w:r>
      <w:r w:rsidR="00597174">
        <w:rPr>
          <w:rFonts w:ascii="Arial" w:hAnsi="Arial" w:cs="Arial"/>
          <w:color w:val="000000"/>
          <w:sz w:val="18"/>
          <w:szCs w:val="18"/>
        </w:rPr>
        <w:t>.</w:t>
      </w:r>
    </w:p>
    <w:p w:rsidR="00D37B58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>During his interrogation, Merzoug Touati told the investigative judge that the interviews he had conducted with diplomats, human rights defenders</w:t>
      </w:r>
      <w:r w:rsidR="00574748">
        <w:rPr>
          <w:rFonts w:ascii="Arial" w:hAnsi="Arial" w:cs="Arial"/>
          <w:color w:val="000000"/>
          <w:sz w:val="18"/>
          <w:szCs w:val="18"/>
        </w:rPr>
        <w:t>,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and activists from different religious and political backgrounds were solely for documentation purposes for </w:t>
      </w:r>
      <w:r w:rsidR="00EF4048">
        <w:rPr>
          <w:rFonts w:ascii="Arial" w:hAnsi="Arial" w:cs="Arial"/>
          <w:color w:val="000000"/>
          <w:sz w:val="18"/>
          <w:szCs w:val="18"/>
        </w:rPr>
        <w:t xml:space="preserve">his online articles </w:t>
      </w:r>
      <w:r w:rsidR="00D37B58" w:rsidRPr="00D37B58">
        <w:rPr>
          <w:rFonts w:ascii="Arial" w:hAnsi="Arial" w:cs="Arial"/>
          <w:color w:val="000000"/>
          <w:sz w:val="18"/>
          <w:szCs w:val="18"/>
        </w:rPr>
        <w:t>to enlighten public opinion</w:t>
      </w:r>
      <w:r w:rsidR="00D37B58">
        <w:rPr>
          <w:rFonts w:ascii="Arial" w:hAnsi="Arial" w:cs="Arial"/>
          <w:color w:val="000000"/>
          <w:sz w:val="18"/>
          <w:szCs w:val="18"/>
        </w:rPr>
        <w:t>.</w:t>
      </w:r>
    </w:p>
    <w:p w:rsidR="00844F68" w:rsidRPr="00557861" w:rsidRDefault="00AB6B02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AB6B02">
        <w:rPr>
          <w:rFonts w:ascii="Arial" w:hAnsi="Arial" w:cs="Arial"/>
          <w:color w:val="000000"/>
          <w:sz w:val="18"/>
          <w:szCs w:val="18"/>
        </w:rPr>
        <w:t xml:space="preserve">Amnesty International reviewed the court documents, which listed as </w:t>
      </w:r>
      <w:r w:rsidR="00310102">
        <w:rPr>
          <w:rFonts w:ascii="Arial" w:hAnsi="Arial" w:cs="Arial"/>
          <w:color w:val="000000"/>
          <w:sz w:val="18"/>
          <w:szCs w:val="18"/>
        </w:rPr>
        <w:t xml:space="preserve">the only </w:t>
      </w:r>
      <w:r w:rsidRPr="00AB6B02">
        <w:rPr>
          <w:rFonts w:ascii="Arial" w:hAnsi="Arial" w:cs="Arial"/>
          <w:color w:val="000000"/>
          <w:sz w:val="18"/>
          <w:szCs w:val="18"/>
        </w:rPr>
        <w:t>“evidence” the posts published by Merzoug Touati before his Facebook account and website were deleted, and found that there was no incitement to violence or advocacy of hatred.</w:t>
      </w:r>
      <w:r>
        <w:rPr>
          <w:sz w:val="20"/>
          <w:szCs w:val="20"/>
        </w:rPr>
        <w:t xml:space="preserve"> </w:t>
      </w:r>
      <w:r w:rsidR="00805986" w:rsidRPr="00850015">
        <w:rPr>
          <w:rFonts w:ascii="Arial" w:hAnsi="Arial" w:cs="Arial"/>
          <w:color w:val="000000"/>
          <w:sz w:val="18"/>
          <w:szCs w:val="18"/>
        </w:rPr>
        <w:t>Merzoug Touati's lawyer Salah Dabouz</w:t>
      </w:r>
      <w:r w:rsidR="00805986">
        <w:rPr>
          <w:lang w:val="en"/>
        </w:rPr>
        <w:t xml:space="preserve"> </w:t>
      </w:r>
      <w:r w:rsidR="00844F68">
        <w:rPr>
          <w:rFonts w:ascii="Arial" w:hAnsi="Arial" w:cs="Arial"/>
          <w:color w:val="000000"/>
          <w:sz w:val="18"/>
          <w:szCs w:val="18"/>
        </w:rPr>
        <w:t>told Amnesty International that "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the </w:t>
      </w:r>
      <w:r w:rsidR="00564DC4">
        <w:rPr>
          <w:rFonts w:ascii="Arial" w:hAnsi="Arial" w:cs="Arial"/>
          <w:color w:val="000000"/>
          <w:sz w:val="18"/>
          <w:szCs w:val="18"/>
        </w:rPr>
        <w:t xml:space="preserve">facts on which the 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Court </w:t>
      </w:r>
      <w:r w:rsidR="00EB0FDF">
        <w:rPr>
          <w:rFonts w:ascii="Arial" w:hAnsi="Arial" w:cs="Arial"/>
          <w:color w:val="000000"/>
          <w:sz w:val="18"/>
          <w:szCs w:val="18"/>
        </w:rPr>
        <w:t>of First Instance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 based </w:t>
      </w:r>
      <w:r w:rsidR="00564DC4">
        <w:rPr>
          <w:rFonts w:ascii="Arial" w:hAnsi="Arial" w:cs="Arial"/>
          <w:color w:val="000000"/>
          <w:sz w:val="18"/>
          <w:szCs w:val="18"/>
        </w:rPr>
        <w:t>its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 verdict </w:t>
      </w:r>
      <w:r w:rsidR="00844F68">
        <w:rPr>
          <w:rFonts w:ascii="Arial" w:hAnsi="Arial" w:cs="Arial"/>
          <w:color w:val="000000"/>
          <w:sz w:val="18"/>
          <w:szCs w:val="18"/>
        </w:rPr>
        <w:t xml:space="preserve">have no relation with the charges against </w:t>
      </w:r>
      <w:r w:rsidR="005A7705">
        <w:rPr>
          <w:rFonts w:ascii="Arial" w:hAnsi="Arial" w:cs="Arial"/>
          <w:color w:val="000000"/>
          <w:sz w:val="18"/>
          <w:szCs w:val="18"/>
        </w:rPr>
        <w:t>him</w:t>
      </w:r>
      <w:r w:rsidR="00805986">
        <w:rPr>
          <w:rFonts w:ascii="Arial" w:hAnsi="Arial" w:cs="Arial"/>
          <w:color w:val="000000"/>
          <w:sz w:val="18"/>
          <w:szCs w:val="18"/>
        </w:rPr>
        <w:t>".</w:t>
      </w:r>
    </w:p>
    <w:p w:rsidR="00712490" w:rsidRPr="00557861" w:rsidRDefault="00574748" w:rsidP="00DA786B">
      <w:pPr>
        <w:pStyle w:val="NormalWeb"/>
      </w:pPr>
      <w:r>
        <w:rPr>
          <w:rFonts w:ascii="Arial" w:hAnsi="Arial" w:cs="Arial"/>
          <w:color w:val="000000"/>
          <w:sz w:val="18"/>
          <w:szCs w:val="18"/>
        </w:rPr>
        <w:lastRenderedPageBreak/>
        <w:t>Amnesty International considers Merzoug Touati</w:t>
      </w:r>
      <w:r w:rsidR="00557861">
        <w:rPr>
          <w:rFonts w:ascii="Arial" w:hAnsi="Arial" w:cs="Arial"/>
          <w:color w:val="000000"/>
          <w:sz w:val="18"/>
          <w:szCs w:val="18"/>
        </w:rPr>
        <w:t xml:space="preserve"> </w:t>
      </w:r>
      <w:r w:rsidR="00557861" w:rsidRPr="00557861">
        <w:rPr>
          <w:rFonts w:ascii="Arial" w:hAnsi="Arial" w:cs="Arial"/>
          <w:color w:val="000000"/>
          <w:sz w:val="18"/>
          <w:szCs w:val="18"/>
        </w:rPr>
        <w:t>a prisoner of conscience</w:t>
      </w:r>
      <w:r w:rsidR="00557861">
        <w:rPr>
          <w:rFonts w:ascii="Arial" w:hAnsi="Arial" w:cs="Arial"/>
          <w:color w:val="000000"/>
          <w:sz w:val="18"/>
          <w:szCs w:val="18"/>
        </w:rPr>
        <w:t>,</w:t>
      </w:r>
      <w:r w:rsidR="00557861" w:rsidRPr="00557861">
        <w:rPr>
          <w:rFonts w:ascii="Arial" w:hAnsi="Arial" w:cs="Arial"/>
          <w:color w:val="000000"/>
          <w:sz w:val="18"/>
          <w:szCs w:val="18"/>
        </w:rPr>
        <w:t xml:space="preserve"> held solely for expressing his peaceful opinions.</w:t>
      </w:r>
    </w:p>
    <w:p w:rsidR="00AD0DA3" w:rsidRPr="00574748" w:rsidRDefault="0013202A" w:rsidP="00DA786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rPr>
          <w:rStyle w:val="None"/>
          <w:rFonts w:ascii="Arial" w:hAnsi="Arial" w:cs="Arial"/>
          <w:b w:val="0"/>
          <w:sz w:val="18"/>
          <w:szCs w:val="18"/>
        </w:rPr>
      </w:pPr>
      <w:r w:rsidRPr="00574748">
        <w:rPr>
          <w:rStyle w:val="None"/>
          <w:rFonts w:ascii="Arial" w:hAnsi="Arial" w:cs="Arial"/>
          <w:b w:val="0"/>
          <w:sz w:val="18"/>
          <w:szCs w:val="18"/>
        </w:rPr>
        <w:t xml:space="preserve">For more information: </w:t>
      </w:r>
      <w:hyperlink r:id="rId13" w:history="1">
        <w:r w:rsidRPr="00850015">
          <w:rPr>
            <w:rStyle w:val="Hyperlink"/>
            <w:rFonts w:ascii="Arial" w:hAnsi="Arial" w:cs="Arial"/>
            <w:b w:val="0"/>
            <w:sz w:val="18"/>
            <w:szCs w:val="18"/>
            <w:u w:val="none"/>
          </w:rPr>
          <w:t>https://www.amnesty.org/en/latest/news/2018/05/algeria-blogger-facing-death-penalty-for-online-posts/</w:t>
        </w:r>
      </w:hyperlink>
      <w:r w:rsidR="00574748">
        <w:rPr>
          <w:rStyle w:val="None"/>
          <w:rFonts w:ascii="Arial" w:hAnsi="Arial" w:cs="Arial"/>
          <w:b w:val="0"/>
          <w:sz w:val="18"/>
          <w:szCs w:val="18"/>
        </w:rPr>
        <w:t xml:space="preserve"> </w:t>
      </w:r>
      <w:r w:rsidRPr="00574748">
        <w:rPr>
          <w:rStyle w:val="None"/>
          <w:rFonts w:ascii="Arial" w:hAnsi="Arial" w:cs="Arial"/>
          <w:b w:val="0"/>
          <w:sz w:val="18"/>
          <w:szCs w:val="18"/>
        </w:rPr>
        <w:t xml:space="preserve">and </w:t>
      </w:r>
      <w:hyperlink r:id="rId14" w:history="1">
        <w:r w:rsidRPr="00850015">
          <w:rPr>
            <w:rStyle w:val="Hyperlink"/>
            <w:rFonts w:ascii="Arial" w:hAnsi="Arial" w:cs="Arial"/>
            <w:b w:val="0"/>
            <w:sz w:val="18"/>
            <w:szCs w:val="18"/>
            <w:u w:val="none"/>
          </w:rPr>
          <w:t>https://www.amnesty.org/en/latest/news/2018/05/algeria-blogger-sentenced-to-10-years-for-online-posts/</w:t>
        </w:r>
      </w:hyperlink>
      <w:r w:rsidR="00E72A3D">
        <w:rPr>
          <w:rStyle w:val="None"/>
          <w:rFonts w:ascii="Arial" w:hAnsi="Arial" w:cs="Arial"/>
          <w:b w:val="0"/>
          <w:sz w:val="18"/>
          <w:szCs w:val="18"/>
        </w:rPr>
        <w:t>.</w:t>
      </w:r>
    </w:p>
    <w:p w:rsidR="00AD68F2" w:rsidRDefault="00AD68F2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</w:p>
    <w:p w:rsidR="00AD0DA3" w:rsidRDefault="00C72C48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  <w:r w:rsidRPr="000C3B6D">
        <w:rPr>
          <w:rStyle w:val="None"/>
          <w:rFonts w:ascii="Arial" w:hAnsi="Arial"/>
          <w:sz w:val="16"/>
          <w:szCs w:val="16"/>
        </w:rPr>
        <w:t xml:space="preserve">Name: </w:t>
      </w:r>
      <w:r w:rsidR="00912999">
        <w:rPr>
          <w:rStyle w:val="None"/>
          <w:rFonts w:ascii="Arial" w:hAnsi="Arial"/>
          <w:sz w:val="16"/>
          <w:szCs w:val="16"/>
        </w:rPr>
        <w:t>M</w:t>
      </w:r>
      <w:r w:rsidR="00805986">
        <w:rPr>
          <w:rStyle w:val="None"/>
          <w:rFonts w:ascii="Arial" w:hAnsi="Arial"/>
          <w:sz w:val="16"/>
          <w:szCs w:val="16"/>
        </w:rPr>
        <w:t>e</w:t>
      </w:r>
      <w:r w:rsidR="00912999">
        <w:rPr>
          <w:rStyle w:val="None"/>
          <w:rFonts w:ascii="Arial" w:hAnsi="Arial"/>
          <w:sz w:val="16"/>
          <w:szCs w:val="16"/>
        </w:rPr>
        <w:t xml:space="preserve">rzoug Touati </w:t>
      </w:r>
    </w:p>
    <w:p w:rsidR="003A66F0" w:rsidRPr="000C3B6D" w:rsidRDefault="0070546C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 w:cs="Arial"/>
          <w:sz w:val="16"/>
          <w:szCs w:val="16"/>
        </w:rPr>
      </w:pPr>
      <w:r>
        <w:rPr>
          <w:rStyle w:val="None"/>
          <w:rFonts w:ascii="Arial" w:hAnsi="Arial"/>
          <w:sz w:val="16"/>
          <w:szCs w:val="16"/>
        </w:rPr>
        <w:t xml:space="preserve">Gender </w:t>
      </w:r>
      <w:r w:rsidR="003A66F0">
        <w:rPr>
          <w:rStyle w:val="None"/>
          <w:rFonts w:ascii="Arial" w:hAnsi="Arial"/>
          <w:sz w:val="16"/>
          <w:szCs w:val="16"/>
        </w:rPr>
        <w:t>m/f: m</w:t>
      </w:r>
    </w:p>
    <w:p w:rsidR="00AD0DA3" w:rsidRPr="000C3B6D" w:rsidRDefault="00AD0DA3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 w:cs="Arial"/>
          <w:sz w:val="16"/>
          <w:szCs w:val="16"/>
        </w:rPr>
      </w:pPr>
    </w:p>
    <w:p w:rsidR="00AD0DA3" w:rsidRPr="00850015" w:rsidRDefault="00C72C48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</w:rPr>
      </w:pPr>
      <w:r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UA: </w:t>
      </w:r>
      <w:r w:rsidR="00574748" w:rsidRPr="00850015">
        <w:rPr>
          <w:rStyle w:val="None"/>
          <w:rFonts w:ascii="Arial" w:hAnsi="Arial" w:cs="Arial"/>
          <w:color w:val="auto"/>
          <w:sz w:val="16"/>
          <w:szCs w:val="16"/>
        </w:rPr>
        <w:t>117/18</w:t>
      </w:r>
      <w:r w:rsidR="009761DF"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 </w:t>
      </w:r>
      <w:r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Index: </w:t>
      </w:r>
      <w:r w:rsidR="00574748" w:rsidRPr="00850015">
        <w:rPr>
          <w:rFonts w:ascii="Arial" w:hAnsi="Arial" w:cs="Arial"/>
          <w:color w:val="444444"/>
          <w:sz w:val="16"/>
          <w:szCs w:val="16"/>
          <w:u w:color="444444"/>
        </w:rPr>
        <w:t xml:space="preserve">MDE 28/8606/2018 </w:t>
      </w:r>
      <w:r w:rsidRPr="00850015">
        <w:rPr>
          <w:rStyle w:val="None"/>
          <w:rFonts w:ascii="Arial" w:hAnsi="Arial" w:cs="Arial"/>
          <w:color w:val="auto"/>
          <w:sz w:val="16"/>
          <w:szCs w:val="16"/>
        </w:rPr>
        <w:t>Issue Date</w:t>
      </w:r>
      <w:r w:rsidR="00912999"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: 18 June </w:t>
      </w:r>
      <w:r w:rsidR="006B4D13" w:rsidRPr="00850015">
        <w:rPr>
          <w:rStyle w:val="None"/>
          <w:rFonts w:ascii="Arial" w:hAnsi="Arial" w:cs="Arial"/>
          <w:color w:val="auto"/>
          <w:sz w:val="16"/>
          <w:szCs w:val="16"/>
        </w:rPr>
        <w:t>2018</w:t>
      </w:r>
    </w:p>
    <w:sectPr w:rsidR="00AD0DA3" w:rsidRPr="00850015" w:rsidSect="00DA786B">
      <w:footerReference w:type="default" r:id="rId15"/>
      <w:type w:val="continuous"/>
      <w:pgSz w:w="12240" w:h="15840" w:code="1"/>
      <w:pgMar w:top="720" w:right="720" w:bottom="2160" w:left="720" w:header="0" w:footer="567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mnesty Trade Gothic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9C480F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694667">
      <w:rPr>
        <w:noProof/>
      </w:rPr>
      <w:drawing>
        <wp:inline distT="0" distB="0" distL="0" distR="0">
          <wp:extent cx="6467475" cy="990600"/>
          <wp:effectExtent l="0" t="0" r="0" b="0"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6C" w:rsidRPr="00D158C3" w:rsidRDefault="0070546C" w:rsidP="0070546C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 xml:space="preserve">AIUSA’s Urgent Action Network | </w:t>
    </w:r>
    <w:r>
      <w:rPr>
        <w:rFonts w:ascii="Arial" w:eastAsia="SimSun" w:hAnsi="Arial" w:cs="Arial"/>
        <w:sz w:val="16"/>
        <w:szCs w:val="16"/>
        <w:lang w:val="en-GB"/>
      </w:rPr>
      <w:t>600 Pennsylvania Avenue</w:t>
    </w:r>
    <w:r w:rsidRPr="00D158C3">
      <w:rPr>
        <w:rFonts w:ascii="Arial" w:eastAsia="SimSun" w:hAnsi="Arial" w:cs="Arial"/>
        <w:sz w:val="16"/>
        <w:szCs w:val="16"/>
        <w:lang w:val="en-GB"/>
      </w:rPr>
      <w:t>,</w:t>
    </w:r>
    <w:r>
      <w:rPr>
        <w:rFonts w:ascii="Arial" w:eastAsia="SimSun" w:hAnsi="Arial" w:cs="Arial"/>
        <w:sz w:val="16"/>
        <w:szCs w:val="16"/>
        <w:lang w:val="en-GB"/>
      </w:rPr>
      <w:t xml:space="preserve"> SE, 5</w:t>
    </w:r>
    <w:r w:rsidRPr="00730EAD">
      <w:rPr>
        <w:rFonts w:ascii="Arial" w:eastAsia="SimSun" w:hAnsi="Arial" w:cs="Arial"/>
        <w:sz w:val="16"/>
        <w:szCs w:val="16"/>
        <w:vertAlign w:val="superscript"/>
        <w:lang w:val="en-GB"/>
      </w:rPr>
      <w:t>th</w:t>
    </w:r>
    <w:r>
      <w:rPr>
        <w:rFonts w:ascii="Arial" w:eastAsia="SimSun" w:hAnsi="Arial" w:cs="Arial"/>
        <w:sz w:val="16"/>
        <w:szCs w:val="16"/>
        <w:lang w:val="en-GB"/>
      </w:rPr>
      <w:t xml:space="preserve"> Floor, Washington, DC 20003</w:t>
    </w:r>
    <w:r w:rsidRPr="00D158C3">
      <w:rPr>
        <w:rFonts w:ascii="Arial" w:eastAsia="SimSun" w:hAnsi="Arial" w:cs="Arial"/>
        <w:sz w:val="16"/>
        <w:szCs w:val="16"/>
        <w:lang w:val="en-GB"/>
      </w:rPr>
      <w:t xml:space="preserve"> </w:t>
    </w:r>
  </w:p>
  <w:p w:rsidR="0070546C" w:rsidRPr="00D158C3" w:rsidRDefault="0070546C" w:rsidP="0070546C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>T (212) 807- 8400 | uan@aiusa.org | www.amnestyusa.org/uan</w:t>
    </w:r>
  </w:p>
  <w:p w:rsidR="0070546C" w:rsidRDefault="00705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Pr="006E2743" w:rsidRDefault="00C72C48" w:rsidP="00BA3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0178"/>
      </w:tabs>
      <w:rPr>
        <w:lang w:val="it-IT"/>
      </w:rPr>
    </w:pP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>UA:</w:t>
    </w:r>
    <w:r w:rsidR="009E3895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117/18</w:t>
    </w: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Index: </w:t>
    </w:r>
    <w:r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 xml:space="preserve">MDE </w:t>
    </w:r>
    <w:r w:rsidR="009E3895"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 xml:space="preserve">28/8606/2018 </w:t>
    </w:r>
    <w:r w:rsidR="006E2743"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>Algeria</w:t>
    </w: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ab/>
    </w:r>
    <w:r w:rsidR="00364900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Date: </w:t>
    </w:r>
    <w:r w:rsidR="006E274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18</w:t>
    </w:r>
    <w:r w:rsidR="006B4D1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</w:t>
    </w:r>
    <w:r w:rsidR="006E274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Ju</w:t>
    </w:r>
    <w:r w:rsidR="00E65DAA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ne</w:t>
    </w:r>
    <w:r w:rsidR="006B4D1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1061B7B"/>
    <w:multiLevelType w:val="hybridMultilevel"/>
    <w:tmpl w:val="AF0862CA"/>
    <w:numStyleLink w:val="ImportedStyle1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EB2123D"/>
    <w:multiLevelType w:val="hybridMultilevel"/>
    <w:tmpl w:val="AF0862CA"/>
    <w:styleLink w:val="ImportedStyle1"/>
    <w:lvl w:ilvl="0" w:tplc="686697F4">
      <w:start w:val="1"/>
      <w:numFmt w:val="bullet"/>
      <w:lvlText w:val="■"/>
      <w:lvlJc w:val="left"/>
      <w:pPr>
        <w:tabs>
          <w:tab w:val="num" w:pos="1724"/>
        </w:tabs>
        <w:ind w:left="144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sz w:val="16"/>
        <w:vertAlign w:val="baseline"/>
      </w:rPr>
    </w:lvl>
    <w:lvl w:ilvl="1" w:tplc="E93C2676">
      <w:start w:val="1"/>
      <w:numFmt w:val="bullet"/>
      <w:lvlText w:val="o"/>
      <w:lvlJc w:val="left"/>
      <w:pPr>
        <w:tabs>
          <w:tab w:val="left" w:pos="1724"/>
          <w:tab w:val="num" w:pos="3164"/>
        </w:tabs>
        <w:ind w:left="288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2" w:tplc="BF3AC932">
      <w:start w:val="1"/>
      <w:numFmt w:val="bullet"/>
      <w:lvlText w:val="♣"/>
      <w:lvlJc w:val="left"/>
      <w:pPr>
        <w:tabs>
          <w:tab w:val="left" w:pos="1724"/>
          <w:tab w:val="num" w:pos="3884"/>
        </w:tabs>
        <w:ind w:left="360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3" w:tplc="12EC5860">
      <w:start w:val="1"/>
      <w:numFmt w:val="bullet"/>
      <w:lvlText w:val="•"/>
      <w:lvlJc w:val="left"/>
      <w:pPr>
        <w:tabs>
          <w:tab w:val="left" w:pos="1724"/>
          <w:tab w:val="num" w:pos="4604"/>
        </w:tabs>
        <w:ind w:left="432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4" w:tplc="DF80F4A2">
      <w:start w:val="1"/>
      <w:numFmt w:val="bullet"/>
      <w:lvlText w:val="o"/>
      <w:lvlJc w:val="left"/>
      <w:pPr>
        <w:tabs>
          <w:tab w:val="left" w:pos="1724"/>
          <w:tab w:val="num" w:pos="5324"/>
        </w:tabs>
        <w:ind w:left="504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5" w:tplc="910E4CAC">
      <w:start w:val="1"/>
      <w:numFmt w:val="bullet"/>
      <w:lvlText w:val="♣"/>
      <w:lvlJc w:val="left"/>
      <w:pPr>
        <w:tabs>
          <w:tab w:val="left" w:pos="1724"/>
          <w:tab w:val="num" w:pos="6044"/>
        </w:tabs>
        <w:ind w:left="576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6" w:tplc="E4F8B5E6">
      <w:start w:val="1"/>
      <w:numFmt w:val="bullet"/>
      <w:lvlText w:val="•"/>
      <w:lvlJc w:val="left"/>
      <w:pPr>
        <w:tabs>
          <w:tab w:val="left" w:pos="1724"/>
          <w:tab w:val="num" w:pos="6764"/>
        </w:tabs>
        <w:ind w:left="648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7" w:tplc="CF9C2670">
      <w:start w:val="1"/>
      <w:numFmt w:val="bullet"/>
      <w:lvlText w:val="o"/>
      <w:lvlJc w:val="left"/>
      <w:pPr>
        <w:tabs>
          <w:tab w:val="left" w:pos="1724"/>
          <w:tab w:val="num" w:pos="7484"/>
        </w:tabs>
        <w:ind w:left="720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8" w:tplc="DA520A58">
      <w:start w:val="1"/>
      <w:numFmt w:val="bullet"/>
      <w:lvlText w:val="♣"/>
      <w:lvlJc w:val="left"/>
      <w:pPr>
        <w:tabs>
          <w:tab w:val="left" w:pos="1724"/>
          <w:tab w:val="num" w:pos="8204"/>
        </w:tabs>
        <w:ind w:left="792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38E015C7"/>
    <w:multiLevelType w:val="hybridMultilevel"/>
    <w:tmpl w:val="642C77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A3"/>
    <w:rsid w:val="00003CFB"/>
    <w:rsid w:val="00010172"/>
    <w:rsid w:val="00013C08"/>
    <w:rsid w:val="00016FB7"/>
    <w:rsid w:val="00017F31"/>
    <w:rsid w:val="0002590A"/>
    <w:rsid w:val="0003313C"/>
    <w:rsid w:val="00047125"/>
    <w:rsid w:val="0007297E"/>
    <w:rsid w:val="00084BBD"/>
    <w:rsid w:val="000875D4"/>
    <w:rsid w:val="000913A3"/>
    <w:rsid w:val="000979C6"/>
    <w:rsid w:val="000A4F45"/>
    <w:rsid w:val="000C3B6D"/>
    <w:rsid w:val="000C6622"/>
    <w:rsid w:val="000C69BF"/>
    <w:rsid w:val="000E3272"/>
    <w:rsid w:val="000E4A10"/>
    <w:rsid w:val="000E5EA7"/>
    <w:rsid w:val="000F3B6D"/>
    <w:rsid w:val="000F3D5C"/>
    <w:rsid w:val="001001BA"/>
    <w:rsid w:val="001048CF"/>
    <w:rsid w:val="00107844"/>
    <w:rsid w:val="00110E98"/>
    <w:rsid w:val="00111168"/>
    <w:rsid w:val="00111CC3"/>
    <w:rsid w:val="00123CD2"/>
    <w:rsid w:val="00125FA8"/>
    <w:rsid w:val="00126C64"/>
    <w:rsid w:val="00126F73"/>
    <w:rsid w:val="0013202A"/>
    <w:rsid w:val="00135622"/>
    <w:rsid w:val="00136185"/>
    <w:rsid w:val="001401CF"/>
    <w:rsid w:val="00164865"/>
    <w:rsid w:val="00172CF0"/>
    <w:rsid w:val="00172D87"/>
    <w:rsid w:val="0017701A"/>
    <w:rsid w:val="001850D0"/>
    <w:rsid w:val="00190214"/>
    <w:rsid w:val="001910CC"/>
    <w:rsid w:val="001A45B8"/>
    <w:rsid w:val="001B7D2C"/>
    <w:rsid w:val="001C39A0"/>
    <w:rsid w:val="001C4CCB"/>
    <w:rsid w:val="001D170C"/>
    <w:rsid w:val="001D7C03"/>
    <w:rsid w:val="001F3A72"/>
    <w:rsid w:val="001F5F57"/>
    <w:rsid w:val="00201F89"/>
    <w:rsid w:val="00213762"/>
    <w:rsid w:val="00215725"/>
    <w:rsid w:val="00221296"/>
    <w:rsid w:val="00221546"/>
    <w:rsid w:val="00222730"/>
    <w:rsid w:val="002249E1"/>
    <w:rsid w:val="00247964"/>
    <w:rsid w:val="00261B43"/>
    <w:rsid w:val="00263ECF"/>
    <w:rsid w:val="00265430"/>
    <w:rsid w:val="00265B3C"/>
    <w:rsid w:val="00281483"/>
    <w:rsid w:val="00282426"/>
    <w:rsid w:val="002C3E13"/>
    <w:rsid w:val="002C7726"/>
    <w:rsid w:val="002D5081"/>
    <w:rsid w:val="002D5E92"/>
    <w:rsid w:val="002F629C"/>
    <w:rsid w:val="0030098C"/>
    <w:rsid w:val="00307118"/>
    <w:rsid w:val="003072DF"/>
    <w:rsid w:val="00310102"/>
    <w:rsid w:val="003134DD"/>
    <w:rsid w:val="00320792"/>
    <w:rsid w:val="00346D99"/>
    <w:rsid w:val="00364900"/>
    <w:rsid w:val="00372F10"/>
    <w:rsid w:val="00375886"/>
    <w:rsid w:val="0038627C"/>
    <w:rsid w:val="003971BF"/>
    <w:rsid w:val="003A231A"/>
    <w:rsid w:val="003A4249"/>
    <w:rsid w:val="003A66F0"/>
    <w:rsid w:val="003A762E"/>
    <w:rsid w:val="003B0B1A"/>
    <w:rsid w:val="003B76A4"/>
    <w:rsid w:val="003E08CA"/>
    <w:rsid w:val="003E21B3"/>
    <w:rsid w:val="003E2858"/>
    <w:rsid w:val="003E3DDB"/>
    <w:rsid w:val="003F0EB2"/>
    <w:rsid w:val="003F248E"/>
    <w:rsid w:val="00406C36"/>
    <w:rsid w:val="00414AD2"/>
    <w:rsid w:val="00427010"/>
    <w:rsid w:val="00456D93"/>
    <w:rsid w:val="00461BE5"/>
    <w:rsid w:val="0046416D"/>
    <w:rsid w:val="00480039"/>
    <w:rsid w:val="0048203C"/>
    <w:rsid w:val="004843E1"/>
    <w:rsid w:val="004922C5"/>
    <w:rsid w:val="004C71A8"/>
    <w:rsid w:val="004D1076"/>
    <w:rsid w:val="004D491C"/>
    <w:rsid w:val="004E2813"/>
    <w:rsid w:val="004E44CF"/>
    <w:rsid w:val="004E794E"/>
    <w:rsid w:val="004F4280"/>
    <w:rsid w:val="0050122F"/>
    <w:rsid w:val="00510266"/>
    <w:rsid w:val="00515215"/>
    <w:rsid w:val="00515B42"/>
    <w:rsid w:val="005415D4"/>
    <w:rsid w:val="00544BF2"/>
    <w:rsid w:val="00551308"/>
    <w:rsid w:val="00557861"/>
    <w:rsid w:val="00564645"/>
    <w:rsid w:val="00564DC4"/>
    <w:rsid w:val="00567E04"/>
    <w:rsid w:val="00567F22"/>
    <w:rsid w:val="00574748"/>
    <w:rsid w:val="00575D59"/>
    <w:rsid w:val="005850DA"/>
    <w:rsid w:val="00597174"/>
    <w:rsid w:val="005A0CF0"/>
    <w:rsid w:val="005A6D02"/>
    <w:rsid w:val="005A7705"/>
    <w:rsid w:val="005B1FF0"/>
    <w:rsid w:val="005B33F9"/>
    <w:rsid w:val="005B7E35"/>
    <w:rsid w:val="005C0B4E"/>
    <w:rsid w:val="005C1C6F"/>
    <w:rsid w:val="005C4832"/>
    <w:rsid w:val="005D159E"/>
    <w:rsid w:val="005F2197"/>
    <w:rsid w:val="00600435"/>
    <w:rsid w:val="006057B5"/>
    <w:rsid w:val="006059AC"/>
    <w:rsid w:val="00643F35"/>
    <w:rsid w:val="00646C8E"/>
    <w:rsid w:val="006776E2"/>
    <w:rsid w:val="00681C2B"/>
    <w:rsid w:val="00682658"/>
    <w:rsid w:val="00685748"/>
    <w:rsid w:val="00694667"/>
    <w:rsid w:val="00697EDC"/>
    <w:rsid w:val="006B0325"/>
    <w:rsid w:val="006B4D13"/>
    <w:rsid w:val="006C51B5"/>
    <w:rsid w:val="006D3449"/>
    <w:rsid w:val="006D47AE"/>
    <w:rsid w:val="006E25CB"/>
    <w:rsid w:val="006E2743"/>
    <w:rsid w:val="006F1725"/>
    <w:rsid w:val="006F2080"/>
    <w:rsid w:val="006F4D17"/>
    <w:rsid w:val="0070513E"/>
    <w:rsid w:val="0070546C"/>
    <w:rsid w:val="00705BFF"/>
    <w:rsid w:val="00710530"/>
    <w:rsid w:val="007109B5"/>
    <w:rsid w:val="00712490"/>
    <w:rsid w:val="007251C9"/>
    <w:rsid w:val="0074355C"/>
    <w:rsid w:val="0074718B"/>
    <w:rsid w:val="00756425"/>
    <w:rsid w:val="00765EB4"/>
    <w:rsid w:val="00775311"/>
    <w:rsid w:val="00775392"/>
    <w:rsid w:val="00775F7E"/>
    <w:rsid w:val="00781FB7"/>
    <w:rsid w:val="007830F2"/>
    <w:rsid w:val="0079065B"/>
    <w:rsid w:val="007A2276"/>
    <w:rsid w:val="007A5ACD"/>
    <w:rsid w:val="007A7AB9"/>
    <w:rsid w:val="007B70BE"/>
    <w:rsid w:val="007D73B7"/>
    <w:rsid w:val="007E1D73"/>
    <w:rsid w:val="00805986"/>
    <w:rsid w:val="008060A5"/>
    <w:rsid w:val="0081056D"/>
    <w:rsid w:val="00812585"/>
    <w:rsid w:val="0081603E"/>
    <w:rsid w:val="00826BD6"/>
    <w:rsid w:val="0083146B"/>
    <w:rsid w:val="00844F68"/>
    <w:rsid w:val="00846BA1"/>
    <w:rsid w:val="00850015"/>
    <w:rsid w:val="00850249"/>
    <w:rsid w:val="00850F94"/>
    <w:rsid w:val="008710FC"/>
    <w:rsid w:val="00881FD6"/>
    <w:rsid w:val="00884F62"/>
    <w:rsid w:val="00885006"/>
    <w:rsid w:val="008B0F2F"/>
    <w:rsid w:val="008B34E8"/>
    <w:rsid w:val="008C4675"/>
    <w:rsid w:val="008E2C90"/>
    <w:rsid w:val="008E5E79"/>
    <w:rsid w:val="008E7FCE"/>
    <w:rsid w:val="008F21B4"/>
    <w:rsid w:val="008F78D2"/>
    <w:rsid w:val="009046C4"/>
    <w:rsid w:val="00905BEA"/>
    <w:rsid w:val="00912999"/>
    <w:rsid w:val="00913440"/>
    <w:rsid w:val="00924D11"/>
    <w:rsid w:val="00934653"/>
    <w:rsid w:val="00945386"/>
    <w:rsid w:val="009674B1"/>
    <w:rsid w:val="00974FEB"/>
    <w:rsid w:val="009761DF"/>
    <w:rsid w:val="00984FAA"/>
    <w:rsid w:val="00985102"/>
    <w:rsid w:val="009878A8"/>
    <w:rsid w:val="009A2419"/>
    <w:rsid w:val="009A7613"/>
    <w:rsid w:val="009C480F"/>
    <w:rsid w:val="009C5215"/>
    <w:rsid w:val="009D1ED9"/>
    <w:rsid w:val="009D5F6F"/>
    <w:rsid w:val="009E3895"/>
    <w:rsid w:val="009E42EB"/>
    <w:rsid w:val="009F5EE8"/>
    <w:rsid w:val="00A05225"/>
    <w:rsid w:val="00A05B8A"/>
    <w:rsid w:val="00A11BCA"/>
    <w:rsid w:val="00A43B05"/>
    <w:rsid w:val="00A54785"/>
    <w:rsid w:val="00A54EB7"/>
    <w:rsid w:val="00A679DB"/>
    <w:rsid w:val="00A67E54"/>
    <w:rsid w:val="00A74E30"/>
    <w:rsid w:val="00A755F5"/>
    <w:rsid w:val="00A86275"/>
    <w:rsid w:val="00AA0206"/>
    <w:rsid w:val="00AA3294"/>
    <w:rsid w:val="00AB6B02"/>
    <w:rsid w:val="00AC3F13"/>
    <w:rsid w:val="00AD0DA3"/>
    <w:rsid w:val="00AD3E54"/>
    <w:rsid w:val="00AD68F2"/>
    <w:rsid w:val="00AF5E71"/>
    <w:rsid w:val="00B01396"/>
    <w:rsid w:val="00B07DCC"/>
    <w:rsid w:val="00B20224"/>
    <w:rsid w:val="00B2616B"/>
    <w:rsid w:val="00B535CE"/>
    <w:rsid w:val="00B668E2"/>
    <w:rsid w:val="00B81654"/>
    <w:rsid w:val="00B94B25"/>
    <w:rsid w:val="00BA1C05"/>
    <w:rsid w:val="00BA31C8"/>
    <w:rsid w:val="00BA38C0"/>
    <w:rsid w:val="00BA45FF"/>
    <w:rsid w:val="00BA68F7"/>
    <w:rsid w:val="00BC542F"/>
    <w:rsid w:val="00BD53D6"/>
    <w:rsid w:val="00BD5766"/>
    <w:rsid w:val="00BF589C"/>
    <w:rsid w:val="00C0684B"/>
    <w:rsid w:val="00C11DBB"/>
    <w:rsid w:val="00C1708B"/>
    <w:rsid w:val="00C177B3"/>
    <w:rsid w:val="00C22B42"/>
    <w:rsid w:val="00C26ED7"/>
    <w:rsid w:val="00C51487"/>
    <w:rsid w:val="00C72C48"/>
    <w:rsid w:val="00C74DAE"/>
    <w:rsid w:val="00C935FA"/>
    <w:rsid w:val="00CA5221"/>
    <w:rsid w:val="00CB01E1"/>
    <w:rsid w:val="00CB76EB"/>
    <w:rsid w:val="00CC5B65"/>
    <w:rsid w:val="00CD5EA3"/>
    <w:rsid w:val="00CE0A37"/>
    <w:rsid w:val="00CE3CF7"/>
    <w:rsid w:val="00CF358D"/>
    <w:rsid w:val="00CF47F1"/>
    <w:rsid w:val="00D161E6"/>
    <w:rsid w:val="00D16AE8"/>
    <w:rsid w:val="00D3227B"/>
    <w:rsid w:val="00D3295E"/>
    <w:rsid w:val="00D37B58"/>
    <w:rsid w:val="00D43ADB"/>
    <w:rsid w:val="00D45DBD"/>
    <w:rsid w:val="00D46C3B"/>
    <w:rsid w:val="00D750C3"/>
    <w:rsid w:val="00D76BF4"/>
    <w:rsid w:val="00D95CF6"/>
    <w:rsid w:val="00DA786B"/>
    <w:rsid w:val="00DB1359"/>
    <w:rsid w:val="00DE3810"/>
    <w:rsid w:val="00DE6D0E"/>
    <w:rsid w:val="00DF11BC"/>
    <w:rsid w:val="00DF39CC"/>
    <w:rsid w:val="00E0281D"/>
    <w:rsid w:val="00E07E6C"/>
    <w:rsid w:val="00E128E4"/>
    <w:rsid w:val="00E13346"/>
    <w:rsid w:val="00E16AA1"/>
    <w:rsid w:val="00E1792B"/>
    <w:rsid w:val="00E22490"/>
    <w:rsid w:val="00E236C8"/>
    <w:rsid w:val="00E30A75"/>
    <w:rsid w:val="00E32E67"/>
    <w:rsid w:val="00E53990"/>
    <w:rsid w:val="00E53D0F"/>
    <w:rsid w:val="00E548B6"/>
    <w:rsid w:val="00E65DAA"/>
    <w:rsid w:val="00E67DE3"/>
    <w:rsid w:val="00E72A3D"/>
    <w:rsid w:val="00E7371F"/>
    <w:rsid w:val="00E82554"/>
    <w:rsid w:val="00E8440C"/>
    <w:rsid w:val="00E8729D"/>
    <w:rsid w:val="00E92305"/>
    <w:rsid w:val="00E943B3"/>
    <w:rsid w:val="00EA316D"/>
    <w:rsid w:val="00EA771F"/>
    <w:rsid w:val="00EB0FDF"/>
    <w:rsid w:val="00EB6BEF"/>
    <w:rsid w:val="00EB709F"/>
    <w:rsid w:val="00EC2045"/>
    <w:rsid w:val="00EC3F34"/>
    <w:rsid w:val="00EC6F54"/>
    <w:rsid w:val="00EC7C74"/>
    <w:rsid w:val="00ED4C9B"/>
    <w:rsid w:val="00EF3134"/>
    <w:rsid w:val="00EF4048"/>
    <w:rsid w:val="00F210F1"/>
    <w:rsid w:val="00F347A4"/>
    <w:rsid w:val="00F45D34"/>
    <w:rsid w:val="00F80F1D"/>
    <w:rsid w:val="00F95E41"/>
    <w:rsid w:val="00FA0808"/>
    <w:rsid w:val="00FB0440"/>
    <w:rsid w:val="00FB595F"/>
    <w:rsid w:val="00FC391A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B2219E2-520E-472D-8EF4-89D3260E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pPr>
      <w:spacing w:before="600" w:after="240" w:line="280" w:lineRule="atLeast"/>
      <w:outlineLvl w:val="1"/>
    </w:pPr>
    <w:rPr>
      <w:rFonts w:ascii="Amnesty Trade Gothic" w:hAnsi="Amnesty Trade Gothic" w:cs="Amnesty Trade Gothic"/>
      <w:b/>
      <w:bCs/>
      <w:cap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Pr>
      <w:rFonts w:cs="Times New Roman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2268"/>
        <w:tab w:val="center" w:pos="2835"/>
        <w:tab w:val="center" w:pos="4320"/>
        <w:tab w:val="right" w:pos="8640"/>
      </w:tabs>
    </w:pPr>
    <w:rPr>
      <w:rFonts w:ascii="Courier New" w:hAnsi="Courier New" w:cs="Courier New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Arial Unicode MS"/>
      <w:color w:val="000000"/>
      <w:sz w:val="24"/>
      <w:szCs w:val="24"/>
      <w:u w:color="000000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hAnsi="Arial" w:cs="Arial Unicode MS"/>
      <w:b/>
      <w:bCs/>
      <w:color w:val="000000"/>
      <w:sz w:val="124"/>
      <w:szCs w:val="1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AITableHeading">
    <w:name w:val="AI Table Heading"/>
    <w:link w:val="AITableHeadingChar"/>
    <w:pPr>
      <w:tabs>
        <w:tab w:val="left" w:pos="567"/>
      </w:tabs>
    </w:pPr>
    <w:rPr>
      <w:rFonts w:ascii="Arial" w:hAnsi="Arial" w:cs="Arial Unicode MS"/>
      <w:b/>
      <w:bCs/>
      <w:color w:val="000000"/>
      <w:u w:color="000000"/>
    </w:rPr>
  </w:style>
  <w:style w:type="paragraph" w:customStyle="1" w:styleId="AIAddressText">
    <w:name w:val="AI Address Text"/>
    <w:uiPriority w:val="99"/>
    <w:pPr>
      <w:tabs>
        <w:tab w:val="left" w:pos="567"/>
      </w:tabs>
      <w:spacing w:line="240" w:lineRule="exact"/>
    </w:pPr>
    <w:rPr>
      <w:rFonts w:ascii="Arial" w:hAnsi="Arial" w:cs="Arial Unicode MS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lang w:val="en-US" w:eastAsia="x-non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cs="Times New Roman"/>
      <w:color w:val="0000FF"/>
      <w:sz w:val="16"/>
      <w:szCs w:val="16"/>
      <w:u w:val="single" w:color="0000FF"/>
      <w:lang w:val="fr-FR" w:eastAsia="x-none"/>
    </w:rPr>
  </w:style>
  <w:style w:type="paragraph" w:customStyle="1" w:styleId="AITextSmallNoLineSpacing">
    <w:name w:val="AI Text Small No Line Spacing"/>
    <w:link w:val="AITextSmallNoLineSpacingChar"/>
    <w:pPr>
      <w:spacing w:line="240" w:lineRule="exact"/>
    </w:pPr>
    <w:rPr>
      <w:rFonts w:ascii="Arial" w:hAnsi="Arial" w:cs="Arial Unicode MS"/>
      <w:color w:val="000000"/>
      <w:sz w:val="16"/>
      <w:szCs w:val="16"/>
      <w:u w:color="000000"/>
    </w:rPr>
  </w:style>
  <w:style w:type="paragraph" w:customStyle="1" w:styleId="AIUASecondHeading">
    <w:name w:val="AI UA Second Heading"/>
    <w:pPr>
      <w:spacing w:after="120" w:line="800" w:lineRule="exact"/>
      <w:outlineLvl w:val="0"/>
    </w:pPr>
    <w:rPr>
      <w:rFonts w:ascii="Amnesty Trade Gothic" w:hAnsi="Amnesty Trade Gothic" w:cs="Amnesty Trade Gothic"/>
      <w:b/>
      <w:bCs/>
      <w:caps/>
      <w:color w:val="000000"/>
      <w:kern w:val="28"/>
      <w:sz w:val="80"/>
      <w:szCs w:val="80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hAnsi="Arial" w:cs="Arial"/>
      <w:kern w:val="0"/>
      <w:sz w:val="2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D1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1ED9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1ED9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ED9"/>
    <w:rPr>
      <w:rFonts w:ascii="Segoe UI" w:hAnsi="Segoe UI" w:cs="Segoe UI"/>
      <w:color w:val="000000"/>
      <w:sz w:val="18"/>
      <w:szCs w:val="18"/>
      <w:u w:color="000000"/>
    </w:rPr>
  </w:style>
  <w:style w:type="character" w:styleId="Emphasis">
    <w:name w:val="Emphasis"/>
    <w:basedOn w:val="DefaultParagraphFont"/>
    <w:uiPriority w:val="20"/>
    <w:qFormat/>
    <w:rsid w:val="001F3A72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386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27C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FB595F"/>
    <w:pPr>
      <w:ind w:left="720"/>
      <w:contextualSpacing/>
    </w:pPr>
  </w:style>
  <w:style w:type="paragraph" w:styleId="Revision">
    <w:name w:val="Revision"/>
    <w:hidden/>
    <w:uiPriority w:val="99"/>
    <w:semiHidden/>
    <w:rsid w:val="000F3D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xxmsonormal">
    <w:name w:val="x_x_msonormal"/>
    <w:basedOn w:val="Normal"/>
    <w:uiPriority w:val="99"/>
    <w:rsid w:val="00712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alibri" w:hAnsi="Calibri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B4E"/>
    <w:rPr>
      <w:rFonts w:cs="Times New Roman"/>
      <w:color w:val="808080"/>
      <w:shd w:val="clear" w:color="auto" w:fill="E6E6E6"/>
    </w:rPr>
  </w:style>
  <w:style w:type="character" w:customStyle="1" w:styleId="AITableHeadingChar">
    <w:name w:val="AI Table Heading Char"/>
    <w:link w:val="AITableHeading"/>
    <w:locked/>
    <w:rsid w:val="006E2743"/>
    <w:rPr>
      <w:rFonts w:ascii="Arial" w:hAnsi="Arial"/>
      <w:b/>
      <w:color w:val="000000"/>
      <w:u w:color="000000"/>
    </w:rPr>
  </w:style>
  <w:style w:type="paragraph" w:customStyle="1" w:styleId="AIAdditionalinformationtext">
    <w:name w:val="AI Additional information text"/>
    <w:basedOn w:val="Normal"/>
    <w:rsid w:val="006E2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 w:cs="Times New Roman"/>
      <w:color w:val="auto"/>
      <w:sz w:val="18"/>
      <w:szCs w:val="20"/>
      <w:lang w:val="en-GB"/>
    </w:rPr>
  </w:style>
  <w:style w:type="character" w:customStyle="1" w:styleId="AITextSmallNoLineSpacingChar">
    <w:name w:val="AI Text Small No Line Spacing Char"/>
    <w:link w:val="AITextSmallNoLineSpacing"/>
    <w:locked/>
    <w:rsid w:val="006E2743"/>
    <w:rPr>
      <w:rFonts w:ascii="Arial" w:hAnsi="Arial"/>
      <w:color w:val="000000"/>
      <w:sz w:val="16"/>
      <w:u w:color="000000"/>
    </w:rPr>
  </w:style>
  <w:style w:type="paragraph" w:styleId="NormalWeb">
    <w:name w:val="Normal (Web)"/>
    <w:basedOn w:val="Normal"/>
    <w:uiPriority w:val="99"/>
    <w:unhideWhenUsed/>
    <w:rsid w:val="004D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cs="Times New Roman"/>
      <w:color w:val="auto"/>
    </w:rPr>
  </w:style>
  <w:style w:type="paragraph" w:customStyle="1" w:styleId="AIBodyText">
    <w:name w:val="AI Body Text"/>
    <w:basedOn w:val="Normal"/>
    <w:uiPriority w:val="4"/>
    <w:qFormat/>
    <w:rsid w:val="001320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120" w:line="240" w:lineRule="exact"/>
    </w:pPr>
    <w:rPr>
      <w:rFonts w:asciiTheme="minorHAnsi" w:eastAsiaTheme="minorEastAsia" w:hAnsiTheme="minorHAnsi" w:cs="Arial"/>
      <w:color w:val="000000" w:themeColor="text1"/>
      <w:sz w:val="18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202A"/>
    <w:rPr>
      <w:rFonts w:cs="Times New Roman"/>
      <w:color w:val="808080"/>
      <w:shd w:val="clear" w:color="auto" w:fill="E6E6E6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AIActionPoints">
    <w:name w:val="AI Action Points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unhideWhenUsed/>
    <w:rsid w:val="00DA7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786B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mnesty.org/en/latest/news/2018/05/algeria-blogger-facing-death-penalty-for-online-pos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nestyusa.org/report-urgent-ac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algerianembassy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sident@el-mouradia.d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.org/en/latest/news/2018/05/algeria-blogger-sentenced-to-10-years-for-online-pos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E8801-8234-4E91-ACBB-A6B853ED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960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Del Pistoia</dc:creator>
  <cp:keywords/>
  <dc:description/>
  <cp:lastModifiedBy>iar3team</cp:lastModifiedBy>
  <cp:revision>4</cp:revision>
  <cp:lastPrinted>2018-06-18T17:43:00Z</cp:lastPrinted>
  <dcterms:created xsi:type="dcterms:W3CDTF">2018-06-18T17:33:00Z</dcterms:created>
  <dcterms:modified xsi:type="dcterms:W3CDTF">2018-06-18T17:51:00Z</dcterms:modified>
</cp:coreProperties>
</file>