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505ACD">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A3008A" w:rsidRDefault="000F2796" w:rsidP="00505ACD">
      <w:pPr>
        <w:rPr>
          <w:rStyle w:val="AIHeadline"/>
          <w:rFonts w:cs="Arial"/>
          <w:sz w:val="36"/>
          <w:szCs w:val="38"/>
        </w:rPr>
      </w:pPr>
      <w:r w:rsidRPr="00A3008A">
        <w:rPr>
          <w:rStyle w:val="AIHeadline"/>
          <w:rFonts w:cs="Arial"/>
          <w:sz w:val="36"/>
          <w:szCs w:val="38"/>
        </w:rPr>
        <w:t xml:space="preserve">up to 20 years in prison on </w:t>
      </w:r>
      <w:r w:rsidR="00AF6892" w:rsidRPr="00A3008A">
        <w:rPr>
          <w:rStyle w:val="AIHeadline"/>
          <w:rFonts w:cs="Arial"/>
          <w:sz w:val="36"/>
          <w:szCs w:val="38"/>
        </w:rPr>
        <w:t>TRUMPED-UP CHARGES</w:t>
      </w:r>
    </w:p>
    <w:p w:rsidR="00C74E30" w:rsidRDefault="00C74E30" w:rsidP="00505ACD">
      <w:pPr>
        <w:pStyle w:val="AIintropara"/>
        <w:spacing w:line="240" w:lineRule="auto"/>
        <w:rPr>
          <w:rFonts w:cs="Arial"/>
        </w:rPr>
      </w:pPr>
      <w:r>
        <w:rPr>
          <w:rFonts w:cs="Arial"/>
        </w:rPr>
        <w:t xml:space="preserve">Ahmed Mahloof </w:t>
      </w:r>
      <w:r w:rsidR="006264B8">
        <w:rPr>
          <w:rFonts w:cs="Arial"/>
        </w:rPr>
        <w:t>faces charges of “terrorism” and “obstruction of police duty” for taking part in peaceful protests, along with charges of “false reporting” for two tweets about the police service. If found guilty of the trumped-up and politically motivated charges, the</w:t>
      </w:r>
      <w:r w:rsidR="00AF6892">
        <w:rPr>
          <w:rFonts w:cs="Arial"/>
        </w:rPr>
        <w:t xml:space="preserve"> </w:t>
      </w:r>
      <w:r w:rsidR="006264B8">
        <w:rPr>
          <w:rFonts w:cs="Arial"/>
        </w:rPr>
        <w:t xml:space="preserve">independent </w:t>
      </w:r>
      <w:r>
        <w:rPr>
          <w:rFonts w:cs="Arial"/>
        </w:rPr>
        <w:t>Maldivian politic</w:t>
      </w:r>
      <w:r w:rsidR="00CE667B">
        <w:rPr>
          <w:rFonts w:cs="Arial"/>
        </w:rPr>
        <w:t>i</w:t>
      </w:r>
      <w:r>
        <w:rPr>
          <w:rFonts w:cs="Arial"/>
        </w:rPr>
        <w:t>an</w:t>
      </w:r>
      <w:r w:rsidR="00CE667B">
        <w:rPr>
          <w:rFonts w:cs="Arial"/>
        </w:rPr>
        <w:t xml:space="preserve"> </w:t>
      </w:r>
      <w:r w:rsidR="00AF6892">
        <w:rPr>
          <w:rFonts w:cs="Arial"/>
        </w:rPr>
        <w:t xml:space="preserve">could </w:t>
      </w:r>
      <w:r w:rsidR="006264B8">
        <w:rPr>
          <w:rFonts w:cs="Arial"/>
        </w:rPr>
        <w:t>face nearly</w:t>
      </w:r>
      <w:r w:rsidR="00AF6892">
        <w:rPr>
          <w:rFonts w:cs="Arial"/>
        </w:rPr>
        <w:t xml:space="preserve"> 20 years</w:t>
      </w:r>
      <w:r w:rsidR="006264B8">
        <w:rPr>
          <w:rFonts w:cs="Arial"/>
        </w:rPr>
        <w:t xml:space="preserve"> in prison.</w:t>
      </w:r>
      <w:r w:rsidR="00AF6892">
        <w:rPr>
          <w:rFonts w:cs="Arial"/>
        </w:rPr>
        <w:t xml:space="preserve"> </w:t>
      </w:r>
    </w:p>
    <w:p w:rsidR="006264B8" w:rsidRPr="00B45210" w:rsidRDefault="00283A68" w:rsidP="00505ACD">
      <w:pPr>
        <w:pStyle w:val="AITableHeading"/>
        <w:tabs>
          <w:tab w:val="clear" w:pos="567"/>
        </w:tabs>
        <w:jc w:val="both"/>
        <w:rPr>
          <w:rFonts w:cs="Arial"/>
          <w:b w:val="0"/>
          <w:bCs w:val="0"/>
          <w:sz w:val="18"/>
          <w:szCs w:val="18"/>
        </w:rPr>
      </w:pPr>
      <w:r w:rsidRPr="00B45210">
        <w:rPr>
          <w:rFonts w:cs="Arial"/>
          <w:sz w:val="18"/>
          <w:szCs w:val="18"/>
        </w:rPr>
        <w:t>A</w:t>
      </w:r>
      <w:r w:rsidR="00CE667B" w:rsidRPr="00B45210">
        <w:rPr>
          <w:rFonts w:cs="Arial"/>
          <w:sz w:val="18"/>
          <w:szCs w:val="18"/>
        </w:rPr>
        <w:t>hmed Mahloof</w:t>
      </w:r>
      <w:r w:rsidR="00A8023E" w:rsidRPr="00B45210">
        <w:rPr>
          <w:rFonts w:cs="Arial"/>
          <w:sz w:val="18"/>
          <w:szCs w:val="18"/>
        </w:rPr>
        <w:t xml:space="preserve">, </w:t>
      </w:r>
      <w:r w:rsidR="00A8023E" w:rsidRPr="00B45210">
        <w:rPr>
          <w:rFonts w:cs="Arial"/>
          <w:b w:val="0"/>
          <w:sz w:val="18"/>
          <w:szCs w:val="18"/>
        </w:rPr>
        <w:t>a former football star turned politician who broke away from the ruling party to become one of its fiercest critics,</w:t>
      </w:r>
      <w:r w:rsidR="00CE667B" w:rsidRPr="00B45210">
        <w:rPr>
          <w:rFonts w:cs="Arial"/>
          <w:b w:val="0"/>
          <w:bCs w:val="0"/>
          <w:sz w:val="18"/>
          <w:szCs w:val="18"/>
        </w:rPr>
        <w:t xml:space="preserve"> </w:t>
      </w:r>
      <w:r w:rsidR="006264B8" w:rsidRPr="00B45210">
        <w:rPr>
          <w:rFonts w:cs="Arial"/>
          <w:b w:val="0"/>
          <w:bCs w:val="0"/>
          <w:sz w:val="18"/>
          <w:szCs w:val="18"/>
        </w:rPr>
        <w:t xml:space="preserve">was arrested on 22 February 2018 for distributing gas masks at a peaceful protest where police fired tear gas and pepper spray and subsequently charged with “obstruction of police duty” – a crime that carries a minimum six-month sentence. </w:t>
      </w:r>
      <w:r w:rsidR="00FC2C0E" w:rsidRPr="00B45210">
        <w:rPr>
          <w:rFonts w:cs="Arial"/>
          <w:b w:val="0"/>
          <w:bCs w:val="0"/>
          <w:sz w:val="18"/>
          <w:szCs w:val="18"/>
        </w:rPr>
        <w:t xml:space="preserve">Following condemnation by </w:t>
      </w:r>
      <w:r w:rsidR="006264B8" w:rsidRPr="00B45210">
        <w:rPr>
          <w:rFonts w:cs="Arial"/>
          <w:b w:val="0"/>
          <w:bCs w:val="0"/>
          <w:sz w:val="18"/>
          <w:szCs w:val="18"/>
        </w:rPr>
        <w:t xml:space="preserve">the Parliamentarians for Global Action, </w:t>
      </w:r>
      <w:r w:rsidR="000F2796" w:rsidRPr="00B45210">
        <w:rPr>
          <w:rFonts w:cs="Arial"/>
          <w:b w:val="0"/>
          <w:bCs w:val="0"/>
          <w:sz w:val="18"/>
          <w:szCs w:val="18"/>
        </w:rPr>
        <w:t>a non-profit international network of committed legislators</w:t>
      </w:r>
      <w:r w:rsidR="00E524D2" w:rsidRPr="00B45210">
        <w:rPr>
          <w:rFonts w:cs="Arial"/>
          <w:b w:val="0"/>
          <w:bCs w:val="0"/>
          <w:sz w:val="18"/>
          <w:szCs w:val="18"/>
        </w:rPr>
        <w:t xml:space="preserve">, </w:t>
      </w:r>
      <w:r w:rsidR="00FC2C0E" w:rsidRPr="00B45210">
        <w:rPr>
          <w:rFonts w:cs="Arial"/>
          <w:b w:val="0"/>
          <w:bCs w:val="0"/>
          <w:sz w:val="18"/>
          <w:szCs w:val="18"/>
        </w:rPr>
        <w:t>who stated that</w:t>
      </w:r>
      <w:r w:rsidR="006264B8" w:rsidRPr="00B45210">
        <w:rPr>
          <w:rFonts w:cs="Arial"/>
          <w:b w:val="0"/>
          <w:bCs w:val="0"/>
          <w:sz w:val="18"/>
          <w:szCs w:val="18"/>
        </w:rPr>
        <w:t xml:space="preserve"> </w:t>
      </w:r>
      <w:r w:rsidR="00E524D2" w:rsidRPr="00B45210">
        <w:rPr>
          <w:rFonts w:cs="Arial"/>
          <w:b w:val="0"/>
          <w:bCs w:val="0"/>
          <w:sz w:val="18"/>
          <w:szCs w:val="18"/>
        </w:rPr>
        <w:t>his detention</w:t>
      </w:r>
      <w:r w:rsidR="006264B8" w:rsidRPr="00B45210">
        <w:rPr>
          <w:rFonts w:cs="Arial"/>
          <w:b w:val="0"/>
          <w:bCs w:val="0"/>
          <w:sz w:val="18"/>
          <w:szCs w:val="18"/>
        </w:rPr>
        <w:t xml:space="preserve"> was “frivolo</w:t>
      </w:r>
      <w:r w:rsidR="00FC2C0E" w:rsidRPr="00B45210">
        <w:rPr>
          <w:rFonts w:cs="Arial"/>
          <w:b w:val="0"/>
          <w:bCs w:val="0"/>
          <w:sz w:val="18"/>
          <w:szCs w:val="18"/>
        </w:rPr>
        <w:t xml:space="preserve">us” and “politically motivated”, </w:t>
      </w:r>
      <w:r w:rsidR="00E524D2" w:rsidRPr="00B45210">
        <w:rPr>
          <w:rFonts w:cs="Arial"/>
          <w:b w:val="0"/>
          <w:bCs w:val="0"/>
          <w:sz w:val="18"/>
          <w:szCs w:val="18"/>
        </w:rPr>
        <w:t xml:space="preserve">Ahmed Mahloof </w:t>
      </w:r>
      <w:r w:rsidR="00FC2C0E" w:rsidRPr="00B45210">
        <w:rPr>
          <w:rFonts w:cs="Arial"/>
          <w:b w:val="0"/>
          <w:bCs w:val="0"/>
          <w:sz w:val="18"/>
          <w:szCs w:val="18"/>
        </w:rPr>
        <w:t xml:space="preserve">was moved </w:t>
      </w:r>
      <w:r w:rsidR="005A75A4" w:rsidRPr="00B45210">
        <w:rPr>
          <w:rFonts w:cs="Arial"/>
          <w:b w:val="0"/>
          <w:bCs w:val="0"/>
          <w:sz w:val="18"/>
          <w:szCs w:val="18"/>
        </w:rPr>
        <w:t>from prison to</w:t>
      </w:r>
      <w:r w:rsidR="00FC2C0E" w:rsidRPr="00B45210">
        <w:rPr>
          <w:rFonts w:cs="Arial"/>
          <w:b w:val="0"/>
          <w:bCs w:val="0"/>
          <w:sz w:val="18"/>
          <w:szCs w:val="18"/>
        </w:rPr>
        <w:t xml:space="preserve"> house arrest on 4 April. </w:t>
      </w:r>
    </w:p>
    <w:p w:rsidR="000D08FF" w:rsidRPr="00B45210" w:rsidRDefault="000D08FF" w:rsidP="00505ACD">
      <w:pPr>
        <w:pStyle w:val="AITableHeading"/>
        <w:tabs>
          <w:tab w:val="clear" w:pos="567"/>
        </w:tabs>
        <w:jc w:val="both"/>
        <w:rPr>
          <w:rFonts w:cs="Arial"/>
          <w:b w:val="0"/>
          <w:bCs w:val="0"/>
          <w:sz w:val="18"/>
          <w:szCs w:val="18"/>
        </w:rPr>
      </w:pPr>
    </w:p>
    <w:p w:rsidR="000D08FF" w:rsidRPr="00B45210" w:rsidRDefault="00FC2C0E" w:rsidP="00505ACD">
      <w:pPr>
        <w:pStyle w:val="AITableHeading"/>
        <w:tabs>
          <w:tab w:val="clear" w:pos="567"/>
        </w:tabs>
        <w:jc w:val="both"/>
        <w:rPr>
          <w:rFonts w:cs="Arial"/>
          <w:b w:val="0"/>
          <w:bCs w:val="0"/>
          <w:sz w:val="18"/>
          <w:szCs w:val="18"/>
        </w:rPr>
      </w:pPr>
      <w:r w:rsidRPr="00B45210">
        <w:rPr>
          <w:rFonts w:cs="Arial"/>
          <w:b w:val="0"/>
          <w:bCs w:val="0"/>
          <w:sz w:val="18"/>
          <w:szCs w:val="18"/>
        </w:rPr>
        <w:t xml:space="preserve">In addition to “obstruction of police duty”, Ahmed Mahloof </w:t>
      </w:r>
      <w:r w:rsidR="000D08FF" w:rsidRPr="00B45210">
        <w:rPr>
          <w:rFonts w:cs="Arial"/>
          <w:b w:val="0"/>
          <w:bCs w:val="0"/>
          <w:sz w:val="18"/>
          <w:szCs w:val="18"/>
        </w:rPr>
        <w:t xml:space="preserve">currently faces three </w:t>
      </w:r>
      <w:r w:rsidRPr="00B45210">
        <w:rPr>
          <w:rFonts w:cs="Arial"/>
          <w:b w:val="0"/>
          <w:bCs w:val="0"/>
          <w:sz w:val="18"/>
          <w:szCs w:val="18"/>
        </w:rPr>
        <w:t xml:space="preserve">additional </w:t>
      </w:r>
      <w:r w:rsidR="000D08FF" w:rsidRPr="00B45210">
        <w:rPr>
          <w:rFonts w:cs="Arial"/>
          <w:b w:val="0"/>
          <w:bCs w:val="0"/>
          <w:sz w:val="18"/>
          <w:szCs w:val="18"/>
        </w:rPr>
        <w:t xml:space="preserve">charges for which he </w:t>
      </w:r>
      <w:r w:rsidR="00B31DD2" w:rsidRPr="00B45210">
        <w:rPr>
          <w:rFonts w:cs="Arial"/>
          <w:b w:val="0"/>
          <w:bCs w:val="0"/>
          <w:sz w:val="18"/>
          <w:szCs w:val="18"/>
        </w:rPr>
        <w:t>will need to appear</w:t>
      </w:r>
      <w:r w:rsidR="000D08FF" w:rsidRPr="00B45210">
        <w:rPr>
          <w:rFonts w:cs="Arial"/>
          <w:b w:val="0"/>
          <w:bCs w:val="0"/>
          <w:sz w:val="18"/>
          <w:szCs w:val="18"/>
        </w:rPr>
        <w:t xml:space="preserve"> in court</w:t>
      </w:r>
      <w:r w:rsidR="005A75A4" w:rsidRPr="00B45210">
        <w:rPr>
          <w:rFonts w:cs="Arial"/>
          <w:b w:val="0"/>
          <w:bCs w:val="0"/>
          <w:sz w:val="18"/>
          <w:szCs w:val="18"/>
        </w:rPr>
        <w:t xml:space="preserve"> starting on 13</w:t>
      </w:r>
      <w:r w:rsidR="005A75A4" w:rsidRPr="00B45210">
        <w:rPr>
          <w:rFonts w:cs="Arial"/>
          <w:b w:val="0"/>
          <w:bCs w:val="0"/>
          <w:sz w:val="18"/>
          <w:szCs w:val="18"/>
          <w:vertAlign w:val="superscript"/>
        </w:rPr>
        <w:t>th</w:t>
      </w:r>
      <w:r w:rsidR="005A75A4" w:rsidRPr="00B45210">
        <w:rPr>
          <w:rFonts w:cs="Arial"/>
          <w:b w:val="0"/>
          <w:bCs w:val="0"/>
          <w:sz w:val="18"/>
          <w:szCs w:val="18"/>
        </w:rPr>
        <w:t xml:space="preserve"> May 2018</w:t>
      </w:r>
      <w:r w:rsidR="000D08FF" w:rsidRPr="00B45210">
        <w:rPr>
          <w:rFonts w:cs="Arial"/>
          <w:b w:val="0"/>
          <w:bCs w:val="0"/>
          <w:sz w:val="18"/>
          <w:szCs w:val="18"/>
        </w:rPr>
        <w:t xml:space="preserve">. </w:t>
      </w:r>
      <w:r w:rsidR="00B31DD2" w:rsidRPr="00B45210">
        <w:rPr>
          <w:rFonts w:cs="Arial"/>
          <w:b w:val="0"/>
          <w:bCs w:val="0"/>
          <w:sz w:val="18"/>
          <w:szCs w:val="18"/>
        </w:rPr>
        <w:t xml:space="preserve">The first is with regard to his role </w:t>
      </w:r>
      <w:r w:rsidR="000D08FF" w:rsidRPr="00B45210">
        <w:rPr>
          <w:rFonts w:cs="Arial"/>
          <w:b w:val="0"/>
          <w:bCs w:val="0"/>
          <w:sz w:val="18"/>
          <w:szCs w:val="18"/>
        </w:rPr>
        <w:t>in a peaceful protest</w:t>
      </w:r>
      <w:r w:rsidR="005A75A4" w:rsidRPr="00B45210">
        <w:rPr>
          <w:rFonts w:cs="Arial"/>
          <w:b w:val="0"/>
          <w:bCs w:val="0"/>
          <w:sz w:val="18"/>
          <w:szCs w:val="18"/>
        </w:rPr>
        <w:t>, alleging that he was “leading a group of people” where some people entered the prison outside which they were protesting</w:t>
      </w:r>
      <w:r w:rsidR="000D08FF" w:rsidRPr="00B45210">
        <w:rPr>
          <w:rFonts w:cs="Arial"/>
          <w:b w:val="0"/>
          <w:bCs w:val="0"/>
          <w:sz w:val="18"/>
          <w:szCs w:val="18"/>
        </w:rPr>
        <w:t xml:space="preserve"> on 3 February</w:t>
      </w:r>
      <w:r w:rsidRPr="00B45210">
        <w:rPr>
          <w:rFonts w:cs="Arial"/>
          <w:b w:val="0"/>
          <w:bCs w:val="0"/>
          <w:sz w:val="18"/>
          <w:szCs w:val="18"/>
        </w:rPr>
        <w:t xml:space="preserve"> 2018</w:t>
      </w:r>
      <w:r w:rsidR="005A75A4" w:rsidRPr="00B45210">
        <w:rPr>
          <w:rFonts w:cs="Arial"/>
          <w:b w:val="0"/>
          <w:bCs w:val="0"/>
          <w:sz w:val="18"/>
          <w:szCs w:val="18"/>
        </w:rPr>
        <w:t>,</w:t>
      </w:r>
      <w:r w:rsidRPr="00B45210">
        <w:rPr>
          <w:rFonts w:cs="Arial"/>
          <w:b w:val="0"/>
          <w:bCs w:val="0"/>
          <w:sz w:val="18"/>
          <w:szCs w:val="18"/>
        </w:rPr>
        <w:t xml:space="preserve"> </w:t>
      </w:r>
      <w:r w:rsidR="00E524D2" w:rsidRPr="00B45210">
        <w:rPr>
          <w:rFonts w:cs="Arial"/>
          <w:b w:val="0"/>
          <w:bCs w:val="0"/>
          <w:sz w:val="18"/>
          <w:szCs w:val="18"/>
        </w:rPr>
        <w:t>in response to the</w:t>
      </w:r>
      <w:r w:rsidR="000D08FF" w:rsidRPr="00B45210">
        <w:rPr>
          <w:rFonts w:cs="Arial"/>
          <w:b w:val="0"/>
          <w:bCs w:val="0"/>
          <w:sz w:val="18"/>
          <w:szCs w:val="18"/>
        </w:rPr>
        <w:t xml:space="preserve"> government’s crackdown on opposition protests and arbitrary arrests</w:t>
      </w:r>
      <w:r w:rsidR="00B31DD2" w:rsidRPr="00B45210">
        <w:rPr>
          <w:rFonts w:cs="Arial"/>
          <w:b w:val="0"/>
          <w:bCs w:val="0"/>
          <w:sz w:val="18"/>
          <w:szCs w:val="18"/>
        </w:rPr>
        <w:t>.</w:t>
      </w:r>
      <w:r w:rsidR="000B32E2" w:rsidRPr="00B45210">
        <w:rPr>
          <w:rFonts w:cs="Arial"/>
          <w:b w:val="0"/>
          <w:bCs w:val="0"/>
          <w:sz w:val="18"/>
          <w:szCs w:val="18"/>
        </w:rPr>
        <w:t xml:space="preserve"> Eye witnesses have stated that Ahmed Mahloof was participating in the peaceful protest and was not among those who attempted to enter the prison premises.</w:t>
      </w:r>
      <w:r w:rsidR="00B31DD2" w:rsidRPr="00B45210">
        <w:rPr>
          <w:rFonts w:cs="Arial"/>
          <w:b w:val="0"/>
          <w:bCs w:val="0"/>
          <w:sz w:val="18"/>
          <w:szCs w:val="18"/>
        </w:rPr>
        <w:t xml:space="preserve"> Initially</w:t>
      </w:r>
      <w:r w:rsidRPr="00B45210">
        <w:rPr>
          <w:rFonts w:cs="Arial"/>
          <w:b w:val="0"/>
          <w:bCs w:val="0"/>
          <w:sz w:val="18"/>
          <w:szCs w:val="18"/>
        </w:rPr>
        <w:t xml:space="preserve"> </w:t>
      </w:r>
      <w:r w:rsidR="000D08FF" w:rsidRPr="00B45210">
        <w:rPr>
          <w:rFonts w:cs="Arial"/>
          <w:b w:val="0"/>
          <w:bCs w:val="0"/>
          <w:sz w:val="18"/>
          <w:szCs w:val="18"/>
        </w:rPr>
        <w:t>charged with “obstruction of polic</w:t>
      </w:r>
      <w:r w:rsidR="00A8023E" w:rsidRPr="00B45210">
        <w:rPr>
          <w:rFonts w:cs="Arial"/>
          <w:b w:val="0"/>
          <w:bCs w:val="0"/>
          <w:sz w:val="18"/>
          <w:szCs w:val="18"/>
        </w:rPr>
        <w:t xml:space="preserve">e </w:t>
      </w:r>
      <w:r w:rsidR="000D08FF" w:rsidRPr="00B45210">
        <w:rPr>
          <w:rFonts w:cs="Arial"/>
          <w:b w:val="0"/>
          <w:bCs w:val="0"/>
          <w:sz w:val="18"/>
          <w:szCs w:val="18"/>
        </w:rPr>
        <w:t>duty”</w:t>
      </w:r>
      <w:r w:rsidR="00E524D2" w:rsidRPr="00B45210">
        <w:rPr>
          <w:rFonts w:cs="Arial"/>
          <w:b w:val="0"/>
          <w:bCs w:val="0"/>
          <w:sz w:val="18"/>
          <w:szCs w:val="18"/>
        </w:rPr>
        <w:t>,</w:t>
      </w:r>
      <w:r w:rsidRPr="00B45210">
        <w:rPr>
          <w:rFonts w:cs="Arial"/>
          <w:b w:val="0"/>
          <w:bCs w:val="0"/>
          <w:sz w:val="18"/>
          <w:szCs w:val="18"/>
        </w:rPr>
        <w:t xml:space="preserve"> it was </w:t>
      </w:r>
      <w:r w:rsidR="00E524D2" w:rsidRPr="00B45210">
        <w:rPr>
          <w:rFonts w:cs="Arial"/>
          <w:b w:val="0"/>
          <w:bCs w:val="0"/>
          <w:sz w:val="18"/>
          <w:szCs w:val="18"/>
        </w:rPr>
        <w:t xml:space="preserve">later </w:t>
      </w:r>
      <w:r w:rsidR="000D08FF" w:rsidRPr="00B45210">
        <w:rPr>
          <w:rFonts w:cs="Arial"/>
          <w:b w:val="0"/>
          <w:bCs w:val="0"/>
          <w:sz w:val="18"/>
          <w:szCs w:val="18"/>
        </w:rPr>
        <w:t>changed to “terrorism”,</w:t>
      </w:r>
      <w:r w:rsidR="00B31DD2" w:rsidRPr="00B45210">
        <w:rPr>
          <w:rFonts w:cs="Arial"/>
          <w:b w:val="0"/>
          <w:bCs w:val="0"/>
          <w:sz w:val="18"/>
          <w:szCs w:val="18"/>
        </w:rPr>
        <w:t xml:space="preserve"> which carries</w:t>
      </w:r>
      <w:r w:rsidR="000D08FF" w:rsidRPr="00B45210">
        <w:rPr>
          <w:rFonts w:cs="Arial"/>
          <w:b w:val="0"/>
          <w:bCs w:val="0"/>
          <w:sz w:val="18"/>
          <w:szCs w:val="18"/>
        </w:rPr>
        <w:t xml:space="preserve"> a minimum </w:t>
      </w:r>
      <w:r w:rsidR="00B31DD2" w:rsidRPr="00B45210">
        <w:rPr>
          <w:rFonts w:cs="Arial"/>
          <w:b w:val="0"/>
          <w:bCs w:val="0"/>
          <w:sz w:val="18"/>
          <w:szCs w:val="18"/>
        </w:rPr>
        <w:t xml:space="preserve">term of </w:t>
      </w:r>
      <w:r w:rsidR="000D08FF" w:rsidRPr="00B45210">
        <w:rPr>
          <w:rFonts w:cs="Arial"/>
          <w:b w:val="0"/>
          <w:bCs w:val="0"/>
          <w:sz w:val="18"/>
          <w:szCs w:val="18"/>
        </w:rPr>
        <w:t xml:space="preserve">17 years’ </w:t>
      </w:r>
      <w:r w:rsidR="00B31DD2" w:rsidRPr="00B45210">
        <w:rPr>
          <w:rFonts w:cs="Arial"/>
          <w:b w:val="0"/>
          <w:bCs w:val="0"/>
          <w:sz w:val="18"/>
          <w:szCs w:val="18"/>
        </w:rPr>
        <w:t>in prison</w:t>
      </w:r>
      <w:r w:rsidR="000D08FF" w:rsidRPr="00B45210">
        <w:rPr>
          <w:rFonts w:cs="Arial"/>
          <w:b w:val="0"/>
          <w:bCs w:val="0"/>
          <w:sz w:val="18"/>
          <w:szCs w:val="18"/>
        </w:rPr>
        <w:t>.</w:t>
      </w:r>
    </w:p>
    <w:p w:rsidR="000D08FF" w:rsidRPr="00B45210" w:rsidRDefault="000D08FF" w:rsidP="00505ACD">
      <w:pPr>
        <w:pStyle w:val="AITableHeading"/>
        <w:tabs>
          <w:tab w:val="clear" w:pos="567"/>
        </w:tabs>
        <w:jc w:val="both"/>
        <w:rPr>
          <w:rFonts w:cs="Arial"/>
          <w:b w:val="0"/>
          <w:bCs w:val="0"/>
          <w:sz w:val="18"/>
          <w:szCs w:val="18"/>
        </w:rPr>
      </w:pPr>
    </w:p>
    <w:p w:rsidR="000D08FF" w:rsidRPr="00B45210" w:rsidRDefault="00363B6B" w:rsidP="00505ACD">
      <w:pPr>
        <w:pStyle w:val="AITableHeading"/>
        <w:tabs>
          <w:tab w:val="clear" w:pos="567"/>
        </w:tabs>
        <w:jc w:val="both"/>
        <w:rPr>
          <w:rFonts w:cs="Arial"/>
          <w:b w:val="0"/>
          <w:bCs w:val="0"/>
          <w:sz w:val="18"/>
          <w:szCs w:val="18"/>
        </w:rPr>
      </w:pPr>
      <w:r w:rsidRPr="00B45210">
        <w:rPr>
          <w:rFonts w:cs="Arial"/>
          <w:b w:val="0"/>
          <w:bCs w:val="0"/>
          <w:sz w:val="18"/>
          <w:szCs w:val="18"/>
        </w:rPr>
        <w:t xml:space="preserve">The remaining charges </w:t>
      </w:r>
      <w:r w:rsidR="00E00016" w:rsidRPr="00B45210">
        <w:rPr>
          <w:rFonts w:cs="Arial"/>
          <w:b w:val="0"/>
          <w:bCs w:val="0"/>
          <w:sz w:val="18"/>
          <w:szCs w:val="18"/>
        </w:rPr>
        <w:t xml:space="preserve">of “providing false information” </w:t>
      </w:r>
      <w:r w:rsidRPr="00B45210">
        <w:rPr>
          <w:rFonts w:cs="Arial"/>
          <w:b w:val="0"/>
          <w:bCs w:val="0"/>
          <w:sz w:val="18"/>
          <w:szCs w:val="18"/>
        </w:rPr>
        <w:t>relate to two separate tweets</w:t>
      </w:r>
      <w:r w:rsidR="00B31DD2" w:rsidRPr="00B45210">
        <w:rPr>
          <w:rFonts w:cs="Arial"/>
          <w:b w:val="0"/>
          <w:bCs w:val="0"/>
          <w:sz w:val="18"/>
          <w:szCs w:val="18"/>
        </w:rPr>
        <w:t>, each carrying a six-month sentence,</w:t>
      </w:r>
      <w:r w:rsidRPr="00B45210">
        <w:rPr>
          <w:rFonts w:cs="Arial"/>
          <w:b w:val="0"/>
          <w:bCs w:val="0"/>
          <w:sz w:val="18"/>
          <w:szCs w:val="18"/>
        </w:rPr>
        <w:t xml:space="preserve"> </w:t>
      </w:r>
      <w:r w:rsidR="00B31DD2" w:rsidRPr="00B45210">
        <w:rPr>
          <w:rFonts w:cs="Arial"/>
          <w:b w:val="0"/>
          <w:bCs w:val="0"/>
          <w:sz w:val="18"/>
          <w:szCs w:val="18"/>
        </w:rPr>
        <w:t xml:space="preserve">posted by </w:t>
      </w:r>
      <w:r w:rsidR="000D08FF" w:rsidRPr="00B45210">
        <w:rPr>
          <w:rFonts w:cs="Arial"/>
          <w:b w:val="0"/>
          <w:bCs w:val="0"/>
          <w:sz w:val="18"/>
          <w:szCs w:val="18"/>
        </w:rPr>
        <w:t>Ahmed Mahloof</w:t>
      </w:r>
      <w:r w:rsidRPr="00B45210">
        <w:rPr>
          <w:rFonts w:cs="Arial"/>
          <w:b w:val="0"/>
          <w:bCs w:val="0"/>
          <w:sz w:val="18"/>
          <w:szCs w:val="18"/>
        </w:rPr>
        <w:t>.</w:t>
      </w:r>
      <w:r w:rsidR="000D08FF" w:rsidRPr="00B45210">
        <w:rPr>
          <w:rFonts w:cs="Arial"/>
          <w:b w:val="0"/>
          <w:bCs w:val="0"/>
          <w:sz w:val="18"/>
          <w:szCs w:val="18"/>
        </w:rPr>
        <w:t xml:space="preserve"> </w:t>
      </w:r>
      <w:r w:rsidRPr="00B45210">
        <w:rPr>
          <w:rFonts w:cs="Arial"/>
          <w:b w:val="0"/>
          <w:bCs w:val="0"/>
          <w:sz w:val="18"/>
          <w:szCs w:val="18"/>
        </w:rPr>
        <w:t xml:space="preserve">The first, </w:t>
      </w:r>
      <w:r w:rsidR="00B31DD2" w:rsidRPr="00B45210">
        <w:rPr>
          <w:rFonts w:cs="Arial"/>
          <w:b w:val="0"/>
          <w:bCs w:val="0"/>
          <w:sz w:val="18"/>
          <w:szCs w:val="18"/>
        </w:rPr>
        <w:t xml:space="preserve">on 3 December 2017, tagged the Maldives Police’s official twitter account </w:t>
      </w:r>
      <w:r w:rsidR="00E524D2" w:rsidRPr="00B45210">
        <w:rPr>
          <w:rFonts w:cs="Arial"/>
          <w:b w:val="0"/>
          <w:bCs w:val="0"/>
          <w:sz w:val="18"/>
          <w:szCs w:val="18"/>
        </w:rPr>
        <w:t>asking for a response</w:t>
      </w:r>
      <w:r w:rsidR="00B31DD2" w:rsidRPr="00B45210">
        <w:rPr>
          <w:rFonts w:cs="Arial"/>
          <w:b w:val="0"/>
          <w:bCs w:val="0"/>
          <w:sz w:val="18"/>
          <w:szCs w:val="18"/>
        </w:rPr>
        <w:t xml:space="preserve"> to the claim that the former Deputy Police Commissioner of the Maldives had been demoted for refusing to poison former Vice President Ahmed Adeeb. </w:t>
      </w:r>
      <w:r w:rsidR="00E524D2" w:rsidRPr="00B45210">
        <w:rPr>
          <w:rFonts w:cs="Arial"/>
          <w:b w:val="0"/>
          <w:bCs w:val="0"/>
          <w:sz w:val="18"/>
          <w:szCs w:val="18"/>
        </w:rPr>
        <w:t xml:space="preserve">The second tweet, </w:t>
      </w:r>
      <w:r w:rsidRPr="00B45210">
        <w:rPr>
          <w:rFonts w:cs="Arial"/>
          <w:b w:val="0"/>
          <w:bCs w:val="0"/>
          <w:sz w:val="18"/>
          <w:szCs w:val="18"/>
        </w:rPr>
        <w:t>o</w:t>
      </w:r>
      <w:r w:rsidR="000D08FF" w:rsidRPr="00B45210">
        <w:rPr>
          <w:rFonts w:cs="Arial"/>
          <w:b w:val="0"/>
          <w:bCs w:val="0"/>
          <w:sz w:val="18"/>
          <w:szCs w:val="18"/>
        </w:rPr>
        <w:t xml:space="preserve">n </w:t>
      </w:r>
      <w:r w:rsidRPr="00B45210">
        <w:rPr>
          <w:rFonts w:cs="Arial"/>
          <w:b w:val="0"/>
          <w:bCs w:val="0"/>
          <w:sz w:val="18"/>
          <w:szCs w:val="18"/>
        </w:rPr>
        <w:t xml:space="preserve">20 </w:t>
      </w:r>
      <w:r w:rsidR="000D08FF" w:rsidRPr="00B45210">
        <w:rPr>
          <w:rFonts w:cs="Arial"/>
          <w:b w:val="0"/>
          <w:bCs w:val="0"/>
          <w:sz w:val="18"/>
          <w:szCs w:val="18"/>
        </w:rPr>
        <w:t>January 20</w:t>
      </w:r>
      <w:r w:rsidRPr="00B45210">
        <w:rPr>
          <w:rFonts w:cs="Arial"/>
          <w:b w:val="0"/>
          <w:bCs w:val="0"/>
          <w:sz w:val="18"/>
          <w:szCs w:val="18"/>
        </w:rPr>
        <w:t>18</w:t>
      </w:r>
      <w:r w:rsidR="000D08FF" w:rsidRPr="00B45210">
        <w:rPr>
          <w:rFonts w:cs="Arial"/>
          <w:b w:val="0"/>
          <w:bCs w:val="0"/>
          <w:sz w:val="18"/>
          <w:szCs w:val="18"/>
        </w:rPr>
        <w:t xml:space="preserve">, </w:t>
      </w:r>
      <w:r w:rsidR="00E524D2" w:rsidRPr="00B45210">
        <w:rPr>
          <w:rFonts w:cs="Arial"/>
          <w:b w:val="0"/>
          <w:bCs w:val="0"/>
          <w:sz w:val="18"/>
          <w:szCs w:val="18"/>
        </w:rPr>
        <w:t>was a statement</w:t>
      </w:r>
      <w:r w:rsidR="000D08FF" w:rsidRPr="00B45210">
        <w:rPr>
          <w:rFonts w:cs="Arial"/>
          <w:b w:val="0"/>
          <w:bCs w:val="0"/>
          <w:sz w:val="18"/>
          <w:szCs w:val="18"/>
        </w:rPr>
        <w:t xml:space="preserve"> that 11 people had died in police custody</w:t>
      </w:r>
      <w:r w:rsidRPr="00B45210">
        <w:rPr>
          <w:rFonts w:cs="Arial"/>
          <w:b w:val="0"/>
          <w:bCs w:val="0"/>
          <w:sz w:val="18"/>
          <w:szCs w:val="18"/>
        </w:rPr>
        <w:t xml:space="preserve"> in the past 18 months due to</w:t>
      </w:r>
      <w:r w:rsidR="000D08FF" w:rsidRPr="00B45210">
        <w:rPr>
          <w:rFonts w:cs="Arial"/>
          <w:b w:val="0"/>
          <w:bCs w:val="0"/>
          <w:sz w:val="18"/>
          <w:szCs w:val="18"/>
        </w:rPr>
        <w:t xml:space="preserve"> “criminal negligence”. </w:t>
      </w:r>
    </w:p>
    <w:p w:rsidR="000D08FF" w:rsidRPr="00B45210" w:rsidRDefault="000D08FF" w:rsidP="00505ACD">
      <w:pPr>
        <w:pStyle w:val="AITableHeading"/>
        <w:tabs>
          <w:tab w:val="clear" w:pos="567"/>
        </w:tabs>
        <w:jc w:val="both"/>
        <w:rPr>
          <w:rFonts w:cs="Arial"/>
          <w:b w:val="0"/>
          <w:bCs w:val="0"/>
          <w:sz w:val="18"/>
          <w:szCs w:val="18"/>
        </w:rPr>
      </w:pPr>
    </w:p>
    <w:p w:rsidR="005213DE" w:rsidRPr="00B45210" w:rsidRDefault="000D08FF" w:rsidP="00505ACD">
      <w:pPr>
        <w:pStyle w:val="AITableHeading"/>
        <w:tabs>
          <w:tab w:val="clear" w:pos="567"/>
        </w:tabs>
        <w:jc w:val="both"/>
        <w:rPr>
          <w:rFonts w:cs="Arial"/>
          <w:b w:val="0"/>
          <w:bCs w:val="0"/>
          <w:sz w:val="18"/>
          <w:szCs w:val="18"/>
        </w:rPr>
      </w:pPr>
      <w:r w:rsidRPr="00B45210">
        <w:rPr>
          <w:rFonts w:cs="Arial"/>
          <w:b w:val="0"/>
          <w:bCs w:val="0"/>
          <w:sz w:val="18"/>
          <w:szCs w:val="18"/>
        </w:rPr>
        <w:t xml:space="preserve">The rights to freedom of </w:t>
      </w:r>
      <w:r w:rsidR="0074640B" w:rsidRPr="00B45210">
        <w:rPr>
          <w:rFonts w:cs="Arial"/>
          <w:b w:val="0"/>
          <w:bCs w:val="0"/>
          <w:sz w:val="18"/>
          <w:szCs w:val="18"/>
        </w:rPr>
        <w:t xml:space="preserve">expression </w:t>
      </w:r>
      <w:r w:rsidRPr="00B45210">
        <w:rPr>
          <w:rFonts w:cs="Arial"/>
          <w:b w:val="0"/>
          <w:bCs w:val="0"/>
          <w:sz w:val="18"/>
          <w:szCs w:val="18"/>
        </w:rPr>
        <w:t xml:space="preserve">and </w:t>
      </w:r>
      <w:r w:rsidR="0074640B" w:rsidRPr="00B45210">
        <w:rPr>
          <w:rFonts w:cs="Arial"/>
          <w:b w:val="0"/>
          <w:bCs w:val="0"/>
          <w:sz w:val="18"/>
          <w:szCs w:val="18"/>
        </w:rPr>
        <w:t xml:space="preserve">peaceful assembly </w:t>
      </w:r>
      <w:r w:rsidRPr="00B45210">
        <w:rPr>
          <w:rFonts w:cs="Arial"/>
          <w:b w:val="0"/>
          <w:bCs w:val="0"/>
          <w:sz w:val="18"/>
          <w:szCs w:val="18"/>
        </w:rPr>
        <w:t>have been under attack in the Maldives over recent years</w:t>
      </w:r>
      <w:r w:rsidR="00E100E3" w:rsidRPr="00B45210">
        <w:rPr>
          <w:rFonts w:cs="Arial"/>
          <w:b w:val="0"/>
          <w:bCs w:val="0"/>
          <w:sz w:val="18"/>
          <w:szCs w:val="18"/>
        </w:rPr>
        <w:t xml:space="preserve">, </w:t>
      </w:r>
      <w:r w:rsidR="0074640B" w:rsidRPr="00B45210">
        <w:rPr>
          <w:rFonts w:cs="Arial"/>
          <w:b w:val="0"/>
          <w:bCs w:val="0"/>
          <w:sz w:val="18"/>
          <w:szCs w:val="18"/>
        </w:rPr>
        <w:t>and increasingly so</w:t>
      </w:r>
      <w:r w:rsidR="00E100E3" w:rsidRPr="00B45210">
        <w:rPr>
          <w:rFonts w:cs="Arial"/>
          <w:b w:val="0"/>
          <w:bCs w:val="0"/>
          <w:sz w:val="18"/>
          <w:szCs w:val="18"/>
        </w:rPr>
        <w:t xml:space="preserve"> following the government’s decision to impose a state of emergency</w:t>
      </w:r>
      <w:r w:rsidRPr="00B45210">
        <w:rPr>
          <w:rFonts w:cs="Arial"/>
          <w:b w:val="0"/>
          <w:bCs w:val="0"/>
          <w:sz w:val="18"/>
          <w:szCs w:val="18"/>
        </w:rPr>
        <w:t xml:space="preserve"> </w:t>
      </w:r>
      <w:r w:rsidR="00E100E3" w:rsidRPr="00B45210">
        <w:rPr>
          <w:rFonts w:cs="Arial"/>
          <w:b w:val="0"/>
          <w:bCs w:val="0"/>
          <w:sz w:val="18"/>
          <w:szCs w:val="18"/>
        </w:rPr>
        <w:t>in February 2018</w:t>
      </w:r>
      <w:r w:rsidRPr="00B45210">
        <w:rPr>
          <w:rFonts w:cs="Arial"/>
          <w:b w:val="0"/>
          <w:bCs w:val="0"/>
          <w:sz w:val="18"/>
          <w:szCs w:val="18"/>
        </w:rPr>
        <w:t>.</w:t>
      </w:r>
      <w:r w:rsidR="00E100E3" w:rsidRPr="00B45210">
        <w:rPr>
          <w:rFonts w:cs="Arial"/>
          <w:b w:val="0"/>
          <w:bCs w:val="0"/>
          <w:sz w:val="18"/>
          <w:szCs w:val="18"/>
        </w:rPr>
        <w:t xml:space="preserve"> </w:t>
      </w:r>
      <w:r w:rsidR="005213DE" w:rsidRPr="00B45210">
        <w:rPr>
          <w:rFonts w:cs="Arial"/>
          <w:b w:val="0"/>
          <w:bCs w:val="0"/>
          <w:sz w:val="18"/>
          <w:szCs w:val="18"/>
        </w:rPr>
        <w:t>Amnesty International believes that Ahmed Mahloof is a prisoner of conscience and calls for his immediate and unconditional release.</w:t>
      </w:r>
    </w:p>
    <w:p w:rsidR="006C620E" w:rsidRPr="00B45210" w:rsidRDefault="006C620E" w:rsidP="00505ACD">
      <w:pPr>
        <w:pStyle w:val="AITableHeading"/>
        <w:tabs>
          <w:tab w:val="clear" w:pos="567"/>
        </w:tabs>
        <w:rPr>
          <w:rFonts w:cs="Arial"/>
          <w:sz w:val="18"/>
          <w:szCs w:val="18"/>
        </w:rPr>
      </w:pPr>
    </w:p>
    <w:p w:rsidR="00505ACD" w:rsidRPr="00B45210" w:rsidRDefault="00505ACD" w:rsidP="00505ACD">
      <w:pPr>
        <w:rPr>
          <w:rFonts w:ascii="Arial" w:eastAsia="Calibri" w:hAnsi="Arial" w:cs="Arial"/>
          <w:b/>
          <w:sz w:val="18"/>
          <w:szCs w:val="18"/>
        </w:rPr>
      </w:pPr>
      <w:r w:rsidRPr="00B45210">
        <w:rPr>
          <w:rFonts w:ascii="Arial" w:eastAsia="Calibri" w:hAnsi="Arial" w:cs="Arial"/>
          <w:b/>
          <w:sz w:val="18"/>
          <w:szCs w:val="18"/>
        </w:rPr>
        <w:t>1) TAKE ACTION</w:t>
      </w:r>
    </w:p>
    <w:p w:rsidR="000F5EB5" w:rsidRPr="00B45210" w:rsidRDefault="00505ACD" w:rsidP="00505ACD">
      <w:pPr>
        <w:pStyle w:val="AITableHeading"/>
        <w:tabs>
          <w:tab w:val="clear" w:pos="567"/>
        </w:tabs>
        <w:rPr>
          <w:rFonts w:cs="Arial"/>
          <w:sz w:val="18"/>
          <w:szCs w:val="18"/>
        </w:rPr>
      </w:pPr>
      <w:r w:rsidRPr="00B45210">
        <w:rPr>
          <w:rFonts w:eastAsia="Calibri" w:cs="Arial"/>
          <w:sz w:val="18"/>
          <w:szCs w:val="18"/>
        </w:rPr>
        <w:t>Write a letter, send an email, call, fax or tweet</w:t>
      </w:r>
      <w:r w:rsidR="000F5EB5" w:rsidRPr="00B45210">
        <w:rPr>
          <w:rFonts w:cs="Arial"/>
          <w:sz w:val="18"/>
          <w:szCs w:val="18"/>
        </w:rPr>
        <w:t>:</w:t>
      </w:r>
    </w:p>
    <w:p w:rsidR="00BF20CA" w:rsidRPr="00B45210" w:rsidRDefault="006264B8" w:rsidP="00505ACD">
      <w:pPr>
        <w:numPr>
          <w:ilvl w:val="0"/>
          <w:numId w:val="2"/>
        </w:numPr>
        <w:tabs>
          <w:tab w:val="clear" w:pos="284"/>
        </w:tabs>
        <w:ind w:left="720" w:hanging="720"/>
        <w:rPr>
          <w:rFonts w:ascii="Arial" w:hAnsi="Arial" w:cs="Arial"/>
          <w:sz w:val="18"/>
          <w:szCs w:val="18"/>
        </w:rPr>
      </w:pPr>
      <w:r w:rsidRPr="00B45210">
        <w:rPr>
          <w:rFonts w:ascii="Arial" w:hAnsi="Arial" w:cs="Arial"/>
          <w:sz w:val="18"/>
          <w:szCs w:val="18"/>
        </w:rPr>
        <w:t>I</w:t>
      </w:r>
      <w:r w:rsidR="00B666DC" w:rsidRPr="00B45210">
        <w:rPr>
          <w:rFonts w:ascii="Arial" w:hAnsi="Arial" w:cs="Arial"/>
          <w:sz w:val="18"/>
          <w:szCs w:val="18"/>
        </w:rPr>
        <w:t xml:space="preserve">mmediately </w:t>
      </w:r>
      <w:r w:rsidR="00C06C04" w:rsidRPr="00B45210">
        <w:rPr>
          <w:rFonts w:ascii="Arial" w:hAnsi="Arial" w:cs="Arial"/>
          <w:sz w:val="18"/>
          <w:szCs w:val="18"/>
        </w:rPr>
        <w:t xml:space="preserve">and unconditionally release Ahmed Mahloof and </w:t>
      </w:r>
      <w:r w:rsidR="00BF20CA" w:rsidRPr="00B45210">
        <w:rPr>
          <w:rFonts w:ascii="Arial" w:hAnsi="Arial" w:cs="Arial"/>
          <w:sz w:val="18"/>
          <w:szCs w:val="18"/>
        </w:rPr>
        <w:t>withdraw</w:t>
      </w:r>
      <w:r w:rsidR="00B666DC" w:rsidRPr="00B45210">
        <w:rPr>
          <w:rFonts w:ascii="Arial" w:hAnsi="Arial" w:cs="Arial"/>
          <w:sz w:val="18"/>
          <w:szCs w:val="18"/>
        </w:rPr>
        <w:t xml:space="preserve"> charges against </w:t>
      </w:r>
      <w:r w:rsidR="00C06C04" w:rsidRPr="00B45210">
        <w:rPr>
          <w:rFonts w:ascii="Arial" w:hAnsi="Arial" w:cs="Arial"/>
          <w:sz w:val="18"/>
          <w:szCs w:val="18"/>
        </w:rPr>
        <w:t xml:space="preserve">him </w:t>
      </w:r>
      <w:r w:rsidR="000D08FF" w:rsidRPr="00B45210">
        <w:rPr>
          <w:rFonts w:ascii="Arial" w:hAnsi="Arial" w:cs="Arial"/>
          <w:sz w:val="18"/>
          <w:szCs w:val="18"/>
        </w:rPr>
        <w:t>for</w:t>
      </w:r>
      <w:r w:rsidR="009545B3" w:rsidRPr="00B45210">
        <w:rPr>
          <w:rFonts w:ascii="Arial" w:hAnsi="Arial" w:cs="Arial"/>
          <w:sz w:val="18"/>
          <w:szCs w:val="18"/>
        </w:rPr>
        <w:t xml:space="preserve"> solely exercising his</w:t>
      </w:r>
      <w:r w:rsidR="000D08FF" w:rsidRPr="00B45210">
        <w:rPr>
          <w:rFonts w:ascii="Arial" w:hAnsi="Arial" w:cs="Arial"/>
          <w:sz w:val="18"/>
          <w:szCs w:val="18"/>
        </w:rPr>
        <w:t xml:space="preserve"> right</w:t>
      </w:r>
      <w:r w:rsidR="0074640B" w:rsidRPr="00B45210">
        <w:rPr>
          <w:rFonts w:ascii="Arial" w:hAnsi="Arial" w:cs="Arial"/>
          <w:sz w:val="18"/>
          <w:szCs w:val="18"/>
        </w:rPr>
        <w:t>s</w:t>
      </w:r>
      <w:r w:rsidR="000D08FF" w:rsidRPr="00B45210">
        <w:rPr>
          <w:rFonts w:ascii="Arial" w:hAnsi="Arial" w:cs="Arial"/>
          <w:sz w:val="18"/>
          <w:szCs w:val="18"/>
        </w:rPr>
        <w:t xml:space="preserve"> to</w:t>
      </w:r>
      <w:r w:rsidR="009545B3" w:rsidRPr="00B45210">
        <w:rPr>
          <w:rFonts w:ascii="Arial" w:hAnsi="Arial" w:cs="Arial"/>
          <w:sz w:val="18"/>
          <w:szCs w:val="18"/>
        </w:rPr>
        <w:t xml:space="preserve"> freedom of expression</w:t>
      </w:r>
      <w:r w:rsidR="0074640B" w:rsidRPr="00B45210">
        <w:rPr>
          <w:rFonts w:ascii="Arial" w:hAnsi="Arial" w:cs="Arial"/>
          <w:sz w:val="18"/>
          <w:szCs w:val="18"/>
        </w:rPr>
        <w:t xml:space="preserve"> and peaceful assembly;</w:t>
      </w:r>
      <w:r w:rsidR="00C06C04" w:rsidRPr="00B45210">
        <w:rPr>
          <w:rFonts w:ascii="Arial" w:hAnsi="Arial" w:cs="Arial"/>
          <w:sz w:val="18"/>
          <w:szCs w:val="18"/>
        </w:rPr>
        <w:t xml:space="preserve"> </w:t>
      </w:r>
    </w:p>
    <w:p w:rsidR="00C06C04" w:rsidRPr="00B45210" w:rsidRDefault="006264B8" w:rsidP="00505ACD">
      <w:pPr>
        <w:numPr>
          <w:ilvl w:val="0"/>
          <w:numId w:val="2"/>
        </w:numPr>
        <w:tabs>
          <w:tab w:val="clear" w:pos="284"/>
        </w:tabs>
        <w:ind w:left="720" w:hanging="720"/>
        <w:rPr>
          <w:rFonts w:ascii="Arial" w:hAnsi="Arial" w:cs="Arial"/>
          <w:sz w:val="18"/>
          <w:szCs w:val="18"/>
        </w:rPr>
      </w:pPr>
      <w:r w:rsidRPr="00B45210">
        <w:rPr>
          <w:rFonts w:ascii="Arial" w:hAnsi="Arial" w:cs="Arial"/>
          <w:sz w:val="18"/>
          <w:szCs w:val="18"/>
        </w:rPr>
        <w:t>E</w:t>
      </w:r>
      <w:r w:rsidR="00C06C04" w:rsidRPr="00B45210">
        <w:rPr>
          <w:rFonts w:ascii="Arial" w:hAnsi="Arial" w:cs="Arial"/>
          <w:sz w:val="18"/>
          <w:szCs w:val="18"/>
        </w:rPr>
        <w:t>nsure that the criminal justice system is not misused to target political opponents</w:t>
      </w:r>
      <w:r w:rsidR="0074640B" w:rsidRPr="00B45210">
        <w:rPr>
          <w:rFonts w:ascii="Arial" w:hAnsi="Arial" w:cs="Arial"/>
          <w:sz w:val="18"/>
          <w:szCs w:val="18"/>
        </w:rPr>
        <w:t>;</w:t>
      </w:r>
      <w:r w:rsidR="00C06C04" w:rsidRPr="00B45210">
        <w:rPr>
          <w:rFonts w:ascii="Arial" w:hAnsi="Arial" w:cs="Arial"/>
          <w:sz w:val="18"/>
          <w:szCs w:val="18"/>
        </w:rPr>
        <w:t xml:space="preserve"> </w:t>
      </w:r>
    </w:p>
    <w:p w:rsidR="009545B3" w:rsidRPr="00B45210" w:rsidRDefault="006264B8" w:rsidP="00505ACD">
      <w:pPr>
        <w:numPr>
          <w:ilvl w:val="0"/>
          <w:numId w:val="2"/>
        </w:numPr>
        <w:tabs>
          <w:tab w:val="clear" w:pos="284"/>
        </w:tabs>
        <w:ind w:left="720" w:hanging="720"/>
        <w:rPr>
          <w:rFonts w:ascii="Arial" w:hAnsi="Arial" w:cs="Arial"/>
          <w:sz w:val="18"/>
          <w:szCs w:val="18"/>
        </w:rPr>
      </w:pPr>
      <w:r w:rsidRPr="00B45210">
        <w:rPr>
          <w:rFonts w:ascii="Arial" w:hAnsi="Arial" w:cs="Arial"/>
          <w:sz w:val="18"/>
          <w:szCs w:val="18"/>
        </w:rPr>
        <w:t>E</w:t>
      </w:r>
      <w:r w:rsidR="009545B3" w:rsidRPr="00B45210">
        <w:rPr>
          <w:rFonts w:ascii="Arial" w:hAnsi="Arial" w:cs="Arial"/>
          <w:sz w:val="18"/>
          <w:szCs w:val="18"/>
        </w:rPr>
        <w:t xml:space="preserve">nsure that </w:t>
      </w:r>
      <w:r w:rsidR="0074640B" w:rsidRPr="00B45210">
        <w:rPr>
          <w:rFonts w:ascii="Arial" w:hAnsi="Arial" w:cs="Arial"/>
          <w:sz w:val="18"/>
          <w:szCs w:val="18"/>
        </w:rPr>
        <w:t xml:space="preserve">the rights to </w:t>
      </w:r>
      <w:r w:rsidR="009545B3" w:rsidRPr="00B45210">
        <w:rPr>
          <w:rFonts w:ascii="Arial" w:hAnsi="Arial" w:cs="Arial"/>
          <w:sz w:val="18"/>
          <w:szCs w:val="18"/>
        </w:rPr>
        <w:t>freedom of expression</w:t>
      </w:r>
      <w:r w:rsidR="0074640B" w:rsidRPr="00B45210">
        <w:rPr>
          <w:rFonts w:ascii="Arial" w:hAnsi="Arial" w:cs="Arial"/>
          <w:sz w:val="18"/>
          <w:szCs w:val="18"/>
        </w:rPr>
        <w:t xml:space="preserve"> and peaceful assembly</w:t>
      </w:r>
      <w:r w:rsidR="009545B3" w:rsidRPr="00B45210">
        <w:rPr>
          <w:rFonts w:ascii="Arial" w:hAnsi="Arial" w:cs="Arial"/>
          <w:sz w:val="18"/>
          <w:szCs w:val="18"/>
        </w:rPr>
        <w:t xml:space="preserve"> </w:t>
      </w:r>
      <w:r w:rsidR="0074640B" w:rsidRPr="00B45210">
        <w:rPr>
          <w:rFonts w:ascii="Arial" w:hAnsi="Arial" w:cs="Arial"/>
          <w:sz w:val="18"/>
          <w:szCs w:val="18"/>
        </w:rPr>
        <w:t>are</w:t>
      </w:r>
      <w:r w:rsidR="009545B3" w:rsidRPr="00B45210">
        <w:rPr>
          <w:rFonts w:ascii="Arial" w:hAnsi="Arial" w:cs="Arial"/>
          <w:sz w:val="18"/>
          <w:szCs w:val="18"/>
        </w:rPr>
        <w:t xml:space="preserve"> respected </w:t>
      </w:r>
      <w:r w:rsidR="004D4064" w:rsidRPr="00B45210">
        <w:rPr>
          <w:rFonts w:ascii="Arial" w:hAnsi="Arial" w:cs="Arial"/>
          <w:sz w:val="18"/>
          <w:szCs w:val="18"/>
        </w:rPr>
        <w:t xml:space="preserve">and a safe and enabling environment is created for people to express themselves without fear of punishment, reprisal or intimidation. </w:t>
      </w:r>
    </w:p>
    <w:p w:rsidR="00A3008A" w:rsidRDefault="00A3008A" w:rsidP="00505ACD">
      <w:pPr>
        <w:pStyle w:val="AITableHeading"/>
        <w:tabs>
          <w:tab w:val="clear" w:pos="567"/>
        </w:tabs>
      </w:pPr>
    </w:p>
    <w:p w:rsidR="000F5EB5" w:rsidRDefault="00505ACD" w:rsidP="00505ACD">
      <w:pPr>
        <w:pStyle w:val="AITableHeading"/>
        <w:tabs>
          <w:tab w:val="clear" w:pos="567"/>
        </w:tabs>
      </w:pPr>
      <w:r>
        <w:rPr>
          <w:rFonts w:eastAsia="Calibri" w:cs="Arial"/>
        </w:rPr>
        <w:t>Contact these two officials by 22</w:t>
      </w:r>
      <w:r>
        <w:rPr>
          <w:rFonts w:eastAsia="Calibri" w:cs="Arial"/>
        </w:rPr>
        <w:t xml:space="preserve"> June, 2018</w:t>
      </w:r>
      <w:r>
        <w:rPr>
          <w:rFonts w:eastAsia="Calibri" w:cs="Arial"/>
        </w:rPr>
        <w:t>:</w:t>
      </w:r>
    </w:p>
    <w:p w:rsidR="000F5EB5" w:rsidRDefault="000F5EB5" w:rsidP="00505ACD">
      <w:pPr>
        <w:pStyle w:val="AIAddressText"/>
        <w:tabs>
          <w:tab w:val="clear" w:pos="567"/>
        </w:tabs>
        <w:spacing w:line="240" w:lineRule="auto"/>
        <w:rPr>
          <w:rFonts w:cs="Arial"/>
          <w:sz w:val="16"/>
          <w:szCs w:val="16"/>
        </w:rPr>
        <w:sectPr w:rsidR="000F5EB5" w:rsidSect="00505ACD">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9A588E" w:rsidRDefault="00545F40" w:rsidP="00505ACD">
      <w:pPr>
        <w:pStyle w:val="AIAddressText"/>
        <w:tabs>
          <w:tab w:val="clear" w:pos="567"/>
        </w:tabs>
        <w:spacing w:line="240" w:lineRule="auto"/>
        <w:rPr>
          <w:rFonts w:cs="Arial"/>
          <w:sz w:val="16"/>
          <w:szCs w:val="16"/>
          <w:u w:val="single"/>
        </w:rPr>
      </w:pPr>
      <w:r>
        <w:rPr>
          <w:rFonts w:cs="Arial"/>
          <w:sz w:val="16"/>
          <w:szCs w:val="16"/>
          <w:u w:val="single"/>
        </w:rPr>
        <w:t>Attorney General</w:t>
      </w:r>
    </w:p>
    <w:p w:rsidR="000F5EB5" w:rsidRPr="005D159E" w:rsidRDefault="002E5124" w:rsidP="00505ACD">
      <w:pPr>
        <w:pStyle w:val="AIAddressText"/>
        <w:tabs>
          <w:tab w:val="clear" w:pos="567"/>
        </w:tabs>
        <w:spacing w:line="240" w:lineRule="auto"/>
        <w:rPr>
          <w:rFonts w:cs="Arial"/>
          <w:sz w:val="16"/>
          <w:szCs w:val="16"/>
        </w:rPr>
      </w:pPr>
      <w:r>
        <w:rPr>
          <w:rFonts w:cs="Arial"/>
          <w:sz w:val="16"/>
          <w:szCs w:val="16"/>
        </w:rPr>
        <w:t>Mohamed Anil,</w:t>
      </w:r>
      <w:r w:rsidR="000F5EB5" w:rsidRPr="005D159E">
        <w:rPr>
          <w:rFonts w:cs="Arial"/>
          <w:sz w:val="16"/>
          <w:szCs w:val="16"/>
        </w:rPr>
        <w:tab/>
      </w:r>
    </w:p>
    <w:p w:rsidR="000F5EB5" w:rsidRPr="00B45210" w:rsidRDefault="002E5124" w:rsidP="00505ACD">
      <w:pPr>
        <w:pStyle w:val="AIAddressText"/>
        <w:tabs>
          <w:tab w:val="clear" w:pos="567"/>
        </w:tabs>
        <w:spacing w:line="240" w:lineRule="auto"/>
        <w:rPr>
          <w:color w:val="000000" w:themeColor="text1"/>
        </w:rPr>
      </w:pPr>
      <w:r>
        <w:rPr>
          <w:rFonts w:cs="Arial"/>
          <w:sz w:val="16"/>
          <w:szCs w:val="16"/>
        </w:rPr>
        <w:t xml:space="preserve">6 Floor, Velaanaage, </w:t>
      </w:r>
    </w:p>
    <w:p w:rsidR="000F5EB5" w:rsidRPr="00B45210" w:rsidRDefault="00551413" w:rsidP="00505ACD">
      <w:pPr>
        <w:pStyle w:val="AIAddressText"/>
        <w:tabs>
          <w:tab w:val="clear" w:pos="567"/>
        </w:tabs>
        <w:spacing w:line="240" w:lineRule="auto"/>
        <w:rPr>
          <w:rFonts w:cs="Arial"/>
          <w:color w:val="000000" w:themeColor="text1"/>
          <w:sz w:val="16"/>
          <w:szCs w:val="16"/>
        </w:rPr>
      </w:pPr>
      <w:r w:rsidRPr="00B45210">
        <w:rPr>
          <w:rFonts w:cs="Arial"/>
          <w:color w:val="000000" w:themeColor="text1"/>
          <w:sz w:val="16"/>
          <w:szCs w:val="16"/>
        </w:rPr>
        <w:t>Ameeru Ahmed Magu,</w:t>
      </w:r>
    </w:p>
    <w:p w:rsidR="000F5EB5" w:rsidRPr="00B45210" w:rsidRDefault="00551413" w:rsidP="00505ACD">
      <w:pPr>
        <w:pStyle w:val="AIAddressText"/>
        <w:tabs>
          <w:tab w:val="clear" w:pos="567"/>
        </w:tabs>
        <w:spacing w:line="240" w:lineRule="auto"/>
        <w:rPr>
          <w:rFonts w:cs="Arial"/>
          <w:color w:val="000000" w:themeColor="text1"/>
          <w:sz w:val="16"/>
          <w:szCs w:val="16"/>
        </w:rPr>
      </w:pPr>
      <w:r w:rsidRPr="00B45210">
        <w:rPr>
          <w:rFonts w:cs="Arial"/>
          <w:color w:val="000000" w:themeColor="text1"/>
          <w:sz w:val="16"/>
          <w:szCs w:val="16"/>
        </w:rPr>
        <w:t>200</w:t>
      </w:r>
      <w:bookmarkStart w:id="0" w:name="_Hlk513726278"/>
      <w:r w:rsidR="00B45210" w:rsidRPr="00B45210">
        <w:rPr>
          <w:rFonts w:cs="Arial"/>
          <w:color w:val="000000" w:themeColor="text1"/>
          <w:sz w:val="16"/>
          <w:szCs w:val="16"/>
        </w:rPr>
        <w:t>96, Male</w:t>
      </w:r>
      <w:r w:rsidR="00B45210" w:rsidRPr="00B45210">
        <w:rPr>
          <w:rFonts w:cs="Arial"/>
          <w:color w:val="000000" w:themeColor="text1"/>
          <w:sz w:val="16"/>
          <w:szCs w:val="16"/>
        </w:rPr>
        <w:br/>
      </w:r>
      <w:r w:rsidRPr="00B45210">
        <w:rPr>
          <w:rFonts w:cs="Arial"/>
          <w:color w:val="000000" w:themeColor="text1"/>
          <w:sz w:val="16"/>
          <w:szCs w:val="16"/>
        </w:rPr>
        <w:t>Maldives</w:t>
      </w:r>
    </w:p>
    <w:p w:rsidR="000F5EB5" w:rsidRPr="00B45210" w:rsidRDefault="000F5EB5" w:rsidP="00505ACD">
      <w:pPr>
        <w:pStyle w:val="AIAddressText"/>
        <w:tabs>
          <w:tab w:val="clear" w:pos="567"/>
        </w:tabs>
        <w:spacing w:line="240" w:lineRule="auto"/>
        <w:rPr>
          <w:rFonts w:cs="Arial"/>
          <w:color w:val="000000" w:themeColor="text1"/>
          <w:sz w:val="16"/>
          <w:szCs w:val="16"/>
        </w:rPr>
      </w:pPr>
      <w:r w:rsidRPr="00B45210">
        <w:rPr>
          <w:rFonts w:cs="Arial"/>
          <w:color w:val="000000" w:themeColor="text1"/>
          <w:sz w:val="16"/>
          <w:szCs w:val="16"/>
        </w:rPr>
        <w:t xml:space="preserve">Fax: </w:t>
      </w:r>
      <w:bookmarkEnd w:id="0"/>
      <w:r w:rsidR="00545F40" w:rsidRPr="00B45210">
        <w:rPr>
          <w:rFonts w:cs="Arial"/>
          <w:color w:val="000000" w:themeColor="text1"/>
          <w:sz w:val="16"/>
          <w:szCs w:val="16"/>
        </w:rPr>
        <w:t>+96</w:t>
      </w:r>
      <w:r w:rsidR="006264B8" w:rsidRPr="00B45210">
        <w:rPr>
          <w:rFonts w:cs="Arial"/>
          <w:color w:val="000000" w:themeColor="text1"/>
          <w:sz w:val="16"/>
          <w:szCs w:val="16"/>
        </w:rPr>
        <w:t xml:space="preserve"> </w:t>
      </w:r>
      <w:r w:rsidR="00545F40" w:rsidRPr="00B45210">
        <w:rPr>
          <w:rFonts w:cs="Arial"/>
          <w:color w:val="000000" w:themeColor="text1"/>
          <w:sz w:val="16"/>
          <w:szCs w:val="16"/>
        </w:rPr>
        <w:t>03</w:t>
      </w:r>
      <w:r w:rsidR="006264B8" w:rsidRPr="00B45210">
        <w:rPr>
          <w:rFonts w:cs="Arial"/>
          <w:color w:val="000000" w:themeColor="text1"/>
          <w:sz w:val="16"/>
          <w:szCs w:val="16"/>
        </w:rPr>
        <w:t xml:space="preserve"> </w:t>
      </w:r>
      <w:r w:rsidR="00545F40" w:rsidRPr="00B45210">
        <w:rPr>
          <w:rFonts w:cs="Arial"/>
          <w:color w:val="000000" w:themeColor="text1"/>
          <w:sz w:val="16"/>
          <w:szCs w:val="16"/>
        </w:rPr>
        <w:t>314</w:t>
      </w:r>
      <w:r w:rsidR="006264B8" w:rsidRPr="00B45210">
        <w:rPr>
          <w:rFonts w:cs="Arial"/>
          <w:color w:val="000000" w:themeColor="text1"/>
          <w:sz w:val="16"/>
          <w:szCs w:val="16"/>
        </w:rPr>
        <w:t xml:space="preserve"> </w:t>
      </w:r>
      <w:r w:rsidR="00545F40" w:rsidRPr="00B45210">
        <w:rPr>
          <w:rFonts w:cs="Arial"/>
          <w:color w:val="000000" w:themeColor="text1"/>
          <w:sz w:val="16"/>
          <w:szCs w:val="16"/>
        </w:rPr>
        <w:t>109</w:t>
      </w:r>
    </w:p>
    <w:p w:rsidR="00E100E3" w:rsidRPr="00B45210" w:rsidRDefault="000F5EB5" w:rsidP="00505ACD">
      <w:pPr>
        <w:pStyle w:val="AIAddressText"/>
        <w:tabs>
          <w:tab w:val="clear" w:pos="567"/>
        </w:tabs>
        <w:spacing w:line="240" w:lineRule="auto"/>
        <w:rPr>
          <w:rFonts w:cs="Arial"/>
          <w:color w:val="000000" w:themeColor="text1"/>
          <w:sz w:val="16"/>
          <w:szCs w:val="16"/>
        </w:rPr>
      </w:pPr>
      <w:r w:rsidRPr="00B45210">
        <w:rPr>
          <w:rFonts w:cs="Arial"/>
          <w:color w:val="000000" w:themeColor="text1"/>
          <w:sz w:val="16"/>
          <w:szCs w:val="16"/>
        </w:rPr>
        <w:t xml:space="preserve">Email: </w:t>
      </w:r>
      <w:hyperlink r:id="rId17" w:history="1">
        <w:r w:rsidR="00545F40" w:rsidRPr="00B45210">
          <w:rPr>
            <w:rStyle w:val="Hyperlink"/>
            <w:rFonts w:cs="Arial"/>
            <w:color w:val="000000" w:themeColor="text1"/>
            <w:sz w:val="16"/>
            <w:szCs w:val="16"/>
          </w:rPr>
          <w:t>info@agoffice.gov.mv</w:t>
        </w:r>
      </w:hyperlink>
      <w:r w:rsidR="00E100E3" w:rsidRPr="00B45210">
        <w:rPr>
          <w:rFonts w:cs="Arial"/>
          <w:color w:val="000000" w:themeColor="text1"/>
          <w:sz w:val="16"/>
          <w:szCs w:val="16"/>
        </w:rPr>
        <w:t xml:space="preserve"> </w:t>
      </w:r>
      <w:r w:rsidR="00B45210" w:rsidRPr="00B45210">
        <w:rPr>
          <w:rFonts w:cs="Arial"/>
          <w:color w:val="000000" w:themeColor="text1"/>
          <w:sz w:val="16"/>
          <w:szCs w:val="16"/>
        </w:rPr>
        <w:br/>
      </w:r>
      <w:r w:rsidR="00B45210" w:rsidRPr="00B45210">
        <w:rPr>
          <w:rFonts w:cs="Arial"/>
          <w:b/>
          <w:color w:val="000000" w:themeColor="text1"/>
          <w:sz w:val="16"/>
          <w:szCs w:val="16"/>
        </w:rPr>
        <w:t>Salutation: Dear Attorney General</w:t>
      </w:r>
    </w:p>
    <w:p w:rsidR="00B45210" w:rsidRPr="00B45210" w:rsidRDefault="00B45210" w:rsidP="00B45210">
      <w:pPr>
        <w:pStyle w:val="PlainText"/>
        <w:rPr>
          <w:rFonts w:ascii="Arial" w:hAnsi="Arial" w:cs="Arial"/>
          <w:i/>
          <w:color w:val="000000" w:themeColor="text1"/>
          <w:sz w:val="16"/>
          <w:szCs w:val="16"/>
        </w:rPr>
      </w:pPr>
      <w:r w:rsidRPr="00B45210">
        <w:rPr>
          <w:rFonts w:ascii="Arial" w:hAnsi="Arial" w:cs="Arial"/>
          <w:i/>
          <w:color w:val="000000" w:themeColor="text1"/>
          <w:sz w:val="16"/>
          <w:szCs w:val="16"/>
        </w:rPr>
        <w:t>Maldives does not currently have an embassy to the US, please direct all correspondence to:</w:t>
      </w:r>
    </w:p>
    <w:p w:rsidR="00B45210" w:rsidRPr="00B45210" w:rsidRDefault="00B45210" w:rsidP="00B45210">
      <w:pPr>
        <w:pStyle w:val="PlainText"/>
        <w:rPr>
          <w:rFonts w:ascii="Arial" w:hAnsi="Arial" w:cs="Arial"/>
          <w:color w:val="000000" w:themeColor="text1"/>
          <w:sz w:val="16"/>
          <w:szCs w:val="16"/>
          <w:u w:val="single"/>
        </w:rPr>
      </w:pPr>
      <w:r w:rsidRPr="00B45210">
        <w:rPr>
          <w:rFonts w:ascii="Arial" w:hAnsi="Arial" w:cs="Arial"/>
          <w:color w:val="000000" w:themeColor="text1"/>
          <w:sz w:val="16"/>
          <w:szCs w:val="16"/>
          <w:u w:val="single"/>
        </w:rPr>
        <w:t>Ambassador H.E. Dr. Ali Naseer Mohamed</w:t>
      </w:r>
    </w:p>
    <w:p w:rsidR="00B45210" w:rsidRPr="00B45210" w:rsidRDefault="00B45210" w:rsidP="00B45210">
      <w:pPr>
        <w:pStyle w:val="PlainText"/>
        <w:rPr>
          <w:rFonts w:ascii="Arial" w:hAnsi="Arial" w:cs="Arial"/>
          <w:color w:val="000000" w:themeColor="text1"/>
          <w:sz w:val="16"/>
          <w:szCs w:val="16"/>
        </w:rPr>
      </w:pPr>
      <w:r w:rsidRPr="00B45210">
        <w:rPr>
          <w:rFonts w:ascii="Arial" w:hAnsi="Arial" w:cs="Arial"/>
          <w:color w:val="000000" w:themeColor="text1"/>
          <w:sz w:val="16"/>
          <w:szCs w:val="16"/>
        </w:rPr>
        <w:t>Permanent Mission of the Republic of Maldives to the United Nations</w:t>
      </w:r>
    </w:p>
    <w:p w:rsidR="00B45210" w:rsidRPr="00B45210" w:rsidRDefault="00B45210" w:rsidP="00B45210">
      <w:pPr>
        <w:pStyle w:val="PlainText"/>
        <w:rPr>
          <w:rFonts w:ascii="Arial" w:hAnsi="Arial" w:cs="Arial"/>
          <w:color w:val="000000" w:themeColor="text1"/>
          <w:sz w:val="16"/>
          <w:szCs w:val="16"/>
        </w:rPr>
      </w:pPr>
      <w:r w:rsidRPr="00B45210">
        <w:rPr>
          <w:rFonts w:ascii="Arial" w:hAnsi="Arial" w:cs="Arial"/>
          <w:color w:val="000000" w:themeColor="text1"/>
          <w:sz w:val="16"/>
          <w:szCs w:val="16"/>
        </w:rPr>
        <w:t>801 Second Avenue, Suite 202E, New York, NY 10017</w:t>
      </w:r>
    </w:p>
    <w:p w:rsidR="00B45210" w:rsidRPr="00B45210" w:rsidRDefault="00B45210" w:rsidP="00B45210">
      <w:pPr>
        <w:pStyle w:val="PlainText"/>
        <w:rPr>
          <w:rFonts w:ascii="Arial" w:hAnsi="Arial" w:cs="Arial"/>
          <w:color w:val="000000" w:themeColor="text1"/>
          <w:sz w:val="16"/>
          <w:szCs w:val="16"/>
        </w:rPr>
      </w:pPr>
      <w:r w:rsidRPr="00B45210">
        <w:rPr>
          <w:rFonts w:ascii="Arial" w:hAnsi="Arial" w:cs="Arial"/>
          <w:color w:val="000000" w:themeColor="text1"/>
          <w:sz w:val="16"/>
          <w:szCs w:val="16"/>
        </w:rPr>
        <w:t>Phone: 212 599 6195  I  Fax: 212 661 6405</w:t>
      </w:r>
    </w:p>
    <w:p w:rsidR="00B45210" w:rsidRPr="00B45210" w:rsidRDefault="00B45210" w:rsidP="00B45210">
      <w:pPr>
        <w:pStyle w:val="PlainText"/>
        <w:rPr>
          <w:rStyle w:val="Hyperlink"/>
          <w:rFonts w:ascii="Arial" w:hAnsi="Arial" w:cs="Arial"/>
          <w:color w:val="000000" w:themeColor="text1"/>
          <w:sz w:val="16"/>
          <w:szCs w:val="16"/>
        </w:rPr>
      </w:pPr>
      <w:r w:rsidRPr="00B45210">
        <w:rPr>
          <w:rFonts w:ascii="Arial" w:hAnsi="Arial" w:cs="Arial"/>
          <w:color w:val="000000" w:themeColor="text1"/>
          <w:sz w:val="16"/>
          <w:szCs w:val="16"/>
        </w:rPr>
        <w:t xml:space="preserve">Contact Form: </w:t>
      </w:r>
      <w:r w:rsidRPr="00B45210">
        <w:rPr>
          <w:rFonts w:ascii="Arial" w:hAnsi="Arial" w:cs="Arial"/>
          <w:color w:val="000000" w:themeColor="text1"/>
          <w:sz w:val="16"/>
          <w:szCs w:val="16"/>
        </w:rPr>
        <w:fldChar w:fldCharType="begin"/>
      </w:r>
      <w:r w:rsidRPr="00B45210">
        <w:rPr>
          <w:rFonts w:ascii="Arial" w:hAnsi="Arial" w:cs="Arial"/>
          <w:color w:val="000000" w:themeColor="text1"/>
          <w:sz w:val="16"/>
          <w:szCs w:val="16"/>
        </w:rPr>
        <w:instrText xml:space="preserve"> HYPERLINK "https://goo.gl/CmoXJM" </w:instrText>
      </w:r>
      <w:r w:rsidRPr="00B45210">
        <w:rPr>
          <w:rFonts w:ascii="Arial" w:hAnsi="Arial" w:cs="Arial"/>
          <w:color w:val="000000" w:themeColor="text1"/>
          <w:sz w:val="16"/>
          <w:szCs w:val="16"/>
        </w:rPr>
      </w:r>
      <w:r w:rsidRPr="00B45210">
        <w:rPr>
          <w:rFonts w:ascii="Arial" w:hAnsi="Arial" w:cs="Arial"/>
          <w:color w:val="000000" w:themeColor="text1"/>
          <w:sz w:val="16"/>
          <w:szCs w:val="16"/>
        </w:rPr>
        <w:fldChar w:fldCharType="separate"/>
      </w:r>
      <w:r w:rsidRPr="00B45210">
        <w:rPr>
          <w:rStyle w:val="Hyperlink"/>
          <w:rFonts w:ascii="Arial" w:hAnsi="Arial" w:cs="Arial"/>
          <w:color w:val="000000" w:themeColor="text1"/>
          <w:sz w:val="16"/>
          <w:szCs w:val="16"/>
        </w:rPr>
        <w:t>https://goo.gl/CmoXJM</w:t>
      </w:r>
    </w:p>
    <w:p w:rsidR="00B45210" w:rsidRPr="00B45210" w:rsidRDefault="00B45210" w:rsidP="00B45210">
      <w:pPr>
        <w:pStyle w:val="PlainText"/>
        <w:rPr>
          <w:rFonts w:ascii="Arial" w:hAnsi="Arial" w:cs="Arial"/>
          <w:b/>
          <w:color w:val="000000" w:themeColor="text1"/>
          <w:sz w:val="16"/>
          <w:szCs w:val="16"/>
        </w:rPr>
        <w:sectPr w:rsidR="00B45210" w:rsidRPr="00B45210" w:rsidSect="00B45210">
          <w:type w:val="continuous"/>
          <w:pgSz w:w="12240" w:h="15840" w:code="1"/>
          <w:pgMar w:top="720" w:right="720" w:bottom="2160" w:left="720" w:header="0" w:footer="567" w:gutter="0"/>
          <w:cols w:num="2" w:space="567"/>
          <w:titlePg/>
          <w:docGrid w:linePitch="360"/>
        </w:sectPr>
      </w:pPr>
      <w:r w:rsidRPr="00B45210">
        <w:rPr>
          <w:rFonts w:ascii="Arial" w:hAnsi="Arial" w:cs="Arial"/>
          <w:color w:val="000000" w:themeColor="text1"/>
          <w:sz w:val="16"/>
          <w:szCs w:val="16"/>
        </w:rPr>
        <w:fldChar w:fldCharType="end"/>
      </w:r>
      <w:r w:rsidRPr="00B45210">
        <w:rPr>
          <w:rFonts w:ascii="Arial" w:hAnsi="Arial" w:cs="Arial"/>
          <w:b/>
          <w:color w:val="000000" w:themeColor="text1"/>
          <w:sz w:val="16"/>
          <w:szCs w:val="16"/>
        </w:rPr>
        <w:t>Salutation: Dear Ambassador</w:t>
      </w:r>
    </w:p>
    <w:p w:rsidR="00B45210" w:rsidRPr="002B2AA1" w:rsidRDefault="00B45210" w:rsidP="00B45210">
      <w:pPr>
        <w:autoSpaceDE w:val="0"/>
        <w:autoSpaceDN w:val="0"/>
        <w:adjustRightInd w:val="0"/>
        <w:rPr>
          <w:rFonts w:ascii="Arial" w:hAnsi="Arial" w:cs="Arial"/>
          <w:b/>
          <w:sz w:val="18"/>
          <w:szCs w:val="18"/>
        </w:rPr>
      </w:pPr>
      <w:r>
        <w:rPr>
          <w:rFonts w:ascii="Arial" w:hAnsi="Arial" w:cs="Arial"/>
          <w:b/>
          <w:sz w:val="18"/>
          <w:szCs w:val="18"/>
        </w:rPr>
        <w:br/>
      </w:r>
      <w:r w:rsidRPr="002B2AA1">
        <w:rPr>
          <w:rFonts w:ascii="Arial" w:hAnsi="Arial" w:cs="Arial"/>
          <w:b/>
          <w:sz w:val="18"/>
          <w:szCs w:val="18"/>
        </w:rPr>
        <w:t xml:space="preserve">2) LET US KNOW YOU TOOK ACTION </w:t>
      </w:r>
    </w:p>
    <w:p w:rsidR="00B45210" w:rsidRPr="002B2AA1" w:rsidRDefault="00B45210" w:rsidP="00B45210">
      <w:pPr>
        <w:autoSpaceDE w:val="0"/>
        <w:autoSpaceDN w:val="0"/>
        <w:adjustRightInd w:val="0"/>
        <w:rPr>
          <w:rFonts w:ascii="Arial" w:hAnsi="Arial" w:cs="Arial"/>
          <w:sz w:val="18"/>
          <w:szCs w:val="18"/>
        </w:rPr>
      </w:pPr>
      <w:hyperlink r:id="rId18" w:history="1">
        <w:r w:rsidRPr="00B45210">
          <w:rPr>
            <w:rStyle w:val="Hyperlink"/>
            <w:rFonts w:ascii="Arial" w:hAnsi="Arial" w:cs="Arial"/>
            <w:color w:val="2F5496"/>
            <w:sz w:val="18"/>
            <w:szCs w:val="18"/>
          </w:rPr>
          <w:t>Click here</w:t>
        </w:r>
      </w:hyperlink>
      <w:r w:rsidRPr="002B2AA1">
        <w:rPr>
          <w:rFonts w:ascii="Arial" w:hAnsi="Arial" w:cs="Arial"/>
          <w:sz w:val="18"/>
          <w:szCs w:val="18"/>
        </w:rPr>
        <w:t xml:space="preserve"> to let us know if you took action on this case! </w:t>
      </w:r>
      <w:r w:rsidRPr="002B2AA1">
        <w:rPr>
          <w:rFonts w:ascii="Arial" w:hAnsi="Arial" w:cs="Arial"/>
          <w:i/>
          <w:iCs/>
          <w:sz w:val="18"/>
          <w:szCs w:val="18"/>
        </w:rPr>
        <w:t xml:space="preserve">This is Urgent Action </w:t>
      </w:r>
      <w:r>
        <w:rPr>
          <w:rFonts w:ascii="Arial" w:hAnsi="Arial" w:cs="Arial"/>
          <w:i/>
          <w:iCs/>
          <w:sz w:val="18"/>
          <w:szCs w:val="18"/>
        </w:rPr>
        <w:t>81.18</w:t>
      </w:r>
      <w:r w:rsidRPr="002B2AA1">
        <w:rPr>
          <w:rFonts w:ascii="Arial" w:hAnsi="Arial" w:cs="Arial"/>
          <w:i/>
          <w:iCs/>
          <w:sz w:val="18"/>
          <w:szCs w:val="18"/>
        </w:rPr>
        <w:t xml:space="preserve"> </w:t>
      </w:r>
    </w:p>
    <w:p w:rsidR="00B45210" w:rsidRPr="00D80C36" w:rsidRDefault="00B45210" w:rsidP="00B45210">
      <w:pPr>
        <w:rPr>
          <w:rFonts w:ascii="Arial" w:hAnsi="Arial" w:cs="Arial"/>
          <w:color w:val="000000"/>
          <w:sz w:val="18"/>
          <w:szCs w:val="18"/>
        </w:rPr>
        <w:sectPr w:rsidR="00B45210" w:rsidRPr="00D80C36" w:rsidSect="00D80C36">
          <w:type w:val="continuous"/>
          <w:pgSz w:w="12240" w:h="15840" w:code="1"/>
          <w:pgMar w:top="720" w:right="720" w:bottom="2160" w:left="720" w:header="0" w:footer="567" w:gutter="0"/>
          <w:cols w:space="567"/>
          <w:titlePg/>
          <w:docGrid w:linePitch="360"/>
        </w:sectPr>
      </w:pPr>
      <w:r w:rsidRPr="00D80C36">
        <w:rPr>
          <w:rFonts w:ascii="Arial" w:hAnsi="Arial" w:cs="Arial"/>
          <w:color w:val="000000"/>
          <w:sz w:val="18"/>
          <w:szCs w:val="18"/>
        </w:rPr>
        <w:t>Here's why it is so important to report your actions: we record the actions taken on each case—letters, emails, calls and tweets—and use t</w:t>
      </w:r>
      <w:r>
        <w:rPr>
          <w:rFonts w:ascii="Arial" w:hAnsi="Arial" w:cs="Arial"/>
          <w:color w:val="000000"/>
          <w:sz w:val="18"/>
          <w:szCs w:val="18"/>
        </w:rPr>
        <w:t>hat information in our advocacy.</w:t>
      </w:r>
    </w:p>
    <w:p w:rsidR="00B45210" w:rsidRDefault="00B45210" w:rsidP="00B45210">
      <w:pPr>
        <w:pStyle w:val="PlainText"/>
        <w:rPr>
          <w:rFonts w:ascii="Courier New" w:hAnsi="Courier New" w:cs="Courier New"/>
        </w:rPr>
        <w:sectPr w:rsidR="00B45210" w:rsidSect="00B45210">
          <w:type w:val="continuous"/>
          <w:pgSz w:w="12240" w:h="15840" w:code="1"/>
          <w:pgMar w:top="720" w:right="720" w:bottom="2160" w:left="720" w:header="0" w:footer="567" w:gutter="0"/>
          <w:cols w:num="2" w:space="567"/>
          <w:titlePg/>
          <w:docGrid w:linePitch="360"/>
        </w:sectPr>
      </w:pPr>
    </w:p>
    <w:p w:rsidR="000F5EB5" w:rsidRPr="00F95961" w:rsidRDefault="000F5EB5" w:rsidP="00505ACD">
      <w:pPr>
        <w:pStyle w:val="AIUASecondHeading"/>
        <w:spacing w:line="240" w:lineRule="auto"/>
        <w:rPr>
          <w:rFonts w:ascii="Arial" w:hAnsi="Arial" w:cs="Arial"/>
        </w:rPr>
      </w:pPr>
      <w:r w:rsidRPr="00F95961">
        <w:rPr>
          <w:rFonts w:ascii="Arial" w:hAnsi="Arial" w:cs="Arial"/>
        </w:rPr>
        <w:t>URGENT ACTION</w:t>
      </w:r>
    </w:p>
    <w:p w:rsidR="00A3008A" w:rsidRPr="00A3008A" w:rsidRDefault="00A3008A" w:rsidP="00505ACD">
      <w:pPr>
        <w:rPr>
          <w:rStyle w:val="AIHeadline"/>
          <w:rFonts w:cs="Arial"/>
          <w:sz w:val="36"/>
          <w:szCs w:val="38"/>
        </w:rPr>
      </w:pPr>
      <w:r w:rsidRPr="00A3008A">
        <w:rPr>
          <w:rStyle w:val="AIHeadline"/>
          <w:rFonts w:cs="Arial"/>
          <w:sz w:val="36"/>
          <w:szCs w:val="38"/>
        </w:rPr>
        <w:t>up to 20 years in prison on TRUMPED-UP CHARGES</w:t>
      </w:r>
    </w:p>
    <w:p w:rsidR="000F5EB5" w:rsidRPr="00F95961" w:rsidRDefault="000F5EB5" w:rsidP="00505ACD">
      <w:pPr>
        <w:pStyle w:val="Heading2"/>
        <w:spacing w:before="120" w:after="120" w:line="240" w:lineRule="auto"/>
        <w:rPr>
          <w:rFonts w:ascii="Arial" w:hAnsi="Arial" w:cs="Arial"/>
        </w:rPr>
      </w:pPr>
      <w:r w:rsidRPr="00F95961">
        <w:rPr>
          <w:rFonts w:ascii="Arial" w:hAnsi="Arial" w:cs="Arial"/>
        </w:rPr>
        <w:t>ADditional Information</w:t>
      </w:r>
    </w:p>
    <w:p w:rsidR="00A3008A" w:rsidRDefault="00A3008A" w:rsidP="00505ACD">
      <w:pPr>
        <w:rPr>
          <w:rFonts w:ascii="Arial" w:hAnsi="Arial" w:cs="Arial"/>
          <w:sz w:val="18"/>
          <w:szCs w:val="18"/>
        </w:rPr>
      </w:pPr>
      <w:r w:rsidRPr="00A3008A">
        <w:rPr>
          <w:rFonts w:ascii="Arial" w:hAnsi="Arial" w:cs="Arial"/>
          <w:sz w:val="18"/>
          <w:szCs w:val="18"/>
        </w:rPr>
        <w:t>Ahmed Mahloof received summons for all four charges following his arrest in February 2018. Before his current ordeal, Ahmed Mahloof said he had been taken into custody more than 25 times since 2012 for his peaceful political activities.</w:t>
      </w:r>
    </w:p>
    <w:p w:rsidR="00A3008A" w:rsidRDefault="00A3008A" w:rsidP="00505ACD">
      <w:pPr>
        <w:rPr>
          <w:rFonts w:ascii="Arial" w:hAnsi="Arial" w:cs="Arial"/>
          <w:sz w:val="18"/>
          <w:szCs w:val="18"/>
        </w:rPr>
      </w:pPr>
    </w:p>
    <w:p w:rsidR="00A9578D" w:rsidRDefault="006F35F4" w:rsidP="00505ACD">
      <w:pPr>
        <w:rPr>
          <w:rFonts w:ascii="Arial" w:hAnsi="Arial" w:cs="Arial"/>
          <w:sz w:val="18"/>
          <w:szCs w:val="18"/>
        </w:rPr>
      </w:pPr>
      <w:r w:rsidRPr="006F35F4">
        <w:rPr>
          <w:rFonts w:ascii="Arial" w:hAnsi="Arial" w:cs="Arial"/>
          <w:sz w:val="18"/>
          <w:szCs w:val="18"/>
        </w:rPr>
        <w:t xml:space="preserve">Ever since President Abdulla Yameen came to power in 2013, the Maldives has seen an unrelenting wave of repression. </w:t>
      </w:r>
      <w:r w:rsidR="00A9578D">
        <w:rPr>
          <w:rFonts w:ascii="Arial" w:hAnsi="Arial" w:cs="Arial"/>
          <w:sz w:val="18"/>
          <w:szCs w:val="18"/>
        </w:rPr>
        <w:t xml:space="preserve">All major opposition figures are either behind bars or in exile. </w:t>
      </w:r>
      <w:r w:rsidR="00A9578D" w:rsidRPr="006F35F4">
        <w:rPr>
          <w:rFonts w:ascii="Arial" w:hAnsi="Arial" w:cs="Arial"/>
          <w:sz w:val="18"/>
          <w:szCs w:val="18"/>
        </w:rPr>
        <w:t>The most prominent victim</w:t>
      </w:r>
      <w:r w:rsidR="000F2796">
        <w:rPr>
          <w:rFonts w:ascii="Arial" w:hAnsi="Arial" w:cs="Arial"/>
          <w:sz w:val="18"/>
          <w:szCs w:val="18"/>
        </w:rPr>
        <w:t xml:space="preserve"> of the crackdown</w:t>
      </w:r>
      <w:r w:rsidR="00A9578D" w:rsidRPr="006F35F4">
        <w:rPr>
          <w:rFonts w:ascii="Arial" w:hAnsi="Arial" w:cs="Arial"/>
          <w:sz w:val="18"/>
          <w:szCs w:val="18"/>
        </w:rPr>
        <w:t xml:space="preserve"> has been former President Mohamed Nasheed, who was convicted in March 2015 to 13 years in prison on ‘terrorism’ charges that flowed from a deeply flawed and politically-motivated trial. </w:t>
      </w:r>
      <w:bookmarkStart w:id="1" w:name="_GoBack"/>
      <w:bookmarkEnd w:id="1"/>
    </w:p>
    <w:p w:rsidR="00A9578D" w:rsidRDefault="00A9578D" w:rsidP="00505ACD">
      <w:pPr>
        <w:rPr>
          <w:rFonts w:ascii="Arial" w:hAnsi="Arial" w:cs="Arial"/>
          <w:sz w:val="18"/>
          <w:szCs w:val="18"/>
        </w:rPr>
      </w:pPr>
    </w:p>
    <w:p w:rsidR="00A9578D" w:rsidRDefault="00A9578D" w:rsidP="00505ACD">
      <w:pPr>
        <w:rPr>
          <w:rFonts w:ascii="Arial" w:hAnsi="Arial" w:cs="Arial"/>
          <w:sz w:val="18"/>
          <w:szCs w:val="18"/>
        </w:rPr>
      </w:pPr>
      <w:r>
        <w:rPr>
          <w:rFonts w:ascii="Arial" w:hAnsi="Arial" w:cs="Arial"/>
          <w:sz w:val="18"/>
          <w:szCs w:val="18"/>
        </w:rPr>
        <w:t xml:space="preserve">On 1 February 2018, in a surprise decision, the Maldivian Supreme Court ruled that Nasheed and eight other opposition politicians had been wrongly imprisoned, following flawed trials that did not meet international standards. Instead of implementing the Supreme Court verdict, the Maldivian government arrested the Chief Justice, Abdulla Saeed, another Supreme Court judge, Justice Ali Hameed, and other officials. The government also arrested former President Maumoon Abdul Gayoom and his son-in-law Mohamed Nadheem. They all remain behind bars. </w:t>
      </w:r>
    </w:p>
    <w:p w:rsidR="00A9578D" w:rsidRDefault="00A9578D" w:rsidP="00505ACD">
      <w:pPr>
        <w:rPr>
          <w:rFonts w:ascii="Arial" w:hAnsi="Arial" w:cs="Arial"/>
          <w:sz w:val="18"/>
          <w:szCs w:val="18"/>
        </w:rPr>
      </w:pPr>
    </w:p>
    <w:p w:rsidR="006F35F4" w:rsidRDefault="006F35F4" w:rsidP="00505ACD">
      <w:pPr>
        <w:rPr>
          <w:rFonts w:ascii="Arial" w:hAnsi="Arial" w:cs="Arial"/>
          <w:sz w:val="18"/>
          <w:szCs w:val="18"/>
        </w:rPr>
      </w:pPr>
      <w:r w:rsidRPr="006F35F4">
        <w:rPr>
          <w:rFonts w:ascii="Arial" w:hAnsi="Arial" w:cs="Arial"/>
          <w:sz w:val="18"/>
          <w:szCs w:val="18"/>
        </w:rPr>
        <w:t xml:space="preserve">Political repression in the Maldives has gone little noticed in the international community. Drawing comfort from the fact that tourism has been unaffected, the government has proceeded to entrench itself by choking dissent, convicting members of the opposition in trials that are suspected to be politically-motivated and </w:t>
      </w:r>
      <w:r w:rsidR="0074640B">
        <w:rPr>
          <w:rFonts w:ascii="Arial" w:hAnsi="Arial" w:cs="Arial"/>
          <w:sz w:val="18"/>
          <w:szCs w:val="18"/>
        </w:rPr>
        <w:t xml:space="preserve">that </w:t>
      </w:r>
      <w:r w:rsidRPr="006F35F4">
        <w:rPr>
          <w:rFonts w:ascii="Arial" w:hAnsi="Arial" w:cs="Arial"/>
          <w:sz w:val="18"/>
          <w:szCs w:val="18"/>
        </w:rPr>
        <w:t>do no</w:t>
      </w:r>
      <w:r w:rsidR="005213DE">
        <w:rPr>
          <w:rFonts w:ascii="Arial" w:hAnsi="Arial" w:cs="Arial"/>
          <w:sz w:val="18"/>
          <w:szCs w:val="18"/>
        </w:rPr>
        <w:t>t meet international standards.</w:t>
      </w:r>
    </w:p>
    <w:p w:rsidR="005213DE" w:rsidRDefault="005213DE" w:rsidP="00505ACD">
      <w:pPr>
        <w:rPr>
          <w:rFonts w:ascii="Arial" w:hAnsi="Arial" w:cs="Arial"/>
          <w:sz w:val="18"/>
          <w:szCs w:val="18"/>
        </w:rPr>
      </w:pPr>
    </w:p>
    <w:p w:rsidR="005213DE" w:rsidRDefault="005213DE" w:rsidP="00505ACD">
      <w:pPr>
        <w:rPr>
          <w:rFonts w:ascii="Arial" w:hAnsi="Arial" w:cs="Arial"/>
          <w:sz w:val="18"/>
          <w:szCs w:val="18"/>
        </w:rPr>
      </w:pPr>
      <w:r>
        <w:rPr>
          <w:rFonts w:ascii="Arial" w:hAnsi="Arial" w:cs="Arial"/>
          <w:sz w:val="18"/>
          <w:szCs w:val="18"/>
        </w:rPr>
        <w:t xml:space="preserve">In April 2017, the UN Working Group on Arbitrary Detention (UNWGAD) raised </w:t>
      </w:r>
      <w:r w:rsidR="0074640B">
        <w:rPr>
          <w:rFonts w:ascii="Arial" w:hAnsi="Arial" w:cs="Arial"/>
          <w:sz w:val="18"/>
          <w:szCs w:val="18"/>
        </w:rPr>
        <w:t>concern</w:t>
      </w:r>
      <w:r>
        <w:rPr>
          <w:rFonts w:ascii="Arial" w:hAnsi="Arial" w:cs="Arial"/>
          <w:sz w:val="18"/>
          <w:szCs w:val="18"/>
        </w:rPr>
        <w:t xml:space="preserve"> about the last time that Ahmed Mahloof had been arrested for participating in peaceful protests. According to UNWGAD, the court proceedings took place with “unjustifiable haste”, his right to legal representation was interfered with, and that the government violated his right to be free </w:t>
      </w:r>
      <w:r w:rsidR="0074640B">
        <w:rPr>
          <w:rFonts w:ascii="Arial" w:hAnsi="Arial" w:cs="Arial"/>
          <w:sz w:val="18"/>
          <w:szCs w:val="18"/>
        </w:rPr>
        <w:t xml:space="preserve">from </w:t>
      </w:r>
      <w:r>
        <w:rPr>
          <w:rFonts w:ascii="Arial" w:hAnsi="Arial" w:cs="Arial"/>
          <w:sz w:val="18"/>
          <w:szCs w:val="18"/>
        </w:rPr>
        <w:t xml:space="preserve">cruel, inhuman or degrading treatment or punishment – which are violations of international human rights law. </w:t>
      </w:r>
    </w:p>
    <w:p w:rsidR="006F35F4" w:rsidRPr="006F35F4" w:rsidRDefault="006F35F4" w:rsidP="00505ACD">
      <w:pPr>
        <w:rPr>
          <w:rFonts w:ascii="Arial" w:hAnsi="Arial" w:cs="Arial"/>
          <w:sz w:val="18"/>
          <w:szCs w:val="18"/>
        </w:rPr>
      </w:pPr>
    </w:p>
    <w:p w:rsidR="000F5EB5" w:rsidRPr="00F95961" w:rsidRDefault="000F5EB5" w:rsidP="00505ACD">
      <w:pPr>
        <w:rPr>
          <w:rFonts w:ascii="Arial" w:hAnsi="Arial" w:cs="Arial"/>
          <w:sz w:val="16"/>
          <w:szCs w:val="16"/>
        </w:rPr>
      </w:pPr>
      <w:r w:rsidRPr="00F95961">
        <w:rPr>
          <w:rFonts w:ascii="Arial" w:hAnsi="Arial" w:cs="Arial"/>
          <w:sz w:val="16"/>
          <w:szCs w:val="16"/>
        </w:rPr>
        <w:t>Name:</w:t>
      </w:r>
      <w:r w:rsidR="006F35F4">
        <w:rPr>
          <w:rFonts w:ascii="Arial" w:hAnsi="Arial" w:cs="Arial"/>
          <w:sz w:val="16"/>
          <w:szCs w:val="16"/>
        </w:rPr>
        <w:t xml:space="preserve"> Ahmed Mahloof</w:t>
      </w:r>
    </w:p>
    <w:p w:rsidR="000F5EB5" w:rsidRPr="00F95961" w:rsidRDefault="000F5EB5" w:rsidP="00505ACD">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F35F4">
        <w:rPr>
          <w:rFonts w:ascii="Arial" w:hAnsi="Arial" w:cs="Arial"/>
          <w:sz w:val="16"/>
          <w:szCs w:val="16"/>
        </w:rPr>
        <w:t xml:space="preserve"> m</w:t>
      </w:r>
    </w:p>
    <w:p w:rsidR="000F5EB5" w:rsidRPr="00F95961" w:rsidRDefault="000F5EB5" w:rsidP="00505ACD">
      <w:pPr>
        <w:pStyle w:val="AITextSmallNoLineSpacing"/>
        <w:spacing w:line="240" w:lineRule="auto"/>
        <w:rPr>
          <w:rStyle w:val="StyleAIBodytextAsianSimSunChar"/>
          <w:rFonts w:cs="Arial"/>
          <w:sz w:val="18"/>
          <w:szCs w:val="18"/>
        </w:rPr>
        <w:sectPr w:rsidR="000F5EB5" w:rsidRPr="00F95961" w:rsidSect="00505ACD">
          <w:footerReference w:type="first" r:id="rId19"/>
          <w:type w:val="continuous"/>
          <w:pgSz w:w="12240" w:h="15840" w:code="1"/>
          <w:pgMar w:top="720" w:right="720" w:bottom="2160" w:left="720" w:header="0" w:footer="567" w:gutter="0"/>
          <w:cols w:space="567"/>
          <w:titlePg/>
          <w:docGrid w:linePitch="360"/>
        </w:sectPr>
      </w:pPr>
    </w:p>
    <w:p w:rsidR="000F5EB5" w:rsidRPr="00F95961" w:rsidRDefault="000F5EB5" w:rsidP="00B45210">
      <w:pPr>
        <w:pStyle w:val="AITextSmallNoLineSpacing"/>
        <w:spacing w:line="240" w:lineRule="auto"/>
        <w:rPr>
          <w:rFonts w:cs="Arial"/>
          <w:sz w:val="18"/>
        </w:rPr>
      </w:pPr>
    </w:p>
    <w:p w:rsidR="00B76E54" w:rsidRPr="009B7F78" w:rsidRDefault="006264B8" w:rsidP="00505ACD">
      <w:pPr>
        <w:rPr>
          <w:rFonts w:ascii="Arial" w:hAnsi="Arial" w:cs="Arial"/>
          <w:sz w:val="16"/>
          <w:szCs w:val="16"/>
        </w:rPr>
      </w:pPr>
      <w:r w:rsidRPr="005A58EB">
        <w:rPr>
          <w:rFonts w:ascii="Amnesty Trade Gothic" w:hAnsi="Amnesty Trade Gothic"/>
          <w:sz w:val="16"/>
          <w:szCs w:val="16"/>
        </w:rPr>
        <w:t>UA</w:t>
      </w:r>
      <w:r>
        <w:rPr>
          <w:rFonts w:ascii="Amnesty Trade Gothic" w:hAnsi="Amnesty Trade Gothic"/>
          <w:sz w:val="16"/>
          <w:szCs w:val="16"/>
        </w:rPr>
        <w:t xml:space="preserve">: 91/18 Index: </w:t>
      </w:r>
      <w:r w:rsidRPr="006264B8">
        <w:rPr>
          <w:rFonts w:ascii="Amnesty Trade Gothic" w:hAnsi="Amnesty Trade Gothic"/>
          <w:sz w:val="16"/>
          <w:szCs w:val="16"/>
        </w:rPr>
        <w:t>ASA 29/8385/2018</w:t>
      </w:r>
      <w:r>
        <w:rPr>
          <w:rFonts w:ascii="Amnesty Trade Gothic" w:hAnsi="Amnesty Trade Gothic"/>
          <w:sz w:val="16"/>
          <w:szCs w:val="16"/>
        </w:rPr>
        <w:t xml:space="preserve"> Issue Date: 11 May 2018</w:t>
      </w:r>
    </w:p>
    <w:sectPr w:rsidR="00B76E54" w:rsidRPr="009B7F78" w:rsidSect="00505ACD">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3A3" w:rsidRDefault="00C073A3">
      <w:r>
        <w:separator/>
      </w:r>
    </w:p>
  </w:endnote>
  <w:endnote w:type="continuationSeparator" w:id="0">
    <w:p w:rsidR="00C073A3" w:rsidRDefault="00C0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B45210">
    <w:pPr>
      <w:pStyle w:val="Footer"/>
    </w:pPr>
    <w:r>
      <w:rPr>
        <w:noProof/>
        <w:lang w:val="en-US"/>
      </w:rPr>
      <w:drawing>
        <wp:inline distT="0" distB="0" distL="0" distR="0">
          <wp:extent cx="6467475" cy="990600"/>
          <wp:effectExtent l="0" t="0" r="9525"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10" w:rsidRPr="00D158C3" w:rsidRDefault="00B45210" w:rsidP="00B45210">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B45210" w:rsidRPr="00B45210" w:rsidRDefault="00B45210" w:rsidP="00B45210">
    <w:pPr>
      <w:jc w:val="center"/>
      <w:rPr>
        <w:rFonts w:ascii="Arial" w:hAnsi="Arial" w:cs="Arial"/>
        <w:sz w:val="16"/>
        <w:szCs w:val="16"/>
      </w:rPr>
    </w:pPr>
    <w:r w:rsidRPr="00D158C3">
      <w:rPr>
        <w:rFonts w:ascii="Arial" w:hAnsi="Arial" w:cs="Arial"/>
        <w:sz w:val="16"/>
        <w:szCs w:val="16"/>
      </w:rPr>
      <w:t>T (212) 807- 8400 | uan@aiusa.org | www.amnestyusa.org/uan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B45210">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3A3" w:rsidRDefault="00C073A3">
      <w:r>
        <w:separator/>
      </w:r>
    </w:p>
  </w:footnote>
  <w:footnote w:type="continuationSeparator" w:id="0">
    <w:p w:rsidR="00C073A3" w:rsidRDefault="00C07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6264B8">
      <w:rPr>
        <w:rFonts w:ascii="Amnesty Trade Gothic" w:hAnsi="Amnesty Trade Gothic"/>
        <w:sz w:val="16"/>
        <w:szCs w:val="16"/>
      </w:rPr>
      <w:t>:</w:t>
    </w:r>
    <w:r w:rsidR="001F16F7">
      <w:rPr>
        <w:rFonts w:ascii="Amnesty Trade Gothic" w:hAnsi="Amnesty Trade Gothic"/>
        <w:sz w:val="16"/>
        <w:szCs w:val="16"/>
      </w:rPr>
      <w:t xml:space="preserve"> </w:t>
    </w:r>
    <w:r w:rsidR="006264B8">
      <w:rPr>
        <w:rFonts w:ascii="Amnesty Trade Gothic" w:hAnsi="Amnesty Trade Gothic"/>
        <w:sz w:val="16"/>
        <w:szCs w:val="16"/>
      </w:rPr>
      <w:t xml:space="preserve">91/18 </w:t>
    </w:r>
    <w:r w:rsidR="001F16F7">
      <w:rPr>
        <w:rFonts w:ascii="Amnesty Trade Gothic" w:hAnsi="Amnesty Trade Gothic"/>
        <w:sz w:val="16"/>
        <w:szCs w:val="16"/>
      </w:rPr>
      <w:t xml:space="preserve">Index: </w:t>
    </w:r>
    <w:r w:rsidR="006264B8" w:rsidRPr="006264B8">
      <w:rPr>
        <w:rFonts w:ascii="Amnesty Trade Gothic" w:hAnsi="Amnesty Trade Gothic"/>
        <w:sz w:val="16"/>
        <w:szCs w:val="16"/>
      </w:rPr>
      <w:t>ASA 29/8385/2018</w:t>
    </w:r>
    <w:r w:rsidR="006264B8">
      <w:rPr>
        <w:rFonts w:ascii="Amnesty Trade Gothic" w:hAnsi="Amnesty Trade Gothic"/>
        <w:sz w:val="16"/>
        <w:szCs w:val="16"/>
      </w:rPr>
      <w:t xml:space="preserve"> Maldives</w:t>
    </w:r>
    <w:r>
      <w:rPr>
        <w:rFonts w:ascii="Amnesty Trade Gothic" w:hAnsi="Amnesty Trade Gothic"/>
        <w:sz w:val="16"/>
        <w:szCs w:val="16"/>
      </w:rPr>
      <w:tab/>
      <w:t xml:space="preserve">Date: </w:t>
    </w:r>
    <w:r w:rsidR="006264B8">
      <w:rPr>
        <w:rFonts w:ascii="Amnesty Trade Gothic" w:hAnsi="Amnesty Trade Gothic"/>
        <w:sz w:val="16"/>
        <w:szCs w:val="16"/>
      </w:rPr>
      <w:t>11 May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0875"/>
    <w:rsid w:val="000418EE"/>
    <w:rsid w:val="00043D13"/>
    <w:rsid w:val="00044A19"/>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32E2"/>
    <w:rsid w:val="000B5144"/>
    <w:rsid w:val="000C1071"/>
    <w:rsid w:val="000C161E"/>
    <w:rsid w:val="000C1B1B"/>
    <w:rsid w:val="000D08FF"/>
    <w:rsid w:val="000D63A9"/>
    <w:rsid w:val="000D6F64"/>
    <w:rsid w:val="000E47FE"/>
    <w:rsid w:val="000E4B89"/>
    <w:rsid w:val="000F0AF1"/>
    <w:rsid w:val="000F0FB9"/>
    <w:rsid w:val="000F11B8"/>
    <w:rsid w:val="000F2796"/>
    <w:rsid w:val="000F3996"/>
    <w:rsid w:val="000F468E"/>
    <w:rsid w:val="000F4F1F"/>
    <w:rsid w:val="000F5771"/>
    <w:rsid w:val="000F5EB5"/>
    <w:rsid w:val="001010FE"/>
    <w:rsid w:val="00110016"/>
    <w:rsid w:val="001117D7"/>
    <w:rsid w:val="00114598"/>
    <w:rsid w:val="00117716"/>
    <w:rsid w:val="00124D88"/>
    <w:rsid w:val="00125500"/>
    <w:rsid w:val="00127130"/>
    <w:rsid w:val="00134316"/>
    <w:rsid w:val="001411BF"/>
    <w:rsid w:val="00151B33"/>
    <w:rsid w:val="00152E27"/>
    <w:rsid w:val="0015385F"/>
    <w:rsid w:val="0015416A"/>
    <w:rsid w:val="00156420"/>
    <w:rsid w:val="001577A8"/>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50B95"/>
    <w:rsid w:val="00263B6F"/>
    <w:rsid w:val="00263BB5"/>
    <w:rsid w:val="002666D7"/>
    <w:rsid w:val="00267115"/>
    <w:rsid w:val="0026766F"/>
    <w:rsid w:val="002676E1"/>
    <w:rsid w:val="0027166B"/>
    <w:rsid w:val="00272361"/>
    <w:rsid w:val="00272E84"/>
    <w:rsid w:val="0027630F"/>
    <w:rsid w:val="0028172B"/>
    <w:rsid w:val="00282ADC"/>
    <w:rsid w:val="00283A68"/>
    <w:rsid w:val="00290BCB"/>
    <w:rsid w:val="002923B7"/>
    <w:rsid w:val="002932CE"/>
    <w:rsid w:val="0029385D"/>
    <w:rsid w:val="0029532E"/>
    <w:rsid w:val="002B25FD"/>
    <w:rsid w:val="002B5A58"/>
    <w:rsid w:val="002C431D"/>
    <w:rsid w:val="002C7156"/>
    <w:rsid w:val="002D4041"/>
    <w:rsid w:val="002E0CB9"/>
    <w:rsid w:val="002E16BA"/>
    <w:rsid w:val="002E5124"/>
    <w:rsid w:val="002F26A2"/>
    <w:rsid w:val="002F41AC"/>
    <w:rsid w:val="00302D8E"/>
    <w:rsid w:val="00304FA3"/>
    <w:rsid w:val="00310839"/>
    <w:rsid w:val="00310926"/>
    <w:rsid w:val="00311B06"/>
    <w:rsid w:val="00315EBE"/>
    <w:rsid w:val="003206E1"/>
    <w:rsid w:val="00327D90"/>
    <w:rsid w:val="00332276"/>
    <w:rsid w:val="003343A4"/>
    <w:rsid w:val="00342FD2"/>
    <w:rsid w:val="00345492"/>
    <w:rsid w:val="0034642C"/>
    <w:rsid w:val="00347243"/>
    <w:rsid w:val="00352E7B"/>
    <w:rsid w:val="00355BAE"/>
    <w:rsid w:val="00355EAE"/>
    <w:rsid w:val="0035609C"/>
    <w:rsid w:val="00363B6B"/>
    <w:rsid w:val="003656FE"/>
    <w:rsid w:val="003733B7"/>
    <w:rsid w:val="00373C67"/>
    <w:rsid w:val="00373FF8"/>
    <w:rsid w:val="00375E81"/>
    <w:rsid w:val="00385865"/>
    <w:rsid w:val="00386454"/>
    <w:rsid w:val="00390D35"/>
    <w:rsid w:val="003970D9"/>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30EB"/>
    <w:rsid w:val="003F5560"/>
    <w:rsid w:val="0040123D"/>
    <w:rsid w:val="004018B9"/>
    <w:rsid w:val="00402E82"/>
    <w:rsid w:val="00405AC8"/>
    <w:rsid w:val="00407D37"/>
    <w:rsid w:val="00410BC6"/>
    <w:rsid w:val="00411DDA"/>
    <w:rsid w:val="00414F83"/>
    <w:rsid w:val="00415A74"/>
    <w:rsid w:val="00426D1C"/>
    <w:rsid w:val="004312FA"/>
    <w:rsid w:val="00437710"/>
    <w:rsid w:val="00447941"/>
    <w:rsid w:val="00462F25"/>
    <w:rsid w:val="00464642"/>
    <w:rsid w:val="004667B6"/>
    <w:rsid w:val="00475586"/>
    <w:rsid w:val="00483E30"/>
    <w:rsid w:val="0048414A"/>
    <w:rsid w:val="004909FC"/>
    <w:rsid w:val="00495110"/>
    <w:rsid w:val="00496846"/>
    <w:rsid w:val="004A3ACC"/>
    <w:rsid w:val="004A53F8"/>
    <w:rsid w:val="004A74DB"/>
    <w:rsid w:val="004B3580"/>
    <w:rsid w:val="004B7261"/>
    <w:rsid w:val="004C666A"/>
    <w:rsid w:val="004C6A08"/>
    <w:rsid w:val="004D19C7"/>
    <w:rsid w:val="004D4064"/>
    <w:rsid w:val="004D4478"/>
    <w:rsid w:val="004D4AD7"/>
    <w:rsid w:val="004D7E5F"/>
    <w:rsid w:val="004E37F1"/>
    <w:rsid w:val="004E48D7"/>
    <w:rsid w:val="004E6A6E"/>
    <w:rsid w:val="004F123B"/>
    <w:rsid w:val="004F5E4C"/>
    <w:rsid w:val="005002DD"/>
    <w:rsid w:val="005040F2"/>
    <w:rsid w:val="00504708"/>
    <w:rsid w:val="00504B52"/>
    <w:rsid w:val="00505ACD"/>
    <w:rsid w:val="00505D6F"/>
    <w:rsid w:val="00507091"/>
    <w:rsid w:val="005110E5"/>
    <w:rsid w:val="00513094"/>
    <w:rsid w:val="00513E94"/>
    <w:rsid w:val="005149A9"/>
    <w:rsid w:val="00516AFE"/>
    <w:rsid w:val="005170A4"/>
    <w:rsid w:val="0052048F"/>
    <w:rsid w:val="00520B4F"/>
    <w:rsid w:val="005213DE"/>
    <w:rsid w:val="00522948"/>
    <w:rsid w:val="00524588"/>
    <w:rsid w:val="00525D4F"/>
    <w:rsid w:val="005263A0"/>
    <w:rsid w:val="005264BB"/>
    <w:rsid w:val="0053246B"/>
    <w:rsid w:val="00534491"/>
    <w:rsid w:val="0053584A"/>
    <w:rsid w:val="00545F40"/>
    <w:rsid w:val="005462CF"/>
    <w:rsid w:val="00551413"/>
    <w:rsid w:val="005534BC"/>
    <w:rsid w:val="0055767E"/>
    <w:rsid w:val="005636B1"/>
    <w:rsid w:val="00570409"/>
    <w:rsid w:val="00576569"/>
    <w:rsid w:val="00576926"/>
    <w:rsid w:val="005829E4"/>
    <w:rsid w:val="005863DA"/>
    <w:rsid w:val="00594916"/>
    <w:rsid w:val="005949D2"/>
    <w:rsid w:val="00595887"/>
    <w:rsid w:val="0059647C"/>
    <w:rsid w:val="005A080E"/>
    <w:rsid w:val="005A1308"/>
    <w:rsid w:val="005A3F57"/>
    <w:rsid w:val="005A58EB"/>
    <w:rsid w:val="005A75A4"/>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264B8"/>
    <w:rsid w:val="00647838"/>
    <w:rsid w:val="006615B3"/>
    <w:rsid w:val="00664C69"/>
    <w:rsid w:val="006730DE"/>
    <w:rsid w:val="00677BB5"/>
    <w:rsid w:val="006814D6"/>
    <w:rsid w:val="006820E8"/>
    <w:rsid w:val="006824FD"/>
    <w:rsid w:val="006B1ECE"/>
    <w:rsid w:val="006B67C1"/>
    <w:rsid w:val="006C1A0E"/>
    <w:rsid w:val="006C2190"/>
    <w:rsid w:val="006C3DE2"/>
    <w:rsid w:val="006C522F"/>
    <w:rsid w:val="006C620E"/>
    <w:rsid w:val="006D0E18"/>
    <w:rsid w:val="006D2F48"/>
    <w:rsid w:val="006D4472"/>
    <w:rsid w:val="006D7E47"/>
    <w:rsid w:val="006E16F6"/>
    <w:rsid w:val="006E32B3"/>
    <w:rsid w:val="006F059C"/>
    <w:rsid w:val="006F0AE1"/>
    <w:rsid w:val="006F35F4"/>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640B"/>
    <w:rsid w:val="007479B8"/>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023D"/>
    <w:rsid w:val="007D5AF7"/>
    <w:rsid w:val="007D75F2"/>
    <w:rsid w:val="007E0CAD"/>
    <w:rsid w:val="007E57A7"/>
    <w:rsid w:val="007E5A86"/>
    <w:rsid w:val="007E6C94"/>
    <w:rsid w:val="007F1204"/>
    <w:rsid w:val="007F4786"/>
    <w:rsid w:val="007F5DA6"/>
    <w:rsid w:val="007F633A"/>
    <w:rsid w:val="00804AC7"/>
    <w:rsid w:val="00814004"/>
    <w:rsid w:val="00815508"/>
    <w:rsid w:val="00816FB0"/>
    <w:rsid w:val="00817483"/>
    <w:rsid w:val="00820661"/>
    <w:rsid w:val="008224D0"/>
    <w:rsid w:val="008241AB"/>
    <w:rsid w:val="008339C2"/>
    <w:rsid w:val="00833E80"/>
    <w:rsid w:val="00833F6B"/>
    <w:rsid w:val="00846A17"/>
    <w:rsid w:val="0086100E"/>
    <w:rsid w:val="00862FF4"/>
    <w:rsid w:val="0086363D"/>
    <w:rsid w:val="00864ACF"/>
    <w:rsid w:val="00870F66"/>
    <w:rsid w:val="00872646"/>
    <w:rsid w:val="00874141"/>
    <w:rsid w:val="00875998"/>
    <w:rsid w:val="00875E19"/>
    <w:rsid w:val="008810B0"/>
    <w:rsid w:val="00893986"/>
    <w:rsid w:val="008967FA"/>
    <w:rsid w:val="008A1F43"/>
    <w:rsid w:val="008A329A"/>
    <w:rsid w:val="008A3DAB"/>
    <w:rsid w:val="008A43F9"/>
    <w:rsid w:val="008A4E10"/>
    <w:rsid w:val="008A6700"/>
    <w:rsid w:val="008B2FA2"/>
    <w:rsid w:val="008C16D8"/>
    <w:rsid w:val="008C422E"/>
    <w:rsid w:val="008C576C"/>
    <w:rsid w:val="008C588E"/>
    <w:rsid w:val="008C6392"/>
    <w:rsid w:val="008C7566"/>
    <w:rsid w:val="008D047B"/>
    <w:rsid w:val="008D57A8"/>
    <w:rsid w:val="008D7305"/>
    <w:rsid w:val="008E02B0"/>
    <w:rsid w:val="008E48B0"/>
    <w:rsid w:val="008E6015"/>
    <w:rsid w:val="008F2BC1"/>
    <w:rsid w:val="008F584D"/>
    <w:rsid w:val="008F64FC"/>
    <w:rsid w:val="008F7E8A"/>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5B3"/>
    <w:rsid w:val="00954CE8"/>
    <w:rsid w:val="00955D66"/>
    <w:rsid w:val="00956E7B"/>
    <w:rsid w:val="00962C6C"/>
    <w:rsid w:val="00963CA3"/>
    <w:rsid w:val="00967860"/>
    <w:rsid w:val="009713D4"/>
    <w:rsid w:val="00971F57"/>
    <w:rsid w:val="0097363D"/>
    <w:rsid w:val="00977EE0"/>
    <w:rsid w:val="009847F5"/>
    <w:rsid w:val="00985339"/>
    <w:rsid w:val="00986A2C"/>
    <w:rsid w:val="00987C31"/>
    <w:rsid w:val="00987CD7"/>
    <w:rsid w:val="009926E3"/>
    <w:rsid w:val="009933E0"/>
    <w:rsid w:val="00993429"/>
    <w:rsid w:val="009964CD"/>
    <w:rsid w:val="00996F28"/>
    <w:rsid w:val="009971C5"/>
    <w:rsid w:val="009A588E"/>
    <w:rsid w:val="009A7F84"/>
    <w:rsid w:val="009B774C"/>
    <w:rsid w:val="009B7F78"/>
    <w:rsid w:val="009C0BC3"/>
    <w:rsid w:val="009C13A5"/>
    <w:rsid w:val="009C412F"/>
    <w:rsid w:val="009D132D"/>
    <w:rsid w:val="009D3CF4"/>
    <w:rsid w:val="009D5F0B"/>
    <w:rsid w:val="009D6815"/>
    <w:rsid w:val="009D6BF2"/>
    <w:rsid w:val="009D710A"/>
    <w:rsid w:val="009D7D29"/>
    <w:rsid w:val="009D7E4B"/>
    <w:rsid w:val="009E0910"/>
    <w:rsid w:val="009F4BB3"/>
    <w:rsid w:val="009F5E63"/>
    <w:rsid w:val="00A02B06"/>
    <w:rsid w:val="00A071B0"/>
    <w:rsid w:val="00A12A6D"/>
    <w:rsid w:val="00A134C9"/>
    <w:rsid w:val="00A1368B"/>
    <w:rsid w:val="00A1639D"/>
    <w:rsid w:val="00A24893"/>
    <w:rsid w:val="00A3008A"/>
    <w:rsid w:val="00A40882"/>
    <w:rsid w:val="00A4773E"/>
    <w:rsid w:val="00A47CF6"/>
    <w:rsid w:val="00A52F77"/>
    <w:rsid w:val="00A547B5"/>
    <w:rsid w:val="00A74F0B"/>
    <w:rsid w:val="00A76B63"/>
    <w:rsid w:val="00A7761D"/>
    <w:rsid w:val="00A8023E"/>
    <w:rsid w:val="00A80480"/>
    <w:rsid w:val="00A83AB0"/>
    <w:rsid w:val="00A852C7"/>
    <w:rsid w:val="00A93950"/>
    <w:rsid w:val="00A9578D"/>
    <w:rsid w:val="00AA5AAC"/>
    <w:rsid w:val="00AB4379"/>
    <w:rsid w:val="00AC32EE"/>
    <w:rsid w:val="00AC4C54"/>
    <w:rsid w:val="00AC704F"/>
    <w:rsid w:val="00AC70E3"/>
    <w:rsid w:val="00AD2793"/>
    <w:rsid w:val="00AE60FD"/>
    <w:rsid w:val="00AE7A79"/>
    <w:rsid w:val="00AF15BC"/>
    <w:rsid w:val="00AF43F7"/>
    <w:rsid w:val="00AF4CF9"/>
    <w:rsid w:val="00AF6892"/>
    <w:rsid w:val="00B043D9"/>
    <w:rsid w:val="00B06E79"/>
    <w:rsid w:val="00B12D4B"/>
    <w:rsid w:val="00B15E11"/>
    <w:rsid w:val="00B22D7A"/>
    <w:rsid w:val="00B24B0A"/>
    <w:rsid w:val="00B30C02"/>
    <w:rsid w:val="00B31DD2"/>
    <w:rsid w:val="00B337E6"/>
    <w:rsid w:val="00B35919"/>
    <w:rsid w:val="00B376BA"/>
    <w:rsid w:val="00B404F1"/>
    <w:rsid w:val="00B409E4"/>
    <w:rsid w:val="00B4432F"/>
    <w:rsid w:val="00B45210"/>
    <w:rsid w:val="00B452E3"/>
    <w:rsid w:val="00B46EFA"/>
    <w:rsid w:val="00B606A2"/>
    <w:rsid w:val="00B60FB0"/>
    <w:rsid w:val="00B666DC"/>
    <w:rsid w:val="00B667DE"/>
    <w:rsid w:val="00B70C75"/>
    <w:rsid w:val="00B71421"/>
    <w:rsid w:val="00B71EB4"/>
    <w:rsid w:val="00B74265"/>
    <w:rsid w:val="00B76E54"/>
    <w:rsid w:val="00B811E7"/>
    <w:rsid w:val="00B84254"/>
    <w:rsid w:val="00B84EF8"/>
    <w:rsid w:val="00B86229"/>
    <w:rsid w:val="00B86420"/>
    <w:rsid w:val="00B867EC"/>
    <w:rsid w:val="00B86B6B"/>
    <w:rsid w:val="00B9147D"/>
    <w:rsid w:val="00B9334D"/>
    <w:rsid w:val="00B963B1"/>
    <w:rsid w:val="00BA31FC"/>
    <w:rsid w:val="00BB01B4"/>
    <w:rsid w:val="00BB54D8"/>
    <w:rsid w:val="00BC397C"/>
    <w:rsid w:val="00BC59E3"/>
    <w:rsid w:val="00BD36DA"/>
    <w:rsid w:val="00BE4AEB"/>
    <w:rsid w:val="00BE70DC"/>
    <w:rsid w:val="00BE74D0"/>
    <w:rsid w:val="00BF20CA"/>
    <w:rsid w:val="00BF6C75"/>
    <w:rsid w:val="00C0395F"/>
    <w:rsid w:val="00C06BC7"/>
    <w:rsid w:val="00C06C04"/>
    <w:rsid w:val="00C073A3"/>
    <w:rsid w:val="00C107C5"/>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4E30"/>
    <w:rsid w:val="00C75679"/>
    <w:rsid w:val="00C76BD8"/>
    <w:rsid w:val="00C817DF"/>
    <w:rsid w:val="00C9098A"/>
    <w:rsid w:val="00C937C2"/>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D7D5B"/>
    <w:rsid w:val="00CE3D29"/>
    <w:rsid w:val="00CE6658"/>
    <w:rsid w:val="00CE667B"/>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3414"/>
    <w:rsid w:val="00D35FAD"/>
    <w:rsid w:val="00D41424"/>
    <w:rsid w:val="00D45091"/>
    <w:rsid w:val="00D468EC"/>
    <w:rsid w:val="00D54000"/>
    <w:rsid w:val="00D5614D"/>
    <w:rsid w:val="00D61460"/>
    <w:rsid w:val="00D63AA5"/>
    <w:rsid w:val="00D6401F"/>
    <w:rsid w:val="00D655A8"/>
    <w:rsid w:val="00D70662"/>
    <w:rsid w:val="00D728C3"/>
    <w:rsid w:val="00D7707D"/>
    <w:rsid w:val="00D85FE8"/>
    <w:rsid w:val="00D862F1"/>
    <w:rsid w:val="00D91051"/>
    <w:rsid w:val="00D92260"/>
    <w:rsid w:val="00D958BE"/>
    <w:rsid w:val="00D97ABD"/>
    <w:rsid w:val="00D97C57"/>
    <w:rsid w:val="00DA2838"/>
    <w:rsid w:val="00DA5BD9"/>
    <w:rsid w:val="00DA670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016"/>
    <w:rsid w:val="00E0076F"/>
    <w:rsid w:val="00E03347"/>
    <w:rsid w:val="00E063DC"/>
    <w:rsid w:val="00E100E3"/>
    <w:rsid w:val="00E12B8F"/>
    <w:rsid w:val="00E21258"/>
    <w:rsid w:val="00E23769"/>
    <w:rsid w:val="00E2387F"/>
    <w:rsid w:val="00E30DA2"/>
    <w:rsid w:val="00E32FE5"/>
    <w:rsid w:val="00E3328E"/>
    <w:rsid w:val="00E44260"/>
    <w:rsid w:val="00E524D2"/>
    <w:rsid w:val="00E53816"/>
    <w:rsid w:val="00E54F13"/>
    <w:rsid w:val="00E56E28"/>
    <w:rsid w:val="00E601DC"/>
    <w:rsid w:val="00E65528"/>
    <w:rsid w:val="00E65A23"/>
    <w:rsid w:val="00E6735E"/>
    <w:rsid w:val="00E7043F"/>
    <w:rsid w:val="00E70C72"/>
    <w:rsid w:val="00E720DA"/>
    <w:rsid w:val="00E84846"/>
    <w:rsid w:val="00E96397"/>
    <w:rsid w:val="00E97E64"/>
    <w:rsid w:val="00EA1680"/>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EF7560"/>
    <w:rsid w:val="00F103EC"/>
    <w:rsid w:val="00F10A13"/>
    <w:rsid w:val="00F16B8A"/>
    <w:rsid w:val="00F1703B"/>
    <w:rsid w:val="00F20743"/>
    <w:rsid w:val="00F21EEE"/>
    <w:rsid w:val="00F21F6D"/>
    <w:rsid w:val="00F229C4"/>
    <w:rsid w:val="00F25545"/>
    <w:rsid w:val="00F2569F"/>
    <w:rsid w:val="00F26B53"/>
    <w:rsid w:val="00F364F4"/>
    <w:rsid w:val="00F36939"/>
    <w:rsid w:val="00F36A10"/>
    <w:rsid w:val="00F470C1"/>
    <w:rsid w:val="00F53472"/>
    <w:rsid w:val="00F54365"/>
    <w:rsid w:val="00F56193"/>
    <w:rsid w:val="00F61E04"/>
    <w:rsid w:val="00F679CF"/>
    <w:rsid w:val="00F74571"/>
    <w:rsid w:val="00F7781E"/>
    <w:rsid w:val="00F8095E"/>
    <w:rsid w:val="00F81CDF"/>
    <w:rsid w:val="00F876C6"/>
    <w:rsid w:val="00F91190"/>
    <w:rsid w:val="00F95961"/>
    <w:rsid w:val="00FA5E75"/>
    <w:rsid w:val="00FB75CA"/>
    <w:rsid w:val="00FC2C0E"/>
    <w:rsid w:val="00FD5CA9"/>
    <w:rsid w:val="00FE1E5B"/>
    <w:rsid w:val="00FE465E"/>
    <w:rsid w:val="00FE4E30"/>
    <w:rsid w:val="00FF1613"/>
    <w:rsid w:val="00FF460D"/>
    <w:rsid w:val="00FF4C89"/>
    <w:rsid w:val="00FF731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289D23-D4EA-456A-95A7-DF72B8AB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505AC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505ACD"/>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871312">
      <w:marLeft w:val="0"/>
      <w:marRight w:val="0"/>
      <w:marTop w:val="0"/>
      <w:marBottom w:val="0"/>
      <w:divBdr>
        <w:top w:val="none" w:sz="0" w:space="0" w:color="auto"/>
        <w:left w:val="none" w:sz="0" w:space="0" w:color="auto"/>
        <w:bottom w:val="none" w:sz="0" w:space="0" w:color="auto"/>
        <w:right w:val="none" w:sz="0" w:space="0" w:color="auto"/>
      </w:divBdr>
    </w:div>
    <w:div w:id="220871313">
      <w:marLeft w:val="0"/>
      <w:marRight w:val="0"/>
      <w:marTop w:val="0"/>
      <w:marBottom w:val="0"/>
      <w:divBdr>
        <w:top w:val="none" w:sz="0" w:space="0" w:color="auto"/>
        <w:left w:val="none" w:sz="0" w:space="0" w:color="auto"/>
        <w:bottom w:val="none" w:sz="0" w:space="0" w:color="auto"/>
        <w:right w:val="none" w:sz="0" w:space="0" w:color="auto"/>
      </w:divBdr>
    </w:div>
    <w:div w:id="220871314">
      <w:marLeft w:val="0"/>
      <w:marRight w:val="0"/>
      <w:marTop w:val="0"/>
      <w:marBottom w:val="0"/>
      <w:divBdr>
        <w:top w:val="none" w:sz="0" w:space="0" w:color="auto"/>
        <w:left w:val="none" w:sz="0" w:space="0" w:color="auto"/>
        <w:bottom w:val="none" w:sz="0" w:space="0" w:color="auto"/>
        <w:right w:val="none" w:sz="0" w:space="0" w:color="auto"/>
      </w:divBdr>
    </w:div>
    <w:div w:id="220871315">
      <w:marLeft w:val="0"/>
      <w:marRight w:val="0"/>
      <w:marTop w:val="0"/>
      <w:marBottom w:val="0"/>
      <w:divBdr>
        <w:top w:val="none" w:sz="0" w:space="0" w:color="auto"/>
        <w:left w:val="none" w:sz="0" w:space="0" w:color="auto"/>
        <w:bottom w:val="none" w:sz="0" w:space="0" w:color="auto"/>
        <w:right w:val="none" w:sz="0" w:space="0" w:color="auto"/>
      </w:divBdr>
    </w:div>
    <w:div w:id="220871316">
      <w:marLeft w:val="0"/>
      <w:marRight w:val="0"/>
      <w:marTop w:val="0"/>
      <w:marBottom w:val="0"/>
      <w:divBdr>
        <w:top w:val="none" w:sz="0" w:space="0" w:color="auto"/>
        <w:left w:val="none" w:sz="0" w:space="0" w:color="auto"/>
        <w:bottom w:val="none" w:sz="0" w:space="0" w:color="auto"/>
        <w:right w:val="none" w:sz="0" w:space="0" w:color="auto"/>
      </w:divBdr>
    </w:div>
    <w:div w:id="220871317">
      <w:marLeft w:val="0"/>
      <w:marRight w:val="0"/>
      <w:marTop w:val="0"/>
      <w:marBottom w:val="0"/>
      <w:divBdr>
        <w:top w:val="none" w:sz="0" w:space="0" w:color="auto"/>
        <w:left w:val="none" w:sz="0" w:space="0" w:color="auto"/>
        <w:bottom w:val="none" w:sz="0" w:space="0" w:color="auto"/>
        <w:right w:val="none" w:sz="0" w:space="0" w:color="auto"/>
      </w:divBdr>
    </w:div>
    <w:div w:id="220871318">
      <w:marLeft w:val="0"/>
      <w:marRight w:val="0"/>
      <w:marTop w:val="0"/>
      <w:marBottom w:val="0"/>
      <w:divBdr>
        <w:top w:val="none" w:sz="0" w:space="0" w:color="auto"/>
        <w:left w:val="none" w:sz="0" w:space="0" w:color="auto"/>
        <w:bottom w:val="none" w:sz="0" w:space="0" w:color="auto"/>
        <w:right w:val="none" w:sz="0" w:space="0" w:color="auto"/>
      </w:divBdr>
    </w:div>
    <w:div w:id="220871319">
      <w:marLeft w:val="0"/>
      <w:marRight w:val="0"/>
      <w:marTop w:val="0"/>
      <w:marBottom w:val="0"/>
      <w:divBdr>
        <w:top w:val="none" w:sz="0" w:space="0" w:color="auto"/>
        <w:left w:val="none" w:sz="0" w:space="0" w:color="auto"/>
        <w:bottom w:val="none" w:sz="0" w:space="0" w:color="auto"/>
        <w:right w:val="none" w:sz="0" w:space="0" w:color="auto"/>
      </w:divBdr>
    </w:div>
    <w:div w:id="220871320">
      <w:marLeft w:val="0"/>
      <w:marRight w:val="0"/>
      <w:marTop w:val="0"/>
      <w:marBottom w:val="0"/>
      <w:divBdr>
        <w:top w:val="none" w:sz="0" w:space="0" w:color="auto"/>
        <w:left w:val="none" w:sz="0" w:space="0" w:color="auto"/>
        <w:bottom w:val="none" w:sz="0" w:space="0" w:color="auto"/>
        <w:right w:val="none" w:sz="0" w:space="0" w:color="auto"/>
      </w:divBdr>
    </w:div>
    <w:div w:id="220871321">
      <w:marLeft w:val="0"/>
      <w:marRight w:val="0"/>
      <w:marTop w:val="0"/>
      <w:marBottom w:val="0"/>
      <w:divBdr>
        <w:top w:val="none" w:sz="0" w:space="0" w:color="auto"/>
        <w:left w:val="none" w:sz="0" w:space="0" w:color="auto"/>
        <w:bottom w:val="none" w:sz="0" w:space="0" w:color="auto"/>
        <w:right w:val="none" w:sz="0" w:space="0" w:color="auto"/>
      </w:divBdr>
    </w:div>
    <w:div w:id="220871322">
      <w:marLeft w:val="0"/>
      <w:marRight w:val="0"/>
      <w:marTop w:val="0"/>
      <w:marBottom w:val="0"/>
      <w:divBdr>
        <w:top w:val="none" w:sz="0" w:space="0" w:color="auto"/>
        <w:left w:val="none" w:sz="0" w:space="0" w:color="auto"/>
        <w:bottom w:val="none" w:sz="0" w:space="0" w:color="auto"/>
        <w:right w:val="none" w:sz="0" w:space="0" w:color="auto"/>
      </w:divBdr>
    </w:div>
    <w:div w:id="2208713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mnestyusa.org/report-urgent-action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agoffice.gov.m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39A4C0E0-A4F5-47B0-A329-32D097604CDA}">
  <ds:schemaRefs>
    <ds:schemaRef ds:uri="http://schemas.microsoft.com/office/2006/documentManagement/types"/>
    <ds:schemaRef ds:uri="http://schemas.microsoft.com/office/infopath/2007/PartnerControls"/>
    <ds:schemaRef ds:uri="http://www.w3.org/XML/1998/namespace"/>
    <ds:schemaRef ds:uri="b9e52a15-8fce-43d3-9ff2-f6bd6a140a3c"/>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A929E5FF-558C-492A-B02F-C87491AA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iar3team</cp:lastModifiedBy>
  <cp:revision>2</cp:revision>
  <dcterms:created xsi:type="dcterms:W3CDTF">2018-05-16T16:12:00Z</dcterms:created>
  <dcterms:modified xsi:type="dcterms:W3CDTF">2018-05-16T16:12:00Z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