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537B55">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227588" w:rsidRDefault="004932BA" w:rsidP="00537B55">
      <w:pPr>
        <w:rPr>
          <w:rStyle w:val="AIHeadline"/>
          <w:rFonts w:cs="Arial"/>
          <w:snapToGrid w:val="0"/>
          <w:sz w:val="34"/>
          <w:szCs w:val="34"/>
        </w:rPr>
      </w:pPr>
      <w:r w:rsidRPr="00227588">
        <w:rPr>
          <w:rStyle w:val="AIHeadline"/>
          <w:rFonts w:cs="Arial"/>
          <w:snapToGrid w:val="0"/>
          <w:sz w:val="34"/>
          <w:szCs w:val="34"/>
        </w:rPr>
        <w:t>adminis</w:t>
      </w:r>
      <w:r w:rsidR="00C3444F" w:rsidRPr="00227588">
        <w:rPr>
          <w:rStyle w:val="AIHeadline"/>
          <w:rFonts w:cs="Arial"/>
          <w:snapToGrid w:val="0"/>
          <w:sz w:val="34"/>
          <w:szCs w:val="34"/>
        </w:rPr>
        <w:t>trat</w:t>
      </w:r>
      <w:r w:rsidR="00227588">
        <w:rPr>
          <w:rStyle w:val="AIHeadline"/>
          <w:rFonts w:cs="Arial"/>
          <w:snapToGrid w:val="0"/>
          <w:sz w:val="34"/>
          <w:szCs w:val="34"/>
        </w:rPr>
        <w:t>i</w:t>
      </w:r>
      <w:r w:rsidR="00C3444F" w:rsidRPr="00227588">
        <w:rPr>
          <w:rStyle w:val="AIHeadline"/>
          <w:rFonts w:cs="Arial"/>
          <w:snapToGrid w:val="0"/>
          <w:sz w:val="34"/>
          <w:szCs w:val="34"/>
        </w:rPr>
        <w:t xml:space="preserve">ve detention of NGO worker </w:t>
      </w:r>
      <w:r w:rsidRPr="00227588">
        <w:rPr>
          <w:rStyle w:val="AIHeadline"/>
          <w:rFonts w:cs="Arial"/>
          <w:snapToGrid w:val="0"/>
          <w:sz w:val="34"/>
          <w:szCs w:val="34"/>
        </w:rPr>
        <w:t>renewed</w:t>
      </w:r>
    </w:p>
    <w:p w:rsidR="00C0754E" w:rsidRDefault="005518A3" w:rsidP="00537B55">
      <w:pPr>
        <w:pStyle w:val="AIBodytext"/>
        <w:tabs>
          <w:tab w:val="clear" w:pos="567"/>
        </w:tabs>
        <w:spacing w:line="240" w:lineRule="auto"/>
        <w:rPr>
          <w:rFonts w:eastAsia="Times New Roman" w:cs="Arial"/>
          <w:b/>
          <w:sz w:val="24"/>
        </w:rPr>
      </w:pPr>
      <w:r>
        <w:rPr>
          <w:rFonts w:eastAsia="Times New Roman" w:cs="Arial"/>
          <w:b/>
          <w:sz w:val="24"/>
        </w:rPr>
        <w:t xml:space="preserve">An </w:t>
      </w:r>
      <w:r w:rsidR="00C0754E" w:rsidRPr="00A65868">
        <w:rPr>
          <w:rFonts w:eastAsia="Times New Roman" w:cs="Arial"/>
          <w:b/>
          <w:sz w:val="24"/>
        </w:rPr>
        <w:t>Israel</w:t>
      </w:r>
      <w:r w:rsidR="004932BA">
        <w:rPr>
          <w:rFonts w:eastAsia="Times New Roman" w:cs="Arial"/>
          <w:b/>
          <w:sz w:val="24"/>
        </w:rPr>
        <w:t>i military</w:t>
      </w:r>
      <w:r w:rsidR="00C0754E" w:rsidRPr="00A65868">
        <w:rPr>
          <w:rFonts w:eastAsia="Times New Roman" w:cs="Arial"/>
          <w:b/>
          <w:sz w:val="24"/>
        </w:rPr>
        <w:t xml:space="preserve"> </w:t>
      </w:r>
      <w:r w:rsidR="004932BA">
        <w:rPr>
          <w:rFonts w:eastAsia="Times New Roman" w:cs="Arial"/>
          <w:b/>
          <w:sz w:val="24"/>
        </w:rPr>
        <w:t>court renewed</w:t>
      </w:r>
      <w:r w:rsidR="00705907">
        <w:rPr>
          <w:rFonts w:eastAsia="Times New Roman" w:cs="Arial"/>
          <w:b/>
          <w:sz w:val="24"/>
        </w:rPr>
        <w:t xml:space="preserve">, for the </w:t>
      </w:r>
      <w:r w:rsidR="00664DE4">
        <w:rPr>
          <w:rFonts w:eastAsia="Times New Roman" w:cs="Arial"/>
          <w:b/>
          <w:sz w:val="24"/>
        </w:rPr>
        <w:t>third</w:t>
      </w:r>
      <w:r w:rsidR="00705907">
        <w:rPr>
          <w:rFonts w:eastAsia="Times New Roman" w:cs="Arial"/>
          <w:b/>
          <w:sz w:val="24"/>
        </w:rPr>
        <w:t xml:space="preserve"> time,</w:t>
      </w:r>
      <w:r w:rsidR="00415CA6">
        <w:rPr>
          <w:rFonts w:eastAsia="Times New Roman" w:cs="Arial"/>
          <w:b/>
          <w:sz w:val="24"/>
        </w:rPr>
        <w:t xml:space="preserve"> </w:t>
      </w:r>
      <w:r w:rsidR="00C0754E" w:rsidRPr="00A65868">
        <w:rPr>
          <w:rFonts w:eastAsia="Times New Roman" w:cs="Arial"/>
          <w:b/>
          <w:sz w:val="24"/>
        </w:rPr>
        <w:t>the administrative detent</w:t>
      </w:r>
      <w:r w:rsidR="004932BA">
        <w:rPr>
          <w:rFonts w:eastAsia="Times New Roman" w:cs="Arial"/>
          <w:b/>
          <w:sz w:val="24"/>
        </w:rPr>
        <w:t>ion of NGO worker Abdul Razeq Farraj</w:t>
      </w:r>
      <w:r w:rsidR="00415CA6">
        <w:rPr>
          <w:rFonts w:eastAsia="Times New Roman" w:cs="Arial"/>
          <w:b/>
          <w:sz w:val="24"/>
        </w:rPr>
        <w:t xml:space="preserve"> for</w:t>
      </w:r>
      <w:r w:rsidR="00624520">
        <w:rPr>
          <w:rFonts w:eastAsia="Times New Roman" w:cs="Arial"/>
          <w:b/>
          <w:sz w:val="24"/>
        </w:rPr>
        <w:t xml:space="preserve"> </w:t>
      </w:r>
      <w:r w:rsidR="00C551C9">
        <w:rPr>
          <w:rFonts w:eastAsia="Times New Roman" w:cs="Arial"/>
          <w:b/>
          <w:sz w:val="24"/>
        </w:rPr>
        <w:t xml:space="preserve">another </w:t>
      </w:r>
      <w:r w:rsidR="004932BA">
        <w:rPr>
          <w:rFonts w:eastAsia="Times New Roman" w:cs="Arial"/>
          <w:b/>
          <w:sz w:val="24"/>
        </w:rPr>
        <w:t>three</w:t>
      </w:r>
      <w:r w:rsidR="00C0754E" w:rsidRPr="00A65868">
        <w:rPr>
          <w:rFonts w:eastAsia="Times New Roman" w:cs="Arial"/>
          <w:b/>
          <w:sz w:val="24"/>
        </w:rPr>
        <w:t xml:space="preserve"> months.</w:t>
      </w:r>
      <w:r w:rsidR="00C0754E">
        <w:rPr>
          <w:rFonts w:eastAsia="Times New Roman" w:cs="Arial"/>
          <w:b/>
          <w:sz w:val="24"/>
        </w:rPr>
        <w:t xml:space="preserve"> </w:t>
      </w:r>
      <w:r w:rsidR="00C551C9">
        <w:rPr>
          <w:rFonts w:eastAsia="Times New Roman" w:cs="Arial"/>
          <w:b/>
          <w:sz w:val="24"/>
        </w:rPr>
        <w:t xml:space="preserve">Abdul Razeq Farraj </w:t>
      </w:r>
      <w:r w:rsidR="00C0754E">
        <w:rPr>
          <w:rFonts w:eastAsia="Times New Roman" w:cs="Arial"/>
          <w:b/>
          <w:sz w:val="24"/>
        </w:rPr>
        <w:t xml:space="preserve">has been held by Israel without charge or trial </w:t>
      </w:r>
      <w:r w:rsidR="00307E2E">
        <w:rPr>
          <w:rFonts w:eastAsia="Times New Roman" w:cs="Arial"/>
          <w:b/>
          <w:sz w:val="24"/>
        </w:rPr>
        <w:t>for 325 days</w:t>
      </w:r>
      <w:r w:rsidR="00C0754E">
        <w:rPr>
          <w:rFonts w:eastAsia="Times New Roman" w:cs="Arial"/>
          <w:b/>
          <w:sz w:val="24"/>
        </w:rPr>
        <w:t>.</w:t>
      </w:r>
    </w:p>
    <w:p w:rsidR="005F17DD" w:rsidRPr="00415CA6" w:rsidRDefault="00EE5B31" w:rsidP="00537B55">
      <w:pPr>
        <w:spacing w:after="240"/>
        <w:ind w:left="-5" w:right="45" w:hanging="10"/>
        <w:rPr>
          <w:rFonts w:ascii="Arial" w:hAnsi="Arial" w:cs="Arial"/>
          <w:sz w:val="20"/>
        </w:rPr>
      </w:pPr>
      <w:r w:rsidRPr="00227588">
        <w:rPr>
          <w:rFonts w:ascii="Arial" w:hAnsi="Arial" w:cs="Arial"/>
          <w:bCs/>
          <w:sz w:val="20"/>
        </w:rPr>
        <w:t>On</w:t>
      </w:r>
      <w:r>
        <w:rPr>
          <w:rFonts w:ascii="Arial" w:hAnsi="Arial" w:cs="Arial"/>
          <w:bCs/>
          <w:sz w:val="20"/>
        </w:rPr>
        <w:t xml:space="preserve"> 10 April,</w:t>
      </w:r>
      <w:r>
        <w:rPr>
          <w:rFonts w:ascii="Arial" w:hAnsi="Arial" w:cs="Arial"/>
          <w:b/>
          <w:bCs/>
          <w:sz w:val="20"/>
        </w:rPr>
        <w:t xml:space="preserve"> </w:t>
      </w:r>
      <w:r w:rsidR="004932BA" w:rsidRPr="004932BA">
        <w:rPr>
          <w:rFonts w:ascii="Arial" w:hAnsi="Arial" w:cs="Arial"/>
          <w:b/>
          <w:bCs/>
          <w:sz w:val="20"/>
        </w:rPr>
        <w:t>Abdul Razeq Farraj</w:t>
      </w:r>
      <w:r>
        <w:rPr>
          <w:rFonts w:ascii="Arial" w:hAnsi="Arial" w:cs="Arial"/>
          <w:sz w:val="20"/>
        </w:rPr>
        <w:t xml:space="preserve">’s detention order was renewed for the </w:t>
      </w:r>
      <w:r w:rsidR="00664DE4">
        <w:rPr>
          <w:rFonts w:ascii="Arial" w:hAnsi="Arial" w:cs="Arial"/>
          <w:sz w:val="20"/>
        </w:rPr>
        <w:t>third</w:t>
      </w:r>
      <w:r>
        <w:rPr>
          <w:rFonts w:ascii="Arial" w:hAnsi="Arial" w:cs="Arial"/>
          <w:sz w:val="20"/>
        </w:rPr>
        <w:t xml:space="preserve"> time for another three months and is now expected to end on 17 July. Abdul Razeq Farraj </w:t>
      </w:r>
      <w:r w:rsidR="004932BA">
        <w:rPr>
          <w:rFonts w:ascii="Arial" w:hAnsi="Arial" w:cs="Arial"/>
          <w:sz w:val="20"/>
        </w:rPr>
        <w:t xml:space="preserve">was arrested </w:t>
      </w:r>
      <w:r w:rsidR="00307E2E">
        <w:rPr>
          <w:rFonts w:ascii="Arial" w:hAnsi="Arial" w:cs="Arial"/>
          <w:sz w:val="20"/>
        </w:rPr>
        <w:t xml:space="preserve">by Israeli soldiers </w:t>
      </w:r>
      <w:r w:rsidR="004932BA">
        <w:rPr>
          <w:rFonts w:ascii="Arial" w:hAnsi="Arial" w:cs="Arial"/>
          <w:sz w:val="20"/>
        </w:rPr>
        <w:t>on 21</w:t>
      </w:r>
      <w:r w:rsidR="005F17DD">
        <w:rPr>
          <w:rFonts w:ascii="Arial" w:hAnsi="Arial" w:cs="Arial"/>
          <w:sz w:val="20"/>
        </w:rPr>
        <w:t xml:space="preserve"> May 2017 at around 3am from</w:t>
      </w:r>
      <w:r w:rsidR="004932BA" w:rsidRPr="004932BA">
        <w:rPr>
          <w:rFonts w:ascii="Arial" w:hAnsi="Arial" w:cs="Arial"/>
          <w:sz w:val="20"/>
        </w:rPr>
        <w:t xml:space="preserve"> his </w:t>
      </w:r>
      <w:r w:rsidR="004932BA">
        <w:rPr>
          <w:rFonts w:ascii="Arial" w:hAnsi="Arial" w:cs="Arial"/>
          <w:sz w:val="20"/>
        </w:rPr>
        <w:t xml:space="preserve">home in Ramallah in the Occupied </w:t>
      </w:r>
      <w:r w:rsidR="004932BA" w:rsidRPr="004932BA">
        <w:rPr>
          <w:rFonts w:ascii="Arial" w:hAnsi="Arial" w:cs="Arial"/>
          <w:sz w:val="20"/>
        </w:rPr>
        <w:t>Palestinian Territories (OPT</w:t>
      </w:r>
      <w:r>
        <w:rPr>
          <w:rFonts w:ascii="Arial" w:hAnsi="Arial" w:cs="Arial"/>
          <w:sz w:val="20"/>
        </w:rPr>
        <w:t>)</w:t>
      </w:r>
      <w:r w:rsidR="005518A3">
        <w:rPr>
          <w:rFonts w:ascii="Arial" w:hAnsi="Arial" w:cs="Arial"/>
          <w:sz w:val="20"/>
        </w:rPr>
        <w:t xml:space="preserve">. </w:t>
      </w:r>
      <w:r w:rsidR="00307E2E">
        <w:rPr>
          <w:rFonts w:ascii="Arial" w:hAnsi="Arial" w:cs="Arial"/>
          <w:sz w:val="20"/>
        </w:rPr>
        <w:t xml:space="preserve">The military commander of the West Bank issued a four-month </w:t>
      </w:r>
      <w:r>
        <w:rPr>
          <w:rFonts w:ascii="Arial" w:hAnsi="Arial" w:cs="Arial"/>
          <w:sz w:val="20"/>
        </w:rPr>
        <w:t xml:space="preserve">administrative detention order </w:t>
      </w:r>
      <w:r w:rsidR="00307E2E">
        <w:rPr>
          <w:rFonts w:ascii="Arial" w:hAnsi="Arial" w:cs="Arial"/>
          <w:sz w:val="20"/>
        </w:rPr>
        <w:t xml:space="preserve">against </w:t>
      </w:r>
      <w:r w:rsidR="00A46634">
        <w:rPr>
          <w:rFonts w:ascii="Arial" w:hAnsi="Arial" w:cs="Arial"/>
          <w:sz w:val="20"/>
        </w:rPr>
        <w:t xml:space="preserve">him </w:t>
      </w:r>
      <w:r w:rsidR="00307E2E">
        <w:rPr>
          <w:rFonts w:ascii="Arial" w:hAnsi="Arial" w:cs="Arial"/>
          <w:sz w:val="20"/>
        </w:rPr>
        <w:t xml:space="preserve">later that day, </w:t>
      </w:r>
      <w:r w:rsidR="00C551C9">
        <w:rPr>
          <w:rFonts w:ascii="Arial" w:hAnsi="Arial" w:cs="Arial"/>
          <w:sz w:val="20"/>
        </w:rPr>
        <w:t xml:space="preserve">without </w:t>
      </w:r>
      <w:r w:rsidR="00A46634">
        <w:rPr>
          <w:rFonts w:ascii="Arial" w:hAnsi="Arial" w:cs="Arial"/>
          <w:sz w:val="20"/>
        </w:rPr>
        <w:t xml:space="preserve">Abdul Razeq Faraj </w:t>
      </w:r>
      <w:r>
        <w:rPr>
          <w:rFonts w:ascii="Arial" w:hAnsi="Arial" w:cs="Arial"/>
          <w:sz w:val="20"/>
        </w:rPr>
        <w:t>having been questioned beforehand</w:t>
      </w:r>
      <w:r w:rsidR="00C551C9">
        <w:rPr>
          <w:rFonts w:ascii="Arial" w:hAnsi="Arial" w:cs="Arial"/>
          <w:sz w:val="20"/>
        </w:rPr>
        <w:t xml:space="preserve">. </w:t>
      </w:r>
      <w:r>
        <w:rPr>
          <w:rFonts w:ascii="Arial" w:hAnsi="Arial" w:cs="Arial"/>
          <w:sz w:val="20"/>
        </w:rPr>
        <w:t>Initially, t</w:t>
      </w:r>
      <w:r w:rsidR="005F17DD">
        <w:rPr>
          <w:rFonts w:ascii="Arial" w:hAnsi="Arial" w:cs="Arial"/>
          <w:sz w:val="20"/>
        </w:rPr>
        <w:t>he order</w:t>
      </w:r>
      <w:r w:rsidR="00415CA6">
        <w:rPr>
          <w:rFonts w:ascii="Arial" w:hAnsi="Arial" w:cs="Arial"/>
          <w:sz w:val="20"/>
        </w:rPr>
        <w:t xml:space="preserve"> was to end </w:t>
      </w:r>
      <w:r w:rsidR="00415CA6" w:rsidRPr="00227588">
        <w:rPr>
          <w:rFonts w:ascii="Arial" w:hAnsi="Arial" w:cs="Arial"/>
          <w:sz w:val="20"/>
        </w:rPr>
        <w:t xml:space="preserve">on </w:t>
      </w:r>
      <w:r w:rsidR="00AC289C" w:rsidRPr="00227588">
        <w:rPr>
          <w:rFonts w:ascii="Arial" w:hAnsi="Arial" w:cs="Arial"/>
          <w:sz w:val="20"/>
        </w:rPr>
        <w:t>20 September</w:t>
      </w:r>
      <w:r w:rsidR="00AC289C">
        <w:rPr>
          <w:rFonts w:ascii="Arial" w:hAnsi="Arial" w:cs="Arial"/>
          <w:sz w:val="20"/>
        </w:rPr>
        <w:t xml:space="preserve"> but was since renewed three times</w:t>
      </w:r>
      <w:r w:rsidR="00011943">
        <w:rPr>
          <w:rFonts w:ascii="Arial" w:hAnsi="Arial" w:cs="Arial"/>
          <w:sz w:val="20"/>
        </w:rPr>
        <w:t>.</w:t>
      </w:r>
      <w:r w:rsidR="006E2EDE">
        <w:rPr>
          <w:rFonts w:ascii="Arial" w:hAnsi="Arial" w:cs="Arial"/>
          <w:sz w:val="20"/>
        </w:rPr>
        <w:t xml:space="preserve"> Abdul Razeq</w:t>
      </w:r>
      <w:r w:rsidR="00415CA6">
        <w:rPr>
          <w:rFonts w:ascii="Arial" w:hAnsi="Arial" w:cs="Arial"/>
          <w:sz w:val="20"/>
        </w:rPr>
        <w:t xml:space="preserve"> Farraj is currently held in Ofer prison</w:t>
      </w:r>
      <w:r w:rsidR="00DA4DAB">
        <w:rPr>
          <w:rFonts w:ascii="Arial" w:hAnsi="Arial" w:cs="Arial"/>
          <w:sz w:val="20"/>
        </w:rPr>
        <w:t>,</w:t>
      </w:r>
      <w:r w:rsidR="00415CA6">
        <w:rPr>
          <w:rFonts w:ascii="Arial" w:hAnsi="Arial" w:cs="Arial"/>
          <w:sz w:val="20"/>
        </w:rPr>
        <w:t xml:space="preserve"> near the city of Ramallah.</w:t>
      </w:r>
    </w:p>
    <w:p w:rsidR="00DA1889" w:rsidRPr="000E2194" w:rsidRDefault="007C0E8B" w:rsidP="00537B55">
      <w:pPr>
        <w:spacing w:after="227"/>
        <w:ind w:left="-5" w:right="45" w:hanging="10"/>
        <w:rPr>
          <w:rFonts w:eastAsia="Times New Roman"/>
        </w:rPr>
      </w:pPr>
      <w:r>
        <w:rPr>
          <w:rFonts w:ascii="Arial" w:hAnsi="Arial" w:cs="Arial"/>
          <w:sz w:val="20"/>
        </w:rPr>
        <w:t xml:space="preserve">Abdul Razeq </w:t>
      </w:r>
      <w:r w:rsidR="00415CA6">
        <w:rPr>
          <w:rFonts w:ascii="Arial" w:hAnsi="Arial" w:cs="Arial"/>
          <w:sz w:val="20"/>
        </w:rPr>
        <w:t xml:space="preserve">Farraj </w:t>
      </w:r>
      <w:r w:rsidR="00EE5B31">
        <w:rPr>
          <w:rFonts w:ascii="Arial" w:hAnsi="Arial" w:cs="Arial"/>
          <w:sz w:val="20"/>
        </w:rPr>
        <w:t>is taking part in the</w:t>
      </w:r>
      <w:r w:rsidR="00415CA6">
        <w:rPr>
          <w:rFonts w:ascii="Arial" w:hAnsi="Arial" w:cs="Arial"/>
          <w:sz w:val="20"/>
        </w:rPr>
        <w:t xml:space="preserve"> ongoing boycott</w:t>
      </w:r>
      <w:r w:rsidR="00245C5F">
        <w:rPr>
          <w:rFonts w:ascii="Arial" w:hAnsi="Arial" w:cs="Arial"/>
          <w:sz w:val="20"/>
        </w:rPr>
        <w:t xml:space="preserve"> </w:t>
      </w:r>
      <w:r w:rsidR="00415CA6">
        <w:rPr>
          <w:rFonts w:ascii="Arial" w:hAnsi="Arial" w:cs="Arial"/>
          <w:sz w:val="20"/>
        </w:rPr>
        <w:t xml:space="preserve">of Israeli military courts </w:t>
      </w:r>
      <w:r w:rsidR="00245C5F">
        <w:rPr>
          <w:rFonts w:ascii="Arial" w:hAnsi="Arial" w:cs="Arial"/>
          <w:sz w:val="20"/>
        </w:rPr>
        <w:t xml:space="preserve">by Palestinian </w:t>
      </w:r>
      <w:r w:rsidR="00415CA6">
        <w:rPr>
          <w:rFonts w:ascii="Arial" w:hAnsi="Arial" w:cs="Arial"/>
          <w:sz w:val="20"/>
        </w:rPr>
        <w:t xml:space="preserve">administrative </w:t>
      </w:r>
      <w:r w:rsidR="00245C5F">
        <w:rPr>
          <w:rFonts w:ascii="Arial" w:hAnsi="Arial" w:cs="Arial"/>
          <w:sz w:val="20"/>
        </w:rPr>
        <w:t xml:space="preserve">detainees and their lawyers </w:t>
      </w:r>
      <w:r w:rsidR="00AF75D4">
        <w:rPr>
          <w:rFonts w:ascii="Arial" w:hAnsi="Arial" w:cs="Arial"/>
          <w:sz w:val="20"/>
        </w:rPr>
        <w:t xml:space="preserve">who </w:t>
      </w:r>
      <w:r w:rsidR="00245C5F">
        <w:rPr>
          <w:rFonts w:ascii="Arial" w:hAnsi="Arial" w:cs="Arial"/>
          <w:sz w:val="20"/>
        </w:rPr>
        <w:t xml:space="preserve">demand an end to </w:t>
      </w:r>
      <w:r w:rsidR="00307E2E">
        <w:rPr>
          <w:rFonts w:ascii="Arial" w:hAnsi="Arial" w:cs="Arial"/>
          <w:sz w:val="20"/>
        </w:rPr>
        <w:t xml:space="preserve">Israel’s decades-long </w:t>
      </w:r>
      <w:r>
        <w:rPr>
          <w:rFonts w:ascii="Arial" w:hAnsi="Arial" w:cs="Arial"/>
          <w:sz w:val="20"/>
        </w:rPr>
        <w:t xml:space="preserve">use </w:t>
      </w:r>
      <w:r w:rsidR="00245C5F">
        <w:rPr>
          <w:rFonts w:ascii="Arial" w:hAnsi="Arial" w:cs="Arial"/>
          <w:sz w:val="20"/>
        </w:rPr>
        <w:t>of administrative d</w:t>
      </w:r>
      <w:r w:rsidR="00415CA6">
        <w:rPr>
          <w:rFonts w:ascii="Arial" w:hAnsi="Arial" w:cs="Arial"/>
          <w:sz w:val="20"/>
        </w:rPr>
        <w:t>etention</w:t>
      </w:r>
      <w:r w:rsidR="00EC0CEE">
        <w:rPr>
          <w:rFonts w:ascii="Arial" w:hAnsi="Arial" w:cs="Arial"/>
          <w:sz w:val="20"/>
        </w:rPr>
        <w:t xml:space="preserve"> that allows</w:t>
      </w:r>
      <w:r w:rsidR="00EC0CEE" w:rsidRPr="00EC0CEE">
        <w:rPr>
          <w:rFonts w:ascii="Arial" w:hAnsi="Arial" w:cs="Arial"/>
          <w:sz w:val="20"/>
        </w:rPr>
        <w:t xml:space="preserve"> detention without charge or trial on indefinitely renewable military orders</w:t>
      </w:r>
      <w:r w:rsidR="00415CA6">
        <w:rPr>
          <w:rFonts w:ascii="Arial" w:hAnsi="Arial" w:cs="Arial"/>
          <w:sz w:val="20"/>
        </w:rPr>
        <w:t xml:space="preserve">. </w:t>
      </w:r>
      <w:r w:rsidR="00EC0CEE">
        <w:rPr>
          <w:rFonts w:ascii="Arial" w:hAnsi="Arial" w:cs="Arial"/>
          <w:sz w:val="20"/>
        </w:rPr>
        <w:t xml:space="preserve">The boycott, which was announced on 13 February </w:t>
      </w:r>
      <w:r w:rsidR="00AF75D4">
        <w:rPr>
          <w:rFonts w:ascii="Arial" w:hAnsi="Arial" w:cs="Arial"/>
          <w:sz w:val="20"/>
        </w:rPr>
        <w:t>(</w:t>
      </w:r>
      <w:hyperlink r:id="rId8" w:history="1">
        <w:r w:rsidR="00AF75D4" w:rsidRPr="004954B1">
          <w:rPr>
            <w:rStyle w:val="Hyperlink"/>
            <w:rFonts w:ascii="Arial" w:hAnsi="Arial" w:cs="Arial"/>
            <w:sz w:val="20"/>
          </w:rPr>
          <w:t>http://cda.gov.ps/index.php/ar/ar-news/5025-2018-02-20-08-49-53</w:t>
        </w:r>
      </w:hyperlink>
      <w:r w:rsidR="00AF75D4">
        <w:rPr>
          <w:rFonts w:ascii="Arial" w:hAnsi="Arial" w:cs="Arial"/>
          <w:sz w:val="20"/>
        </w:rPr>
        <w:t>)</w:t>
      </w:r>
      <w:r w:rsidR="00EC0CEE">
        <w:rPr>
          <w:rFonts w:ascii="Arial" w:hAnsi="Arial" w:cs="Arial"/>
          <w:sz w:val="20"/>
        </w:rPr>
        <w:t xml:space="preserve">, </w:t>
      </w:r>
      <w:r w:rsidR="00415CA6">
        <w:rPr>
          <w:rFonts w:ascii="Arial" w:hAnsi="Arial" w:cs="Arial"/>
          <w:sz w:val="20"/>
        </w:rPr>
        <w:t xml:space="preserve">is now </w:t>
      </w:r>
      <w:r>
        <w:rPr>
          <w:rFonts w:ascii="Arial" w:hAnsi="Arial" w:cs="Arial"/>
          <w:sz w:val="20"/>
        </w:rPr>
        <w:t xml:space="preserve">in </w:t>
      </w:r>
      <w:r w:rsidR="00415CA6">
        <w:rPr>
          <w:rFonts w:ascii="Arial" w:hAnsi="Arial" w:cs="Arial"/>
          <w:sz w:val="20"/>
        </w:rPr>
        <w:t>its second month</w:t>
      </w:r>
      <w:r w:rsidR="00EC0CEE">
        <w:rPr>
          <w:rFonts w:ascii="Arial" w:hAnsi="Arial" w:cs="Arial"/>
          <w:sz w:val="20"/>
        </w:rPr>
        <w:t>,</w:t>
      </w:r>
      <w:r w:rsidR="009A4736">
        <w:rPr>
          <w:rFonts w:ascii="Arial" w:hAnsi="Arial" w:cs="Arial"/>
          <w:sz w:val="20"/>
        </w:rPr>
        <w:t xml:space="preserve"> and the Israeli authorities </w:t>
      </w:r>
      <w:r w:rsidR="00AF75D4">
        <w:rPr>
          <w:rFonts w:ascii="Arial" w:hAnsi="Arial" w:cs="Arial"/>
          <w:sz w:val="20"/>
        </w:rPr>
        <w:t xml:space="preserve">are currently confirming </w:t>
      </w:r>
      <w:r w:rsidR="009A4736">
        <w:rPr>
          <w:rFonts w:ascii="Arial" w:hAnsi="Arial" w:cs="Arial"/>
          <w:sz w:val="20"/>
        </w:rPr>
        <w:t>administrative detention order</w:t>
      </w:r>
      <w:r w:rsidR="00AF75D4">
        <w:rPr>
          <w:rFonts w:ascii="Arial" w:hAnsi="Arial" w:cs="Arial"/>
          <w:sz w:val="20"/>
        </w:rPr>
        <w:t>s</w:t>
      </w:r>
      <w:r w:rsidR="009A4736">
        <w:rPr>
          <w:rFonts w:ascii="Arial" w:hAnsi="Arial" w:cs="Arial"/>
          <w:sz w:val="20"/>
        </w:rPr>
        <w:t xml:space="preserve"> without detainee</w:t>
      </w:r>
      <w:r w:rsidR="00307E2E">
        <w:rPr>
          <w:rFonts w:ascii="Arial" w:hAnsi="Arial" w:cs="Arial"/>
          <w:sz w:val="20"/>
        </w:rPr>
        <w:t>s</w:t>
      </w:r>
      <w:r w:rsidR="009A4736">
        <w:rPr>
          <w:rFonts w:ascii="Arial" w:hAnsi="Arial" w:cs="Arial"/>
          <w:sz w:val="20"/>
        </w:rPr>
        <w:t xml:space="preserve"> or the</w:t>
      </w:r>
      <w:r>
        <w:rPr>
          <w:rFonts w:ascii="Arial" w:hAnsi="Arial" w:cs="Arial"/>
          <w:sz w:val="20"/>
        </w:rPr>
        <w:t>ir</w:t>
      </w:r>
      <w:r w:rsidR="009A4736">
        <w:rPr>
          <w:rFonts w:ascii="Arial" w:hAnsi="Arial" w:cs="Arial"/>
          <w:sz w:val="20"/>
        </w:rPr>
        <w:t xml:space="preserve"> lawyer</w:t>
      </w:r>
      <w:r w:rsidR="009719AF">
        <w:rPr>
          <w:rFonts w:ascii="Arial" w:hAnsi="Arial" w:cs="Arial"/>
          <w:sz w:val="20"/>
        </w:rPr>
        <w:t>s</w:t>
      </w:r>
      <w:r w:rsidR="009A4736">
        <w:rPr>
          <w:rFonts w:ascii="Arial" w:hAnsi="Arial" w:cs="Arial"/>
          <w:sz w:val="20"/>
        </w:rPr>
        <w:t xml:space="preserve"> being present at court hearing</w:t>
      </w:r>
      <w:r w:rsidR="009719AF">
        <w:rPr>
          <w:rFonts w:ascii="Arial" w:hAnsi="Arial" w:cs="Arial"/>
          <w:sz w:val="20"/>
        </w:rPr>
        <w:t>s</w:t>
      </w:r>
      <w:r w:rsidR="009A4736">
        <w:rPr>
          <w:rFonts w:ascii="Arial" w:hAnsi="Arial" w:cs="Arial"/>
          <w:sz w:val="20"/>
        </w:rPr>
        <w:t>.</w:t>
      </w:r>
    </w:p>
    <w:p w:rsidR="00DA1889" w:rsidRDefault="007C0E8B" w:rsidP="00537B55">
      <w:pPr>
        <w:spacing w:after="227"/>
        <w:ind w:left="-5" w:right="45" w:hanging="10"/>
        <w:rPr>
          <w:rFonts w:ascii="Arial" w:hAnsi="Arial" w:cs="Arial"/>
          <w:sz w:val="20"/>
        </w:rPr>
      </w:pPr>
      <w:r>
        <w:rPr>
          <w:rFonts w:ascii="Arial" w:hAnsi="Arial" w:cs="Arial"/>
          <w:sz w:val="20"/>
        </w:rPr>
        <w:lastRenderedPageBreak/>
        <w:t xml:space="preserve">Abdul Razeq </w:t>
      </w:r>
      <w:r w:rsidR="000A4293">
        <w:rPr>
          <w:rFonts w:ascii="Arial" w:hAnsi="Arial" w:cs="Arial"/>
          <w:sz w:val="20"/>
        </w:rPr>
        <w:t>Farraj</w:t>
      </w:r>
      <w:r w:rsidR="00C02FBC">
        <w:rPr>
          <w:rFonts w:ascii="Arial" w:hAnsi="Arial" w:cs="Arial"/>
          <w:sz w:val="20"/>
        </w:rPr>
        <w:t xml:space="preserve">, </w:t>
      </w:r>
      <w:r w:rsidR="009719AF">
        <w:rPr>
          <w:rFonts w:ascii="Arial" w:hAnsi="Arial" w:cs="Arial"/>
          <w:sz w:val="20"/>
        </w:rPr>
        <w:t xml:space="preserve">aged </w:t>
      </w:r>
      <w:r w:rsidR="00C02FBC">
        <w:rPr>
          <w:rFonts w:ascii="Arial" w:hAnsi="Arial" w:cs="Arial"/>
          <w:sz w:val="20"/>
        </w:rPr>
        <w:t>55,</w:t>
      </w:r>
      <w:r w:rsidR="000A4293">
        <w:rPr>
          <w:rFonts w:ascii="Arial" w:hAnsi="Arial" w:cs="Arial"/>
          <w:sz w:val="20"/>
        </w:rPr>
        <w:t xml:space="preserve"> has spent</w:t>
      </w:r>
      <w:r w:rsidR="001673B0">
        <w:rPr>
          <w:rFonts w:ascii="Arial" w:hAnsi="Arial" w:cs="Arial"/>
          <w:sz w:val="20"/>
        </w:rPr>
        <w:t xml:space="preserve"> </w:t>
      </w:r>
      <w:r w:rsidR="004819A1">
        <w:rPr>
          <w:rFonts w:ascii="Arial" w:hAnsi="Arial" w:cs="Arial"/>
          <w:sz w:val="20"/>
        </w:rPr>
        <w:t>10</w:t>
      </w:r>
      <w:r w:rsidR="000A4293">
        <w:rPr>
          <w:rFonts w:ascii="Arial" w:hAnsi="Arial" w:cs="Arial"/>
          <w:sz w:val="20"/>
        </w:rPr>
        <w:t xml:space="preserve"> years of his life in administrative detention</w:t>
      </w:r>
      <w:r w:rsidR="004819A1">
        <w:rPr>
          <w:rFonts w:ascii="Arial" w:hAnsi="Arial" w:cs="Arial"/>
          <w:sz w:val="20"/>
        </w:rPr>
        <w:t xml:space="preserve"> and </w:t>
      </w:r>
      <w:r w:rsidR="009719AF">
        <w:rPr>
          <w:rFonts w:ascii="Arial" w:hAnsi="Arial" w:cs="Arial"/>
          <w:sz w:val="20"/>
        </w:rPr>
        <w:t xml:space="preserve">a total of </w:t>
      </w:r>
      <w:r w:rsidR="004819A1">
        <w:rPr>
          <w:rFonts w:ascii="Arial" w:hAnsi="Arial" w:cs="Arial"/>
          <w:sz w:val="20"/>
        </w:rPr>
        <w:t xml:space="preserve">16 years in Israeli prisons. </w:t>
      </w:r>
      <w:r w:rsidR="000A4293" w:rsidRPr="000A4293">
        <w:rPr>
          <w:rFonts w:ascii="Arial" w:hAnsi="Arial" w:cs="Arial"/>
          <w:sz w:val="20"/>
        </w:rPr>
        <w:t>From 1985 to 1991, he served a six</w:t>
      </w:r>
      <w:r w:rsidR="00AC289C">
        <w:rPr>
          <w:rFonts w:ascii="Arial" w:hAnsi="Arial" w:cs="Arial"/>
          <w:sz w:val="20"/>
        </w:rPr>
        <w:t>-</w:t>
      </w:r>
      <w:r w:rsidR="000A4293" w:rsidRPr="000A4293">
        <w:rPr>
          <w:rFonts w:ascii="Arial" w:hAnsi="Arial" w:cs="Arial"/>
          <w:sz w:val="20"/>
        </w:rPr>
        <w:t>year sentence imposed by an Israeli court</w:t>
      </w:r>
      <w:r w:rsidR="001673B0">
        <w:rPr>
          <w:rFonts w:ascii="Arial" w:hAnsi="Arial" w:cs="Arial"/>
          <w:sz w:val="20"/>
        </w:rPr>
        <w:t xml:space="preserve"> for being affiliated with the</w:t>
      </w:r>
      <w:r w:rsidR="001673B0" w:rsidRPr="001673B0">
        <w:t xml:space="preserve"> </w:t>
      </w:r>
      <w:r w:rsidR="001673B0" w:rsidRPr="001673B0">
        <w:rPr>
          <w:rFonts w:ascii="Arial" w:hAnsi="Arial" w:cs="Arial"/>
          <w:sz w:val="20"/>
        </w:rPr>
        <w:t>Popular Front for the Liberation of Palestine (PFLP, a left-wing political party with an armed wing, banned by Israel)</w:t>
      </w:r>
      <w:r w:rsidR="000A4293" w:rsidRPr="000A4293">
        <w:rPr>
          <w:rFonts w:ascii="Arial" w:hAnsi="Arial" w:cs="Arial"/>
          <w:sz w:val="20"/>
        </w:rPr>
        <w:t xml:space="preserve">. </w:t>
      </w:r>
      <w:bookmarkStart w:id="0" w:name="_Hlk511301461"/>
      <w:r w:rsidR="000A4293" w:rsidRPr="000A4293">
        <w:rPr>
          <w:rFonts w:ascii="Arial" w:hAnsi="Arial" w:cs="Arial"/>
          <w:sz w:val="20"/>
        </w:rPr>
        <w:t>Since his r</w:t>
      </w:r>
      <w:r w:rsidR="004819A1">
        <w:rPr>
          <w:rFonts w:ascii="Arial" w:hAnsi="Arial" w:cs="Arial"/>
          <w:sz w:val="20"/>
        </w:rPr>
        <w:t>elease he has been arrested six times, and each time placed under</w:t>
      </w:r>
      <w:r w:rsidR="000A4293" w:rsidRPr="000A4293">
        <w:rPr>
          <w:rFonts w:ascii="Arial" w:hAnsi="Arial" w:cs="Arial"/>
          <w:sz w:val="20"/>
        </w:rPr>
        <w:t xml:space="preserve"> administrative detention.</w:t>
      </w:r>
      <w:r w:rsidR="004819A1">
        <w:rPr>
          <w:rFonts w:ascii="Arial" w:hAnsi="Arial" w:cs="Arial"/>
          <w:sz w:val="20"/>
        </w:rPr>
        <w:t xml:space="preserve"> </w:t>
      </w:r>
      <w:bookmarkEnd w:id="0"/>
      <w:r w:rsidR="004819A1">
        <w:rPr>
          <w:rFonts w:ascii="Arial" w:hAnsi="Arial" w:cs="Arial"/>
          <w:sz w:val="20"/>
        </w:rPr>
        <w:t xml:space="preserve">He has spent </w:t>
      </w:r>
      <w:r w:rsidR="009719AF">
        <w:rPr>
          <w:rFonts w:ascii="Arial" w:hAnsi="Arial" w:cs="Arial"/>
          <w:sz w:val="20"/>
        </w:rPr>
        <w:t xml:space="preserve">a total of </w:t>
      </w:r>
      <w:r w:rsidR="004819A1">
        <w:rPr>
          <w:rFonts w:ascii="Arial" w:hAnsi="Arial" w:cs="Arial"/>
          <w:sz w:val="20"/>
        </w:rPr>
        <w:t xml:space="preserve">120 </w:t>
      </w:r>
      <w:r w:rsidR="000A4293" w:rsidRPr="000A4293">
        <w:rPr>
          <w:rFonts w:ascii="Arial" w:hAnsi="Arial" w:cs="Arial"/>
          <w:sz w:val="20"/>
        </w:rPr>
        <w:t>months</w:t>
      </w:r>
      <w:r w:rsidR="001673B0">
        <w:rPr>
          <w:rFonts w:ascii="Arial" w:hAnsi="Arial" w:cs="Arial"/>
          <w:sz w:val="20"/>
        </w:rPr>
        <w:t xml:space="preserve"> (3650 days)</w:t>
      </w:r>
      <w:r w:rsidR="000A4293" w:rsidRPr="000A4293">
        <w:rPr>
          <w:rFonts w:ascii="Arial" w:hAnsi="Arial" w:cs="Arial"/>
          <w:sz w:val="20"/>
        </w:rPr>
        <w:t xml:space="preserve"> in detention without charge or trial.</w:t>
      </w:r>
    </w:p>
    <w:p w:rsidR="00537B55" w:rsidRPr="005543BE" w:rsidRDefault="00537B55" w:rsidP="00537B55">
      <w:pPr>
        <w:rPr>
          <w:rFonts w:ascii="Arial" w:eastAsia="Calibri" w:hAnsi="Arial" w:cs="Arial"/>
          <w:b/>
          <w:sz w:val="18"/>
          <w:szCs w:val="18"/>
          <w:lang w:val="en-US" w:eastAsia="en-US"/>
        </w:rPr>
      </w:pPr>
      <w:r w:rsidRPr="005543BE">
        <w:rPr>
          <w:rFonts w:ascii="Arial" w:eastAsia="Calibri" w:hAnsi="Arial" w:cs="Arial"/>
          <w:b/>
          <w:sz w:val="18"/>
          <w:szCs w:val="18"/>
        </w:rPr>
        <w:t>1) TAKE ACTION</w:t>
      </w:r>
    </w:p>
    <w:p w:rsidR="00C0754E" w:rsidRPr="00537B55" w:rsidRDefault="00537B55" w:rsidP="00537B55">
      <w:pPr>
        <w:pStyle w:val="AITableHeading"/>
        <w:tabs>
          <w:tab w:val="clear" w:pos="567"/>
        </w:tabs>
        <w:rPr>
          <w:rFonts w:cs="Arial"/>
        </w:rPr>
      </w:pPr>
      <w:r w:rsidRPr="005543BE">
        <w:rPr>
          <w:rFonts w:eastAsia="Calibri" w:cs="Arial"/>
          <w:sz w:val="18"/>
          <w:szCs w:val="18"/>
        </w:rPr>
        <w:t>Write a letter, send an email, call, fax or tweet</w:t>
      </w:r>
      <w:r w:rsidRPr="00F95961">
        <w:rPr>
          <w:rFonts w:cs="Arial"/>
        </w:rPr>
        <w:t>:</w:t>
      </w:r>
    </w:p>
    <w:p w:rsidR="00C0754E" w:rsidRPr="00537B55" w:rsidRDefault="00C0754E" w:rsidP="00537B55">
      <w:pPr>
        <w:numPr>
          <w:ilvl w:val="0"/>
          <w:numId w:val="5"/>
        </w:numPr>
        <w:spacing w:after="3"/>
        <w:ind w:right="45" w:hanging="285"/>
        <w:rPr>
          <w:sz w:val="20"/>
          <w:szCs w:val="20"/>
        </w:rPr>
      </w:pPr>
      <w:r w:rsidRPr="00537B55">
        <w:rPr>
          <w:rFonts w:ascii="Arial" w:hAnsi="Arial" w:cs="Arial"/>
          <w:sz w:val="20"/>
          <w:szCs w:val="20"/>
        </w:rPr>
        <w:t xml:space="preserve">Calling on the Israeli authorities to </w:t>
      </w:r>
      <w:r w:rsidR="006F1DCE" w:rsidRPr="00537B55">
        <w:rPr>
          <w:rFonts w:ascii="Arial" w:hAnsi="Arial" w:cs="Arial"/>
          <w:sz w:val="20"/>
          <w:szCs w:val="20"/>
        </w:rPr>
        <w:t>immediately release Abdul Razeq Farraj</w:t>
      </w:r>
      <w:r w:rsidRPr="00537B55">
        <w:rPr>
          <w:rFonts w:ascii="Arial" w:hAnsi="Arial" w:cs="Arial"/>
          <w:sz w:val="20"/>
          <w:szCs w:val="20"/>
        </w:rPr>
        <w:t>, and all others who have been placed under administrative detention, unless they are promptly charged with an internationally recognizable crime and tried in proceedings that adhere to international fair trial standards;</w:t>
      </w:r>
    </w:p>
    <w:p w:rsidR="00C0754E" w:rsidRPr="00537B55" w:rsidRDefault="00C0754E" w:rsidP="00537B55">
      <w:pPr>
        <w:numPr>
          <w:ilvl w:val="0"/>
          <w:numId w:val="5"/>
        </w:numPr>
        <w:spacing w:after="3"/>
        <w:ind w:right="45" w:hanging="285"/>
        <w:rPr>
          <w:sz w:val="20"/>
          <w:szCs w:val="20"/>
        </w:rPr>
      </w:pPr>
      <w:r w:rsidRPr="00537B55">
        <w:rPr>
          <w:rFonts w:ascii="Arial" w:hAnsi="Arial" w:cs="Arial"/>
          <w:sz w:val="20"/>
          <w:szCs w:val="20"/>
        </w:rPr>
        <w:t>Calling on the Israeli authorities to stop the harassment and arbitrary detention of Palestinian</w:t>
      </w:r>
      <w:r w:rsidR="007C0E8B" w:rsidRPr="00537B55">
        <w:rPr>
          <w:rFonts w:ascii="Arial" w:hAnsi="Arial" w:cs="Arial"/>
          <w:sz w:val="20"/>
          <w:szCs w:val="20"/>
        </w:rPr>
        <w:t>s working in</w:t>
      </w:r>
      <w:r w:rsidRPr="00537B55">
        <w:rPr>
          <w:rFonts w:ascii="Arial" w:hAnsi="Arial" w:cs="Arial"/>
          <w:sz w:val="20"/>
          <w:szCs w:val="20"/>
        </w:rPr>
        <w:t xml:space="preserve"> </w:t>
      </w:r>
      <w:r w:rsidR="007C0E8B" w:rsidRPr="00537B55">
        <w:rPr>
          <w:rFonts w:ascii="Arial" w:hAnsi="Arial" w:cs="Arial"/>
          <w:sz w:val="20"/>
          <w:szCs w:val="20"/>
        </w:rPr>
        <w:t xml:space="preserve">civil society </w:t>
      </w:r>
      <w:r w:rsidR="004A49F9" w:rsidRPr="00537B55">
        <w:rPr>
          <w:rFonts w:ascii="Arial" w:hAnsi="Arial" w:cs="Arial"/>
          <w:sz w:val="20"/>
          <w:szCs w:val="20"/>
        </w:rPr>
        <w:t>organizations including human rights groups</w:t>
      </w:r>
      <w:r w:rsidRPr="00537B55">
        <w:rPr>
          <w:rFonts w:ascii="Arial" w:hAnsi="Arial" w:cs="Arial"/>
          <w:sz w:val="20"/>
          <w:szCs w:val="20"/>
        </w:rPr>
        <w:t>;</w:t>
      </w:r>
    </w:p>
    <w:p w:rsidR="00C0754E" w:rsidRPr="00537B55" w:rsidRDefault="00C0754E" w:rsidP="00537B55">
      <w:pPr>
        <w:numPr>
          <w:ilvl w:val="0"/>
          <w:numId w:val="5"/>
        </w:numPr>
        <w:spacing w:after="3"/>
        <w:ind w:right="45" w:hanging="285"/>
        <w:rPr>
          <w:sz w:val="20"/>
          <w:szCs w:val="20"/>
        </w:rPr>
      </w:pPr>
      <w:r w:rsidRPr="00537B55">
        <w:rPr>
          <w:rFonts w:ascii="Arial" w:hAnsi="Arial" w:cs="Arial"/>
          <w:sz w:val="20"/>
          <w:szCs w:val="20"/>
        </w:rPr>
        <w:t>Urging the Israeli authorities to take immediate steps to end the practice of administrative detention.</w:t>
      </w:r>
    </w:p>
    <w:p w:rsidR="00C0754E" w:rsidRDefault="00C0754E" w:rsidP="00537B55">
      <w:r>
        <w:rPr>
          <w:rFonts w:ascii="Arial" w:hAnsi="Arial" w:cs="Arial"/>
          <w:b/>
          <w:sz w:val="20"/>
        </w:rPr>
        <w:t xml:space="preserve"> </w:t>
      </w:r>
    </w:p>
    <w:p w:rsidR="00537B55" w:rsidRDefault="00537B55" w:rsidP="00537B55">
      <w:pPr>
        <w:pStyle w:val="AITableHeading"/>
        <w:tabs>
          <w:tab w:val="clear" w:pos="567"/>
        </w:tabs>
        <w:sectPr w:rsidR="00537B55" w:rsidSect="00537B55">
          <w:headerReference w:type="default" r:id="rId9"/>
          <w:footerReference w:type="default" r:id="rId10"/>
          <w:headerReference w:type="first" r:id="rId11"/>
          <w:footerReference w:type="first" r:id="rId12"/>
          <w:type w:val="continuous"/>
          <w:pgSz w:w="12240" w:h="15840" w:code="1"/>
          <w:pgMar w:top="720" w:right="720" w:bottom="2160" w:left="720" w:header="0" w:footer="567" w:gutter="0"/>
          <w:cols w:space="567"/>
          <w:titlePg/>
          <w:docGrid w:linePitch="360"/>
        </w:sectPr>
      </w:pPr>
    </w:p>
    <w:p w:rsidR="005534BC" w:rsidRDefault="00537B55" w:rsidP="00537B55">
      <w:pPr>
        <w:pStyle w:val="AITableHeading"/>
        <w:tabs>
          <w:tab w:val="clear" w:pos="567"/>
        </w:tabs>
      </w:pPr>
      <w:r>
        <w:t>Contact these two officials before 25 May, 2018:</w:t>
      </w:r>
    </w:p>
    <w:p w:rsidR="005534BC" w:rsidRDefault="005534BC" w:rsidP="00537B55">
      <w:pPr>
        <w:pStyle w:val="AIAddressText"/>
        <w:tabs>
          <w:tab w:val="clear" w:pos="567"/>
        </w:tabs>
        <w:spacing w:line="240" w:lineRule="auto"/>
        <w:rPr>
          <w:rFonts w:cs="Arial"/>
          <w:sz w:val="16"/>
          <w:szCs w:val="16"/>
        </w:rPr>
        <w:sectPr w:rsidR="005534BC" w:rsidSect="00537B55">
          <w:type w:val="continuous"/>
          <w:pgSz w:w="12240" w:h="15840" w:code="1"/>
          <w:pgMar w:top="720" w:right="720" w:bottom="2160" w:left="720" w:header="0" w:footer="567" w:gutter="0"/>
          <w:cols w:num="2" w:space="567"/>
          <w:titlePg/>
          <w:docGrid w:linePitch="360"/>
        </w:sectPr>
      </w:pPr>
    </w:p>
    <w:p w:rsidR="00537B55" w:rsidRDefault="00537B55" w:rsidP="00537B55">
      <w:pPr>
        <w:spacing w:after="41"/>
        <w:rPr>
          <w:rFonts w:ascii="Arial" w:hAnsi="Arial" w:cs="Arial"/>
          <w:b/>
          <w:color w:val="000000" w:themeColor="text1"/>
          <w:sz w:val="16"/>
          <w:szCs w:val="16"/>
        </w:rPr>
        <w:sectPr w:rsidR="00537B55" w:rsidSect="00537B55">
          <w:type w:val="continuous"/>
          <w:pgSz w:w="12240" w:h="15840" w:code="1"/>
          <w:pgMar w:top="720" w:right="720" w:bottom="2160" w:left="720" w:header="0" w:footer="567" w:gutter="0"/>
          <w:cols w:num="2" w:space="567"/>
          <w:titlePg/>
          <w:docGrid w:linePitch="360"/>
        </w:sectPr>
      </w:pPr>
      <w:r>
        <w:rPr>
          <w:rFonts w:ascii="Arial" w:hAnsi="Arial" w:cs="Arial"/>
          <w:sz w:val="16"/>
          <w:u w:val="single" w:color="000000"/>
        </w:rPr>
        <w:t>Minister of Defense</w:t>
      </w:r>
      <w:r>
        <w:rPr>
          <w:rFonts w:ascii="Arial" w:hAnsi="Arial" w:cs="Arial"/>
          <w:sz w:val="16"/>
        </w:rPr>
        <w:t xml:space="preserve">  </w:t>
      </w:r>
      <w:r>
        <w:br/>
      </w:r>
      <w:r w:rsidRPr="003E61CD">
        <w:rPr>
          <w:rFonts w:ascii="Arial" w:hAnsi="Arial" w:cs="Arial"/>
          <w:color w:val="000000" w:themeColor="text1"/>
          <w:sz w:val="16"/>
        </w:rPr>
        <w:t xml:space="preserve">Avigdor Liberman                          </w:t>
      </w:r>
      <w:r w:rsidRPr="003E61CD">
        <w:rPr>
          <w:color w:val="000000" w:themeColor="text1"/>
        </w:rPr>
        <w:br/>
      </w:r>
      <w:r>
        <w:rPr>
          <w:rFonts w:ascii="Arial" w:hAnsi="Arial" w:cs="Arial"/>
          <w:color w:val="000000" w:themeColor="text1"/>
          <w:sz w:val="16"/>
        </w:rPr>
        <w:t>Ministry of Defens</w:t>
      </w:r>
      <w:r w:rsidRPr="003E61CD">
        <w:rPr>
          <w:rFonts w:ascii="Arial" w:hAnsi="Arial" w:cs="Arial"/>
          <w:color w:val="000000" w:themeColor="text1"/>
          <w:sz w:val="16"/>
        </w:rPr>
        <w:t xml:space="preserve">e                    </w:t>
      </w:r>
      <w:r w:rsidRPr="003E61CD">
        <w:rPr>
          <w:color w:val="000000" w:themeColor="text1"/>
        </w:rPr>
        <w:br/>
      </w:r>
      <w:r w:rsidRPr="003E61CD">
        <w:rPr>
          <w:rFonts w:ascii="Arial" w:hAnsi="Arial" w:cs="Arial"/>
          <w:color w:val="000000" w:themeColor="text1"/>
          <w:sz w:val="16"/>
        </w:rPr>
        <w:t xml:space="preserve">37 Kaplan Street, Hakirya </w:t>
      </w:r>
      <w:r w:rsidRPr="003E61CD">
        <w:rPr>
          <w:rFonts w:ascii="Arial" w:hAnsi="Arial" w:cs="Arial"/>
          <w:color w:val="000000" w:themeColor="text1"/>
          <w:sz w:val="16"/>
        </w:rPr>
        <w:br/>
        <w:t>Tel Aviv, Israel 61909</w:t>
      </w:r>
      <w:r w:rsidRPr="003E61CD">
        <w:rPr>
          <w:color w:val="000000" w:themeColor="text1"/>
        </w:rPr>
        <w:br/>
      </w:r>
      <w:r w:rsidRPr="003E61CD">
        <w:rPr>
          <w:rFonts w:ascii="Arial" w:hAnsi="Arial" w:cs="Arial"/>
          <w:color w:val="000000" w:themeColor="text1"/>
          <w:sz w:val="16"/>
        </w:rPr>
        <w:t xml:space="preserve">Email: </w:t>
      </w:r>
      <w:hyperlink r:id="rId13" w:history="1">
        <w:r w:rsidRPr="003E61CD">
          <w:rPr>
            <w:rStyle w:val="Hyperlink"/>
            <w:rFonts w:ascii="Arial" w:hAnsi="Arial" w:cs="Arial"/>
            <w:color w:val="000000" w:themeColor="text1"/>
            <w:sz w:val="16"/>
          </w:rPr>
          <w:t>minister@mod.gov.il</w:t>
        </w:r>
      </w:hyperlink>
      <w:r w:rsidRPr="003E61CD">
        <w:rPr>
          <w:rFonts w:ascii="Arial" w:hAnsi="Arial" w:cs="Arial"/>
          <w:color w:val="000000" w:themeColor="text1"/>
          <w:sz w:val="16"/>
        </w:rPr>
        <w:t xml:space="preserve"> -OR- </w:t>
      </w:r>
      <w:hyperlink r:id="rId14" w:history="1">
        <w:r w:rsidRPr="003E61CD">
          <w:rPr>
            <w:rStyle w:val="Hyperlink"/>
            <w:rFonts w:ascii="Arial" w:hAnsi="Arial" w:cs="Arial"/>
            <w:color w:val="000000" w:themeColor="text1"/>
            <w:sz w:val="16"/>
          </w:rPr>
          <w:t>pniot@mod.gov.il</w:t>
        </w:r>
      </w:hyperlink>
      <w:r w:rsidRPr="003E61CD">
        <w:rPr>
          <w:rFonts w:ascii="Arial" w:hAnsi="Arial" w:cs="Arial"/>
          <w:color w:val="000000" w:themeColor="text1"/>
          <w:sz w:val="16"/>
        </w:rPr>
        <w:t xml:space="preserve"> </w:t>
      </w:r>
      <w:r w:rsidRPr="003E61CD">
        <w:rPr>
          <w:color w:val="000000" w:themeColor="text1"/>
        </w:rPr>
        <w:br/>
      </w:r>
      <w:r w:rsidRPr="003E61CD">
        <w:rPr>
          <w:rFonts w:ascii="Arial" w:hAnsi="Arial" w:cs="Arial"/>
          <w:color w:val="000000" w:themeColor="text1"/>
          <w:sz w:val="16"/>
        </w:rPr>
        <w:t xml:space="preserve">Fax: +972 3 691 6940 </w:t>
      </w:r>
      <w:r w:rsidRPr="003E61CD">
        <w:rPr>
          <w:rFonts w:ascii="Arial" w:hAnsi="Arial" w:cs="Arial"/>
          <w:color w:val="000000" w:themeColor="text1"/>
          <w:sz w:val="16"/>
        </w:rPr>
        <w:br/>
      </w:r>
      <w:r w:rsidRPr="003E61CD">
        <w:rPr>
          <w:rFonts w:ascii="Arial" w:hAnsi="Arial" w:cs="Arial"/>
          <w:b/>
          <w:color w:val="000000" w:themeColor="text1"/>
          <w:sz w:val="16"/>
        </w:rPr>
        <w:t>Salutation: Dear Minister</w:t>
      </w:r>
      <w:r w:rsidRPr="003E61CD">
        <w:rPr>
          <w:rFonts w:ascii="Arial" w:hAnsi="Arial" w:cs="Arial"/>
          <w:b/>
          <w:color w:val="000000" w:themeColor="text1"/>
          <w:sz w:val="16"/>
        </w:rPr>
        <w:br/>
      </w:r>
      <w:r w:rsidRPr="003E61CD">
        <w:rPr>
          <w:rFonts w:ascii="Arial" w:hAnsi="Arial" w:cs="Arial"/>
          <w:color w:val="000000" w:themeColor="text1"/>
          <w:sz w:val="16"/>
          <w:szCs w:val="16"/>
          <w:u w:val="single"/>
        </w:rPr>
        <w:t>Ambassador Ron Dermer, Embassy of Israel</w:t>
      </w:r>
      <w:r w:rsidRPr="003E61CD">
        <w:rPr>
          <w:rFonts w:ascii="Arial" w:hAnsi="Arial" w:cs="Arial"/>
          <w:color w:val="000000" w:themeColor="text1"/>
          <w:sz w:val="16"/>
          <w:szCs w:val="16"/>
          <w:u w:val="single"/>
        </w:rPr>
        <w:cr/>
      </w:r>
      <w:r w:rsidRPr="003E61CD">
        <w:rPr>
          <w:rFonts w:ascii="Arial" w:hAnsi="Arial" w:cs="Arial"/>
          <w:color w:val="000000" w:themeColor="text1"/>
          <w:sz w:val="16"/>
          <w:szCs w:val="16"/>
        </w:rPr>
        <w:t>3514 International Drive NW, Washington</w:t>
      </w:r>
      <w:r>
        <w:rPr>
          <w:rFonts w:ascii="Arial" w:hAnsi="Arial" w:cs="Arial"/>
          <w:color w:val="000000" w:themeColor="text1"/>
          <w:sz w:val="16"/>
          <w:szCs w:val="16"/>
        </w:rPr>
        <w:t>,</w:t>
      </w:r>
      <w:r w:rsidRPr="003E61CD">
        <w:rPr>
          <w:rFonts w:ascii="Arial" w:hAnsi="Arial" w:cs="Arial"/>
          <w:color w:val="000000" w:themeColor="text1"/>
          <w:sz w:val="16"/>
          <w:szCs w:val="16"/>
        </w:rPr>
        <w:t xml:space="preserve"> DC 20008</w:t>
      </w:r>
      <w:r w:rsidRPr="003E61CD">
        <w:rPr>
          <w:rFonts w:ascii="Arial" w:hAnsi="Arial" w:cs="Arial"/>
          <w:color w:val="000000" w:themeColor="text1"/>
          <w:sz w:val="16"/>
          <w:szCs w:val="16"/>
        </w:rPr>
        <w:br/>
      </w:r>
      <w:r>
        <w:rPr>
          <w:rFonts w:ascii="Arial" w:hAnsi="Arial" w:cs="Arial"/>
          <w:color w:val="000000" w:themeColor="text1"/>
          <w:sz w:val="16"/>
          <w:szCs w:val="16"/>
        </w:rPr>
        <w:t>Phone</w:t>
      </w:r>
      <w:r w:rsidRPr="003E61CD">
        <w:rPr>
          <w:rFonts w:ascii="Arial" w:hAnsi="Arial" w:cs="Arial"/>
          <w:color w:val="000000" w:themeColor="text1"/>
          <w:sz w:val="16"/>
          <w:szCs w:val="16"/>
        </w:rPr>
        <w:t xml:space="preserve">: 202.364.5500 </w:t>
      </w:r>
      <w:r w:rsidRPr="003E61CD">
        <w:rPr>
          <w:rFonts w:ascii="Arial" w:hAnsi="Arial" w:cs="Arial"/>
          <w:color w:val="000000" w:themeColor="text1"/>
          <w:sz w:val="16"/>
          <w:szCs w:val="16"/>
        </w:rPr>
        <w:br/>
        <w:t xml:space="preserve">Email: </w:t>
      </w:r>
      <w:hyperlink r:id="rId15" w:history="1">
        <w:r w:rsidRPr="003E61CD">
          <w:rPr>
            <w:rStyle w:val="Hyperlink"/>
            <w:rFonts w:ascii="Arial" w:hAnsi="Arial" w:cs="Arial"/>
            <w:color w:val="000000" w:themeColor="text1"/>
            <w:sz w:val="16"/>
            <w:szCs w:val="16"/>
          </w:rPr>
          <w:t>info@washington.mfa.gov.il</w:t>
        </w:r>
      </w:hyperlink>
      <w:r w:rsidRPr="003E61CD">
        <w:rPr>
          <w:rFonts w:ascii="Arial" w:hAnsi="Arial" w:cs="Arial"/>
          <w:color w:val="000000" w:themeColor="text1"/>
          <w:sz w:val="16"/>
          <w:szCs w:val="16"/>
        </w:rPr>
        <w:br/>
        <w:t xml:space="preserve">Facebook: </w:t>
      </w:r>
      <w:hyperlink r:id="rId16" w:history="1">
        <w:r w:rsidRPr="003E61CD">
          <w:rPr>
            <w:rStyle w:val="Hyperlink"/>
            <w:rFonts w:ascii="Arial" w:hAnsi="Arial" w:cs="Arial"/>
            <w:color w:val="000000" w:themeColor="text1"/>
            <w:sz w:val="16"/>
            <w:szCs w:val="16"/>
          </w:rPr>
          <w:t>https://www.facebook.com/ambdermer</w:t>
        </w:r>
      </w:hyperlink>
      <w:r w:rsidRPr="003E61CD">
        <w:rPr>
          <w:rFonts w:ascii="Arial" w:hAnsi="Arial" w:cs="Arial"/>
          <w:color w:val="000000" w:themeColor="text1"/>
          <w:sz w:val="16"/>
          <w:szCs w:val="16"/>
        </w:rPr>
        <w:br/>
        <w:t xml:space="preserve">Twitter: </w:t>
      </w:r>
      <w:hyperlink r:id="rId17" w:history="1">
        <w:r w:rsidRPr="003E61CD">
          <w:rPr>
            <w:rStyle w:val="Hyperlink"/>
            <w:rFonts w:ascii="Arial" w:hAnsi="Arial" w:cs="Arial"/>
            <w:color w:val="000000" w:themeColor="text1"/>
            <w:sz w:val="16"/>
            <w:szCs w:val="16"/>
          </w:rPr>
          <w:t>@AmbDermer</w:t>
        </w:r>
      </w:hyperlink>
      <w:r w:rsidRPr="003E61CD">
        <w:rPr>
          <w:rFonts w:ascii="Arial" w:hAnsi="Arial" w:cs="Arial"/>
          <w:color w:val="000000" w:themeColor="text1"/>
          <w:sz w:val="16"/>
          <w:szCs w:val="16"/>
        </w:rPr>
        <w:br/>
      </w:r>
      <w:r w:rsidRPr="003E61CD">
        <w:rPr>
          <w:rFonts w:ascii="Arial" w:hAnsi="Arial" w:cs="Arial"/>
          <w:b/>
          <w:color w:val="000000" w:themeColor="text1"/>
          <w:sz w:val="16"/>
          <w:szCs w:val="16"/>
        </w:rPr>
        <w:t>Salutation: Dear Ambassador</w:t>
      </w:r>
    </w:p>
    <w:p w:rsidR="00BC5F2C" w:rsidRPr="005543BE" w:rsidRDefault="00BC5F2C" w:rsidP="00BC5F2C">
      <w:pPr>
        <w:autoSpaceDE w:val="0"/>
        <w:autoSpaceDN w:val="0"/>
        <w:adjustRightInd w:val="0"/>
        <w:rPr>
          <w:rFonts w:ascii="Arial" w:hAnsi="Arial" w:cs="Arial"/>
          <w:b/>
          <w:color w:val="000000"/>
          <w:sz w:val="18"/>
          <w:szCs w:val="18"/>
          <w:lang w:val="en-US" w:eastAsia="en-US"/>
        </w:rPr>
      </w:pPr>
      <w:r>
        <w:rPr>
          <w:rFonts w:ascii="Arial" w:hAnsi="Arial" w:cs="Arial"/>
          <w:b/>
          <w:color w:val="000000"/>
          <w:sz w:val="18"/>
          <w:szCs w:val="18"/>
        </w:rPr>
        <w:br/>
      </w:r>
      <w:r w:rsidRPr="005543BE">
        <w:rPr>
          <w:rFonts w:ascii="Arial" w:hAnsi="Arial" w:cs="Arial"/>
          <w:b/>
          <w:color w:val="000000"/>
          <w:sz w:val="18"/>
          <w:szCs w:val="18"/>
        </w:rPr>
        <w:t xml:space="preserve">2) LET US KNOW YOU TOOK ACTION </w:t>
      </w:r>
    </w:p>
    <w:p w:rsidR="00BC5F2C" w:rsidRPr="005543BE" w:rsidRDefault="00BC5F2C" w:rsidP="00BC5F2C">
      <w:pPr>
        <w:autoSpaceDE w:val="0"/>
        <w:autoSpaceDN w:val="0"/>
        <w:adjustRightInd w:val="0"/>
        <w:rPr>
          <w:rFonts w:ascii="Arial" w:hAnsi="Arial" w:cs="Arial"/>
          <w:color w:val="000000"/>
          <w:sz w:val="18"/>
          <w:szCs w:val="18"/>
        </w:rPr>
      </w:pPr>
      <w:hyperlink r:id="rId18" w:history="1">
        <w:r w:rsidRPr="005543BE">
          <w:rPr>
            <w:rStyle w:val="Hyperlink"/>
            <w:rFonts w:ascii="Arial" w:hAnsi="Arial" w:cs="Arial"/>
            <w:sz w:val="18"/>
            <w:szCs w:val="18"/>
          </w:rPr>
          <w:t>Click here</w:t>
        </w:r>
      </w:hyperlink>
      <w:r w:rsidRPr="005543BE">
        <w:rPr>
          <w:rFonts w:ascii="Arial" w:hAnsi="Arial" w:cs="Arial"/>
          <w:color w:val="000000"/>
          <w:sz w:val="18"/>
          <w:szCs w:val="18"/>
        </w:rPr>
        <w:t xml:space="preserve"> to let us know if you took action on this case! </w:t>
      </w:r>
      <w:r w:rsidRPr="005543BE">
        <w:rPr>
          <w:rFonts w:ascii="Arial" w:hAnsi="Arial" w:cs="Arial"/>
          <w:i/>
          <w:iCs/>
          <w:color w:val="000000"/>
          <w:sz w:val="18"/>
          <w:szCs w:val="18"/>
        </w:rPr>
        <w:t xml:space="preserve">This is Urgent Action </w:t>
      </w:r>
      <w:r>
        <w:rPr>
          <w:rFonts w:ascii="Arial" w:hAnsi="Arial" w:cs="Arial"/>
          <w:i/>
          <w:iCs/>
          <w:color w:val="000000"/>
          <w:sz w:val="18"/>
          <w:szCs w:val="18"/>
        </w:rPr>
        <w:t>72.18</w:t>
      </w:r>
      <w:r w:rsidRPr="005543BE">
        <w:rPr>
          <w:rFonts w:ascii="Arial" w:hAnsi="Arial" w:cs="Arial"/>
          <w:i/>
          <w:iCs/>
          <w:color w:val="000000"/>
          <w:sz w:val="18"/>
          <w:szCs w:val="18"/>
        </w:rPr>
        <w:t xml:space="preserve"> </w:t>
      </w:r>
    </w:p>
    <w:p w:rsidR="00BC5F2C" w:rsidRPr="00336668" w:rsidRDefault="00BC5F2C" w:rsidP="00BC5F2C">
      <w:pPr>
        <w:rPr>
          <w:rFonts w:ascii="Arial" w:hAnsi="Arial" w:cs="Arial"/>
          <w:color w:val="000000"/>
          <w:sz w:val="18"/>
          <w:szCs w:val="18"/>
        </w:rPr>
        <w:sectPr w:rsidR="00BC5F2C" w:rsidRPr="00336668" w:rsidSect="00336668">
          <w:type w:val="continuous"/>
          <w:pgSz w:w="12240" w:h="15840" w:code="1"/>
          <w:pgMar w:top="720" w:right="720" w:bottom="2160" w:left="720" w:header="0" w:footer="567" w:gutter="0"/>
          <w:cols w:space="567"/>
          <w:titlePg/>
          <w:docGrid w:linePitch="360"/>
        </w:sectPr>
      </w:pPr>
      <w:r w:rsidRPr="005543BE">
        <w:rPr>
          <w:rFonts w:ascii="Arial" w:hAnsi="Arial" w:cs="Arial"/>
          <w:color w:val="000000"/>
          <w:sz w:val="18"/>
          <w:szCs w:val="18"/>
        </w:rPr>
        <w:t>Here's why it is so important to report your actions: we record the actions taken on each case—letters, emails, calls and tweets—and use t</w:t>
      </w:r>
      <w:r>
        <w:rPr>
          <w:rFonts w:ascii="Arial" w:hAnsi="Arial" w:cs="Arial"/>
          <w:color w:val="000000"/>
          <w:sz w:val="18"/>
          <w:szCs w:val="18"/>
        </w:rPr>
        <w:t>hat information in our advocacy.</w:t>
      </w:r>
    </w:p>
    <w:p w:rsidR="00AE1858" w:rsidRPr="00537B55" w:rsidRDefault="00AE1858" w:rsidP="00537B55">
      <w:pPr>
        <w:spacing w:after="41"/>
        <w:rPr>
          <w:rFonts w:ascii="Arial" w:hAnsi="Arial" w:cs="Arial"/>
          <w:b/>
          <w:i/>
          <w:color w:val="000000" w:themeColor="text1"/>
          <w:sz w:val="16"/>
          <w:szCs w:val="16"/>
        </w:rPr>
      </w:pPr>
      <w:r>
        <w:br w:type="page"/>
      </w:r>
    </w:p>
    <w:p w:rsidR="0026766F" w:rsidRPr="00F95961" w:rsidRDefault="0026766F" w:rsidP="00537B55">
      <w:pPr>
        <w:pStyle w:val="AIUASecondHeading"/>
        <w:spacing w:line="240" w:lineRule="auto"/>
        <w:rPr>
          <w:rFonts w:ascii="Arial" w:hAnsi="Arial" w:cs="Arial"/>
        </w:rPr>
      </w:pPr>
      <w:r w:rsidRPr="00F95961">
        <w:rPr>
          <w:rFonts w:ascii="Arial" w:hAnsi="Arial" w:cs="Arial"/>
        </w:rPr>
        <w:lastRenderedPageBreak/>
        <w:t>URGENT ACTION</w:t>
      </w:r>
    </w:p>
    <w:p w:rsidR="00652FF6" w:rsidRPr="00227588" w:rsidRDefault="00652FF6" w:rsidP="00537B55">
      <w:pPr>
        <w:rPr>
          <w:rStyle w:val="AIHeadline"/>
          <w:rFonts w:cs="Arial"/>
          <w:snapToGrid w:val="0"/>
          <w:sz w:val="34"/>
          <w:szCs w:val="34"/>
        </w:rPr>
      </w:pPr>
      <w:r w:rsidRPr="00227588">
        <w:rPr>
          <w:rStyle w:val="AIHeadline"/>
          <w:rFonts w:cs="Arial"/>
          <w:snapToGrid w:val="0"/>
          <w:sz w:val="34"/>
          <w:szCs w:val="34"/>
        </w:rPr>
        <w:t>administrat</w:t>
      </w:r>
      <w:r w:rsidR="007C0E8B">
        <w:rPr>
          <w:rStyle w:val="AIHeadline"/>
          <w:rFonts w:cs="Arial"/>
          <w:snapToGrid w:val="0"/>
          <w:sz w:val="34"/>
          <w:szCs w:val="34"/>
        </w:rPr>
        <w:t>I</w:t>
      </w:r>
      <w:r w:rsidRPr="00227588">
        <w:rPr>
          <w:rStyle w:val="AIHeadline"/>
          <w:rFonts w:cs="Arial"/>
          <w:snapToGrid w:val="0"/>
          <w:sz w:val="34"/>
          <w:szCs w:val="34"/>
        </w:rPr>
        <w:t>ve detention of NGO worker renewed</w:t>
      </w:r>
    </w:p>
    <w:p w:rsidR="0026766F" w:rsidRPr="00F95961" w:rsidRDefault="0026766F" w:rsidP="00537B55">
      <w:pPr>
        <w:pStyle w:val="Heading2"/>
        <w:spacing w:before="120" w:after="120" w:line="240" w:lineRule="auto"/>
        <w:rPr>
          <w:rFonts w:ascii="Arial" w:hAnsi="Arial" w:cs="Arial"/>
        </w:rPr>
      </w:pPr>
      <w:r w:rsidRPr="00F95961">
        <w:rPr>
          <w:rFonts w:ascii="Arial" w:hAnsi="Arial" w:cs="Arial"/>
        </w:rPr>
        <w:t>ADditional Information</w:t>
      </w:r>
    </w:p>
    <w:p w:rsidR="00652FF6" w:rsidRDefault="00652FF6" w:rsidP="00537B55">
      <w:pPr>
        <w:spacing w:after="16"/>
        <w:rPr>
          <w:rFonts w:ascii="Arial" w:hAnsi="Arial" w:cs="Arial"/>
          <w:sz w:val="18"/>
        </w:rPr>
      </w:pPr>
      <w:r>
        <w:rPr>
          <w:rFonts w:ascii="Arial" w:hAnsi="Arial" w:cs="Arial"/>
          <w:sz w:val="18"/>
        </w:rPr>
        <w:t>Abdul Razeq Farraj, 55</w:t>
      </w:r>
      <w:r w:rsidRPr="00652FF6">
        <w:rPr>
          <w:rFonts w:ascii="Arial" w:hAnsi="Arial" w:cs="Arial"/>
          <w:sz w:val="18"/>
        </w:rPr>
        <w:t xml:space="preserve">, a father of two, </w:t>
      </w:r>
      <w:r w:rsidR="006B0155" w:rsidRPr="00652FF6">
        <w:rPr>
          <w:rFonts w:ascii="Arial" w:hAnsi="Arial" w:cs="Arial"/>
          <w:sz w:val="18"/>
        </w:rPr>
        <w:t>holds a BA in Economics and a Diploma in</w:t>
      </w:r>
      <w:r w:rsidR="006B0155">
        <w:rPr>
          <w:rFonts w:ascii="Arial" w:hAnsi="Arial" w:cs="Arial"/>
          <w:sz w:val="18"/>
        </w:rPr>
        <w:t xml:space="preserve"> </w:t>
      </w:r>
      <w:r w:rsidR="006B0155" w:rsidRPr="00652FF6">
        <w:rPr>
          <w:rFonts w:ascii="Arial" w:hAnsi="Arial" w:cs="Arial"/>
          <w:sz w:val="18"/>
        </w:rPr>
        <w:t>Management from Birzeit University</w:t>
      </w:r>
      <w:r w:rsidR="006B0155">
        <w:rPr>
          <w:rFonts w:ascii="Arial" w:hAnsi="Arial" w:cs="Arial"/>
          <w:sz w:val="18"/>
        </w:rPr>
        <w:t>. He</w:t>
      </w:r>
      <w:r w:rsidR="006B0155" w:rsidRPr="00652FF6">
        <w:rPr>
          <w:rFonts w:ascii="Arial" w:hAnsi="Arial" w:cs="Arial"/>
          <w:sz w:val="18"/>
        </w:rPr>
        <w:t xml:space="preserve"> </w:t>
      </w:r>
      <w:r w:rsidRPr="00652FF6">
        <w:rPr>
          <w:rFonts w:ascii="Arial" w:hAnsi="Arial" w:cs="Arial"/>
          <w:sz w:val="18"/>
        </w:rPr>
        <w:t xml:space="preserve">is the Finance and Administration </w:t>
      </w:r>
      <w:r w:rsidR="009719AF">
        <w:rPr>
          <w:rFonts w:ascii="Arial" w:hAnsi="Arial" w:cs="Arial"/>
          <w:sz w:val="18"/>
        </w:rPr>
        <w:t xml:space="preserve">Director </w:t>
      </w:r>
      <w:r w:rsidRPr="00652FF6">
        <w:rPr>
          <w:rFonts w:ascii="Arial" w:hAnsi="Arial" w:cs="Arial"/>
          <w:sz w:val="18"/>
        </w:rPr>
        <w:t>at the Union of Agricultural Wor</w:t>
      </w:r>
      <w:r w:rsidR="006B0155">
        <w:rPr>
          <w:rFonts w:ascii="Arial" w:hAnsi="Arial" w:cs="Arial"/>
          <w:sz w:val="18"/>
        </w:rPr>
        <w:t xml:space="preserve">k </w:t>
      </w:r>
      <w:r w:rsidRPr="00652FF6">
        <w:rPr>
          <w:rFonts w:ascii="Arial" w:hAnsi="Arial" w:cs="Arial"/>
          <w:sz w:val="18"/>
        </w:rPr>
        <w:t>Committees</w:t>
      </w:r>
      <w:r w:rsidR="00307A13">
        <w:rPr>
          <w:rFonts w:ascii="Arial" w:hAnsi="Arial" w:cs="Arial"/>
          <w:sz w:val="18"/>
        </w:rPr>
        <w:t xml:space="preserve"> (UAWC)</w:t>
      </w:r>
      <w:r w:rsidRPr="00652FF6">
        <w:rPr>
          <w:rFonts w:ascii="Arial" w:hAnsi="Arial" w:cs="Arial"/>
          <w:sz w:val="18"/>
        </w:rPr>
        <w:t xml:space="preserve">, </w:t>
      </w:r>
      <w:r w:rsidR="009719AF">
        <w:rPr>
          <w:rFonts w:ascii="Arial" w:hAnsi="Arial" w:cs="Arial"/>
          <w:sz w:val="18"/>
        </w:rPr>
        <w:t xml:space="preserve">a development NGO </w:t>
      </w:r>
      <w:r w:rsidRPr="00652FF6">
        <w:rPr>
          <w:rFonts w:ascii="Arial" w:hAnsi="Arial" w:cs="Arial"/>
          <w:sz w:val="18"/>
        </w:rPr>
        <w:t>based in Ramallah in the</w:t>
      </w:r>
      <w:r>
        <w:rPr>
          <w:rFonts w:ascii="Arial" w:hAnsi="Arial" w:cs="Arial"/>
          <w:sz w:val="18"/>
        </w:rPr>
        <w:t xml:space="preserve"> OPT, where he has worked for more than 30</w:t>
      </w:r>
      <w:r w:rsidRPr="00652FF6">
        <w:rPr>
          <w:rFonts w:ascii="Arial" w:hAnsi="Arial" w:cs="Arial"/>
          <w:sz w:val="18"/>
        </w:rPr>
        <w:t xml:space="preserve"> years.</w:t>
      </w:r>
      <w:r w:rsidR="00307A13">
        <w:rPr>
          <w:rFonts w:ascii="Arial" w:hAnsi="Arial" w:cs="Arial"/>
          <w:sz w:val="18"/>
        </w:rPr>
        <w:t xml:space="preserve"> UAWC </w:t>
      </w:r>
      <w:r w:rsidR="00447157">
        <w:rPr>
          <w:rFonts w:ascii="Arial" w:hAnsi="Arial" w:cs="Arial"/>
          <w:sz w:val="18"/>
        </w:rPr>
        <w:t>was established in 1986</w:t>
      </w:r>
      <w:r w:rsidR="006B0155">
        <w:rPr>
          <w:rFonts w:ascii="Arial" w:hAnsi="Arial" w:cs="Arial"/>
          <w:sz w:val="18"/>
        </w:rPr>
        <w:t xml:space="preserve"> to </w:t>
      </w:r>
      <w:r w:rsidR="006B0155" w:rsidRPr="006B0155">
        <w:rPr>
          <w:rFonts w:ascii="Arial" w:hAnsi="Arial" w:cs="Arial"/>
          <w:sz w:val="18"/>
        </w:rPr>
        <w:t xml:space="preserve">support Palestinian farmers </w:t>
      </w:r>
      <w:r w:rsidR="00AC289C">
        <w:rPr>
          <w:rFonts w:ascii="Arial" w:hAnsi="Arial" w:cs="Arial"/>
          <w:sz w:val="18"/>
        </w:rPr>
        <w:t>affected by Israeli</w:t>
      </w:r>
      <w:r w:rsidR="006B0155" w:rsidRPr="006B0155">
        <w:rPr>
          <w:rFonts w:ascii="Arial" w:hAnsi="Arial" w:cs="Arial"/>
          <w:sz w:val="18"/>
        </w:rPr>
        <w:t xml:space="preserve"> occupation </w:t>
      </w:r>
      <w:r w:rsidR="00AC289C">
        <w:rPr>
          <w:rFonts w:ascii="Arial" w:hAnsi="Arial" w:cs="Arial"/>
          <w:sz w:val="18"/>
        </w:rPr>
        <w:t xml:space="preserve">and land confiscation </w:t>
      </w:r>
      <w:r w:rsidR="009B407C">
        <w:rPr>
          <w:rFonts w:ascii="Arial" w:hAnsi="Arial" w:cs="Arial"/>
          <w:sz w:val="18"/>
        </w:rPr>
        <w:t>policies</w:t>
      </w:r>
      <w:r w:rsidR="006B0155">
        <w:rPr>
          <w:rFonts w:ascii="Arial" w:hAnsi="Arial" w:cs="Arial"/>
          <w:sz w:val="18"/>
        </w:rPr>
        <w:t>. The organization</w:t>
      </w:r>
      <w:r w:rsidR="00447157">
        <w:rPr>
          <w:rFonts w:ascii="Arial" w:hAnsi="Arial" w:cs="Arial"/>
          <w:sz w:val="18"/>
        </w:rPr>
        <w:t xml:space="preserve"> aims to </w:t>
      </w:r>
      <w:r w:rsidR="009B407C">
        <w:rPr>
          <w:rFonts w:ascii="Arial" w:hAnsi="Arial" w:cs="Arial"/>
          <w:sz w:val="18"/>
        </w:rPr>
        <w:t>build the capacity of</w:t>
      </w:r>
      <w:r w:rsidR="00307A13" w:rsidRPr="00307A13">
        <w:rPr>
          <w:rFonts w:ascii="Arial" w:hAnsi="Arial" w:cs="Arial"/>
          <w:sz w:val="18"/>
        </w:rPr>
        <w:t xml:space="preserve"> farmers to </w:t>
      </w:r>
      <w:r w:rsidR="009B407C">
        <w:rPr>
          <w:rFonts w:ascii="Arial" w:hAnsi="Arial" w:cs="Arial"/>
          <w:sz w:val="18"/>
        </w:rPr>
        <w:t>improve</w:t>
      </w:r>
      <w:r w:rsidR="00307A13" w:rsidRPr="00307A13">
        <w:rPr>
          <w:rFonts w:ascii="Arial" w:hAnsi="Arial" w:cs="Arial"/>
          <w:sz w:val="18"/>
        </w:rPr>
        <w:t xml:space="preserve"> their living standards and </w:t>
      </w:r>
      <w:r w:rsidR="009B407C">
        <w:rPr>
          <w:rFonts w:ascii="Arial" w:hAnsi="Arial" w:cs="Arial"/>
          <w:sz w:val="18"/>
        </w:rPr>
        <w:t>defend their land rights</w:t>
      </w:r>
      <w:r w:rsidR="006B0155">
        <w:rPr>
          <w:rFonts w:ascii="Arial" w:hAnsi="Arial" w:cs="Arial"/>
          <w:sz w:val="18"/>
        </w:rPr>
        <w:t>.</w:t>
      </w:r>
    </w:p>
    <w:p w:rsidR="00652FF6" w:rsidRDefault="00652FF6" w:rsidP="00537B55">
      <w:pPr>
        <w:spacing w:after="16"/>
        <w:rPr>
          <w:rFonts w:ascii="Arial" w:hAnsi="Arial" w:cs="Arial"/>
          <w:sz w:val="18"/>
        </w:rPr>
      </w:pPr>
    </w:p>
    <w:p w:rsidR="00652FF6" w:rsidRDefault="00652FF6" w:rsidP="00537B55">
      <w:pPr>
        <w:spacing w:after="16"/>
        <w:rPr>
          <w:rFonts w:ascii="Arial" w:hAnsi="Arial" w:cs="Arial"/>
          <w:sz w:val="18"/>
        </w:rPr>
      </w:pPr>
      <w:r>
        <w:rPr>
          <w:rFonts w:ascii="Arial" w:hAnsi="Arial" w:cs="Arial"/>
          <w:sz w:val="18"/>
        </w:rPr>
        <w:t xml:space="preserve">In </w:t>
      </w:r>
      <w:r w:rsidRPr="00652FF6">
        <w:rPr>
          <w:rFonts w:ascii="Arial" w:hAnsi="Arial" w:cs="Arial"/>
          <w:sz w:val="18"/>
        </w:rPr>
        <w:t>2012</w:t>
      </w:r>
      <w:r w:rsidR="00011943">
        <w:rPr>
          <w:rFonts w:ascii="Arial" w:hAnsi="Arial" w:cs="Arial"/>
          <w:sz w:val="18"/>
        </w:rPr>
        <w:t>, Farraj</w:t>
      </w:r>
      <w:r w:rsidRPr="00652FF6">
        <w:rPr>
          <w:rFonts w:ascii="Arial" w:hAnsi="Arial" w:cs="Arial"/>
          <w:sz w:val="18"/>
        </w:rPr>
        <w:t xml:space="preserve"> went on hunger strike </w:t>
      </w:r>
      <w:r>
        <w:rPr>
          <w:rFonts w:ascii="Arial" w:hAnsi="Arial" w:cs="Arial"/>
          <w:sz w:val="18"/>
        </w:rPr>
        <w:t xml:space="preserve">for around 24 days in protest </w:t>
      </w:r>
      <w:r w:rsidR="009719AF">
        <w:rPr>
          <w:rFonts w:ascii="Arial" w:hAnsi="Arial" w:cs="Arial"/>
          <w:sz w:val="18"/>
        </w:rPr>
        <w:t>at</w:t>
      </w:r>
      <w:r w:rsidR="009719AF" w:rsidRPr="00652FF6">
        <w:rPr>
          <w:rFonts w:ascii="Arial" w:hAnsi="Arial" w:cs="Arial"/>
          <w:sz w:val="18"/>
        </w:rPr>
        <w:t xml:space="preserve"> </w:t>
      </w:r>
      <w:r w:rsidRPr="00652FF6">
        <w:rPr>
          <w:rFonts w:ascii="Arial" w:hAnsi="Arial" w:cs="Arial"/>
          <w:sz w:val="18"/>
        </w:rPr>
        <w:t>his detention conditions</w:t>
      </w:r>
      <w:r w:rsidR="00AC289C">
        <w:rPr>
          <w:rFonts w:ascii="Arial" w:hAnsi="Arial" w:cs="Arial"/>
          <w:sz w:val="18"/>
        </w:rPr>
        <w:t xml:space="preserve"> in Ofer prison</w:t>
      </w:r>
      <w:r w:rsidRPr="00652FF6">
        <w:rPr>
          <w:rFonts w:ascii="Arial" w:hAnsi="Arial" w:cs="Arial"/>
          <w:sz w:val="18"/>
        </w:rPr>
        <w:t>, along with other administrative</w:t>
      </w:r>
      <w:r>
        <w:rPr>
          <w:rFonts w:ascii="Arial" w:hAnsi="Arial" w:cs="Arial"/>
          <w:sz w:val="18"/>
        </w:rPr>
        <w:t xml:space="preserve"> detainees.</w:t>
      </w:r>
      <w:r w:rsidRPr="00652FF6">
        <w:rPr>
          <w:rFonts w:ascii="Arial" w:hAnsi="Arial" w:cs="Arial"/>
          <w:sz w:val="18"/>
        </w:rPr>
        <w:t xml:space="preserve"> At the time, </w:t>
      </w:r>
      <w:r w:rsidR="009719AF">
        <w:rPr>
          <w:rFonts w:ascii="Arial" w:hAnsi="Arial" w:cs="Arial"/>
          <w:sz w:val="18"/>
        </w:rPr>
        <w:t xml:space="preserve">2,000 Palestinian prisoners and detainees declared </w:t>
      </w:r>
      <w:r w:rsidRPr="00652FF6">
        <w:rPr>
          <w:rFonts w:ascii="Arial" w:hAnsi="Arial" w:cs="Arial"/>
          <w:sz w:val="18"/>
        </w:rPr>
        <w:t>a mass hunger strike</w:t>
      </w:r>
      <w:r>
        <w:rPr>
          <w:rFonts w:ascii="Arial" w:hAnsi="Arial" w:cs="Arial"/>
          <w:sz w:val="18"/>
        </w:rPr>
        <w:t xml:space="preserve"> in protest </w:t>
      </w:r>
      <w:r w:rsidR="009719AF">
        <w:rPr>
          <w:rFonts w:ascii="Arial" w:hAnsi="Arial" w:cs="Arial"/>
          <w:sz w:val="18"/>
        </w:rPr>
        <w:t>at</w:t>
      </w:r>
      <w:r>
        <w:rPr>
          <w:rFonts w:ascii="Arial" w:hAnsi="Arial" w:cs="Arial"/>
          <w:sz w:val="18"/>
        </w:rPr>
        <w:t xml:space="preserve"> </w:t>
      </w:r>
      <w:r w:rsidRPr="00652FF6">
        <w:rPr>
          <w:rFonts w:ascii="Arial" w:hAnsi="Arial" w:cs="Arial"/>
          <w:sz w:val="18"/>
        </w:rPr>
        <w:t xml:space="preserve">poor </w:t>
      </w:r>
      <w:r w:rsidR="009719AF">
        <w:rPr>
          <w:rFonts w:ascii="Arial" w:hAnsi="Arial" w:cs="Arial"/>
          <w:sz w:val="18"/>
        </w:rPr>
        <w:t xml:space="preserve">detention </w:t>
      </w:r>
      <w:r w:rsidRPr="00652FF6">
        <w:rPr>
          <w:rFonts w:ascii="Arial" w:hAnsi="Arial" w:cs="Arial"/>
          <w:sz w:val="18"/>
        </w:rPr>
        <w:t>conditions, solitary confinement, denial of family visits and detention without charge</w:t>
      </w:r>
      <w:r>
        <w:rPr>
          <w:rFonts w:ascii="Arial" w:hAnsi="Arial" w:cs="Arial"/>
          <w:sz w:val="18"/>
        </w:rPr>
        <w:t xml:space="preserve"> or trial</w:t>
      </w:r>
      <w:r w:rsidRPr="00652FF6">
        <w:rPr>
          <w:rFonts w:ascii="Arial" w:hAnsi="Arial" w:cs="Arial"/>
          <w:sz w:val="18"/>
        </w:rPr>
        <w:t>. The strike ended on 14 May</w:t>
      </w:r>
      <w:r w:rsidR="00AC289C">
        <w:rPr>
          <w:rFonts w:ascii="Arial" w:hAnsi="Arial" w:cs="Arial"/>
          <w:sz w:val="18"/>
        </w:rPr>
        <w:t xml:space="preserve"> </w:t>
      </w:r>
      <w:r w:rsidRPr="00652FF6">
        <w:rPr>
          <w:rFonts w:ascii="Arial" w:hAnsi="Arial" w:cs="Arial"/>
          <w:sz w:val="18"/>
        </w:rPr>
        <w:t xml:space="preserve">2012 following an Egyptian-brokered deal with the Israeli authorities. </w:t>
      </w:r>
      <w:r w:rsidR="00A46634">
        <w:rPr>
          <w:rFonts w:ascii="Arial" w:hAnsi="Arial" w:cs="Arial"/>
          <w:sz w:val="18"/>
        </w:rPr>
        <w:t>Farraj went on hunger strike again i</w:t>
      </w:r>
      <w:r>
        <w:rPr>
          <w:rFonts w:ascii="Arial" w:hAnsi="Arial" w:cs="Arial"/>
          <w:sz w:val="18"/>
        </w:rPr>
        <w:t xml:space="preserve">n </w:t>
      </w:r>
      <w:r w:rsidRPr="00652FF6">
        <w:rPr>
          <w:rFonts w:ascii="Arial" w:hAnsi="Arial" w:cs="Arial"/>
          <w:sz w:val="18"/>
        </w:rPr>
        <w:t>April 2014</w:t>
      </w:r>
      <w:r w:rsidR="00A46634">
        <w:rPr>
          <w:rFonts w:ascii="Arial" w:hAnsi="Arial" w:cs="Arial"/>
          <w:sz w:val="18"/>
        </w:rPr>
        <w:t xml:space="preserve"> </w:t>
      </w:r>
      <w:r>
        <w:rPr>
          <w:rFonts w:ascii="Arial" w:hAnsi="Arial" w:cs="Arial"/>
          <w:sz w:val="18"/>
        </w:rPr>
        <w:t>along with other</w:t>
      </w:r>
      <w:r w:rsidRPr="00652FF6">
        <w:rPr>
          <w:rFonts w:ascii="Arial" w:hAnsi="Arial" w:cs="Arial"/>
          <w:sz w:val="18"/>
        </w:rPr>
        <w:t xml:space="preserve"> administrative detainees</w:t>
      </w:r>
      <w:r>
        <w:rPr>
          <w:rFonts w:ascii="Arial" w:hAnsi="Arial" w:cs="Arial"/>
          <w:sz w:val="18"/>
        </w:rPr>
        <w:t xml:space="preserve"> in protest of </w:t>
      </w:r>
      <w:r w:rsidR="00A46634">
        <w:rPr>
          <w:rFonts w:ascii="Arial" w:hAnsi="Arial" w:cs="Arial"/>
          <w:sz w:val="18"/>
        </w:rPr>
        <w:t xml:space="preserve">Israel’s </w:t>
      </w:r>
      <w:r w:rsidRPr="00652FF6">
        <w:rPr>
          <w:rFonts w:ascii="Arial" w:hAnsi="Arial" w:cs="Arial"/>
          <w:sz w:val="18"/>
        </w:rPr>
        <w:t>administrative detention</w:t>
      </w:r>
      <w:r w:rsidR="00A46634">
        <w:rPr>
          <w:rFonts w:ascii="Arial" w:hAnsi="Arial" w:cs="Arial"/>
          <w:sz w:val="18"/>
        </w:rPr>
        <w:t xml:space="preserve"> policy</w:t>
      </w:r>
      <w:r w:rsidRPr="00652FF6">
        <w:rPr>
          <w:rFonts w:ascii="Arial" w:hAnsi="Arial" w:cs="Arial"/>
          <w:sz w:val="18"/>
        </w:rPr>
        <w:t xml:space="preserve">. </w:t>
      </w:r>
      <w:r>
        <w:rPr>
          <w:rFonts w:ascii="Arial" w:hAnsi="Arial" w:cs="Arial"/>
          <w:sz w:val="18"/>
        </w:rPr>
        <w:t xml:space="preserve">The hunger strike </w:t>
      </w:r>
      <w:r w:rsidR="007C0E8B">
        <w:rPr>
          <w:rFonts w:ascii="Arial" w:hAnsi="Arial" w:cs="Arial"/>
          <w:sz w:val="18"/>
        </w:rPr>
        <w:t>lasted more than 60</w:t>
      </w:r>
      <w:r>
        <w:rPr>
          <w:rFonts w:ascii="Arial" w:hAnsi="Arial" w:cs="Arial"/>
          <w:sz w:val="18"/>
        </w:rPr>
        <w:t xml:space="preserve"> days, </w:t>
      </w:r>
      <w:r w:rsidR="007C0E8B">
        <w:rPr>
          <w:rFonts w:ascii="Arial" w:hAnsi="Arial" w:cs="Arial"/>
          <w:sz w:val="18"/>
        </w:rPr>
        <w:t xml:space="preserve">ending </w:t>
      </w:r>
      <w:r>
        <w:rPr>
          <w:rFonts w:ascii="Arial" w:hAnsi="Arial" w:cs="Arial"/>
          <w:sz w:val="18"/>
        </w:rPr>
        <w:t>after administrative detainees reached an agreement with the Israeli Prison Service</w:t>
      </w:r>
      <w:r w:rsidR="00C3444F">
        <w:rPr>
          <w:rFonts w:ascii="Arial" w:hAnsi="Arial" w:cs="Arial"/>
          <w:sz w:val="18"/>
        </w:rPr>
        <w:t xml:space="preserve"> (IPS)</w:t>
      </w:r>
      <w:r>
        <w:rPr>
          <w:rFonts w:ascii="Arial" w:hAnsi="Arial" w:cs="Arial"/>
          <w:sz w:val="18"/>
        </w:rPr>
        <w:t>.</w:t>
      </w:r>
    </w:p>
    <w:p w:rsidR="00C3444F" w:rsidRDefault="00C3444F" w:rsidP="00537B55">
      <w:pPr>
        <w:spacing w:after="16"/>
        <w:rPr>
          <w:rFonts w:ascii="Arial" w:hAnsi="Arial" w:cs="Arial"/>
          <w:sz w:val="18"/>
        </w:rPr>
      </w:pPr>
    </w:p>
    <w:p w:rsidR="00AC289C" w:rsidRDefault="007C0E8B" w:rsidP="00537B55">
      <w:pPr>
        <w:spacing w:after="16"/>
        <w:rPr>
          <w:rFonts w:ascii="Arial" w:hAnsi="Arial" w:cs="Arial"/>
          <w:sz w:val="18"/>
        </w:rPr>
      </w:pPr>
      <w:r>
        <w:rPr>
          <w:rFonts w:ascii="Arial" w:hAnsi="Arial" w:cs="Arial"/>
          <w:sz w:val="18"/>
        </w:rPr>
        <w:t xml:space="preserve">Abdul Razeq </w:t>
      </w:r>
      <w:r w:rsidR="005518A3">
        <w:rPr>
          <w:rFonts w:ascii="Arial" w:hAnsi="Arial" w:cs="Arial"/>
          <w:sz w:val="18"/>
        </w:rPr>
        <w:t xml:space="preserve">Farraj’s </w:t>
      </w:r>
      <w:r w:rsidR="00CE0CDB">
        <w:rPr>
          <w:rFonts w:ascii="Arial" w:hAnsi="Arial" w:cs="Arial"/>
          <w:sz w:val="18"/>
        </w:rPr>
        <w:t xml:space="preserve">family has been hugely affected by his continuous detention and the uncertainty about the date of his release. His </w:t>
      </w:r>
      <w:r w:rsidR="00C3444F">
        <w:rPr>
          <w:rFonts w:ascii="Arial" w:hAnsi="Arial" w:cs="Arial"/>
          <w:sz w:val="18"/>
        </w:rPr>
        <w:t>son</w:t>
      </w:r>
      <w:r w:rsidR="005518A3">
        <w:rPr>
          <w:rFonts w:ascii="Arial" w:hAnsi="Arial" w:cs="Arial"/>
          <w:sz w:val="18"/>
        </w:rPr>
        <w:t>,</w:t>
      </w:r>
      <w:r w:rsidR="00C3444F">
        <w:rPr>
          <w:rFonts w:ascii="Arial" w:hAnsi="Arial" w:cs="Arial"/>
          <w:sz w:val="18"/>
        </w:rPr>
        <w:t xml:space="preserve"> </w:t>
      </w:r>
      <w:r>
        <w:rPr>
          <w:rFonts w:ascii="Arial" w:hAnsi="Arial" w:cs="Arial"/>
          <w:sz w:val="18"/>
        </w:rPr>
        <w:t>Basil</w:t>
      </w:r>
      <w:r w:rsidR="00C3444F">
        <w:rPr>
          <w:rFonts w:ascii="Arial" w:hAnsi="Arial" w:cs="Arial"/>
          <w:sz w:val="18"/>
        </w:rPr>
        <w:t>, told Amnesty</w:t>
      </w:r>
      <w:r>
        <w:rPr>
          <w:rFonts w:ascii="Arial" w:hAnsi="Arial" w:cs="Arial"/>
          <w:sz w:val="18"/>
        </w:rPr>
        <w:t xml:space="preserve"> International:</w:t>
      </w:r>
      <w:r w:rsidR="0067684A">
        <w:rPr>
          <w:rFonts w:ascii="Arial" w:hAnsi="Arial" w:cs="Arial"/>
          <w:sz w:val="18"/>
        </w:rPr>
        <w:t xml:space="preserve"> ‘’</w:t>
      </w:r>
      <w:r w:rsidR="00C3444F" w:rsidRPr="00C3444F">
        <w:rPr>
          <w:rFonts w:ascii="Arial" w:hAnsi="Arial" w:cs="Arial"/>
          <w:sz w:val="18"/>
        </w:rPr>
        <w:t xml:space="preserve">I </w:t>
      </w:r>
      <w:r w:rsidR="0067684A">
        <w:rPr>
          <w:rFonts w:ascii="Arial" w:hAnsi="Arial" w:cs="Arial"/>
          <w:sz w:val="18"/>
        </w:rPr>
        <w:t>had planned to leave my</w:t>
      </w:r>
      <w:r w:rsidR="001673B0">
        <w:rPr>
          <w:rFonts w:ascii="Arial" w:hAnsi="Arial" w:cs="Arial"/>
          <w:sz w:val="18"/>
        </w:rPr>
        <w:t xml:space="preserve"> university</w:t>
      </w:r>
      <w:r w:rsidR="0067684A">
        <w:rPr>
          <w:rFonts w:ascii="Arial" w:hAnsi="Arial" w:cs="Arial"/>
          <w:sz w:val="18"/>
        </w:rPr>
        <w:t xml:space="preserve"> in Geneva for a few weeks, hoping that my father will be released. I dream of the day that our family becomes reunited again. Yet, as always, the occupation stands in front of our hopes and dreams of moments of joy.’’</w:t>
      </w:r>
    </w:p>
    <w:p w:rsidR="00AC289C" w:rsidRDefault="00AC289C" w:rsidP="00537B55">
      <w:pPr>
        <w:spacing w:after="16"/>
        <w:rPr>
          <w:rFonts w:ascii="Arial" w:hAnsi="Arial" w:cs="Arial"/>
          <w:sz w:val="18"/>
        </w:rPr>
      </w:pPr>
    </w:p>
    <w:p w:rsidR="00C3444F" w:rsidRDefault="006B0155" w:rsidP="00537B55">
      <w:pPr>
        <w:spacing w:after="16"/>
        <w:rPr>
          <w:rFonts w:ascii="Arial" w:hAnsi="Arial" w:cs="Arial"/>
          <w:sz w:val="18"/>
        </w:rPr>
      </w:pPr>
      <w:r w:rsidRPr="00CE0CDB">
        <w:rPr>
          <w:rFonts w:ascii="Arial" w:hAnsi="Arial" w:cs="Arial"/>
          <w:sz w:val="18"/>
        </w:rPr>
        <w:t xml:space="preserve">As with all cases of administrative detention, the “evidence” against </w:t>
      </w:r>
      <w:r>
        <w:rPr>
          <w:rFonts w:ascii="Arial" w:hAnsi="Arial" w:cs="Arial"/>
          <w:sz w:val="18"/>
        </w:rPr>
        <w:t>Farraj</w:t>
      </w:r>
      <w:r w:rsidRPr="00CE0CDB">
        <w:rPr>
          <w:rFonts w:ascii="Arial" w:hAnsi="Arial" w:cs="Arial"/>
          <w:sz w:val="18"/>
        </w:rPr>
        <w:t xml:space="preserve"> is secret, and neither he nor his lawyer is</w:t>
      </w:r>
      <w:r>
        <w:rPr>
          <w:rFonts w:ascii="Arial" w:hAnsi="Arial" w:cs="Arial"/>
          <w:sz w:val="18"/>
        </w:rPr>
        <w:t xml:space="preserve"> </w:t>
      </w:r>
      <w:r w:rsidRPr="00CE0CDB">
        <w:rPr>
          <w:rFonts w:ascii="Arial" w:hAnsi="Arial" w:cs="Arial"/>
          <w:sz w:val="18"/>
        </w:rPr>
        <w:t>allowed to review it. This violates a central tenet of fair trial standards.</w:t>
      </w:r>
    </w:p>
    <w:p w:rsidR="00753EC8" w:rsidRDefault="00753EC8" w:rsidP="00537B55">
      <w:pPr>
        <w:spacing w:after="16"/>
        <w:rPr>
          <w:rFonts w:ascii="Arial" w:hAnsi="Arial" w:cs="Arial"/>
          <w:sz w:val="18"/>
          <w:szCs w:val="18"/>
        </w:rPr>
      </w:pPr>
    </w:p>
    <w:p w:rsidR="00C0754E" w:rsidRDefault="00C0754E" w:rsidP="00537B55">
      <w:pPr>
        <w:spacing w:after="8"/>
        <w:ind w:right="46"/>
      </w:pPr>
      <w:r>
        <w:rPr>
          <w:rFonts w:ascii="Arial" w:hAnsi="Arial" w:cs="Arial"/>
          <w:sz w:val="18"/>
        </w:rPr>
        <w:t xml:space="preserve">Administrative detention – ostensibly introduced as an exceptional measure to detain people who pose an extreme and imminent danger to security – is used by Israel as an alternative to arresting, charging and prosecuting people suspected of criminal offences, or to detain people who should not have been arrested at all. Orders can be renewed indefinitely and evidence is kept secret, meaning that detainees are not able to effectively challenge their detention and do not know when they will be </w:t>
      </w:r>
      <w:r>
        <w:rPr>
          <w:rFonts w:ascii="Arial" w:hAnsi="Arial" w:cs="Arial"/>
          <w:sz w:val="18"/>
        </w:rPr>
        <w:lastRenderedPageBreak/>
        <w:t xml:space="preserve">released. Amnesty International believes that some Palestinians held in administrative detention by Israel are prisoners of conscience, held solely for the peaceful exercise of their right to freedom of expression, assembly or association. Since October 2015, violence in Israel and the OPT has increased dramatically. As during other periods of heightened tension in the OPT, the Israeli authorities </w:t>
      </w:r>
      <w:r w:rsidR="00800C1F">
        <w:rPr>
          <w:rFonts w:ascii="Arial" w:hAnsi="Arial" w:cs="Arial"/>
          <w:sz w:val="18"/>
        </w:rPr>
        <w:t xml:space="preserve">have </w:t>
      </w:r>
      <w:r>
        <w:rPr>
          <w:rFonts w:ascii="Arial" w:hAnsi="Arial" w:cs="Arial"/>
          <w:sz w:val="18"/>
        </w:rPr>
        <w:t xml:space="preserve">responded by carrying out mass arrests, issuing more and more administrative detention orders, </w:t>
      </w:r>
      <w:r w:rsidR="00800C1F">
        <w:rPr>
          <w:rFonts w:ascii="Arial" w:hAnsi="Arial" w:cs="Arial"/>
          <w:sz w:val="18"/>
        </w:rPr>
        <w:t xml:space="preserve">and </w:t>
      </w:r>
      <w:r>
        <w:rPr>
          <w:rFonts w:ascii="Arial" w:hAnsi="Arial" w:cs="Arial"/>
          <w:sz w:val="18"/>
        </w:rPr>
        <w:t>resum</w:t>
      </w:r>
      <w:r w:rsidR="00800C1F">
        <w:rPr>
          <w:rFonts w:ascii="Arial" w:hAnsi="Arial" w:cs="Arial"/>
          <w:sz w:val="18"/>
        </w:rPr>
        <w:t>ing</w:t>
      </w:r>
      <w:r>
        <w:rPr>
          <w:rFonts w:ascii="Arial" w:hAnsi="Arial" w:cs="Arial"/>
          <w:sz w:val="18"/>
        </w:rPr>
        <w:t xml:space="preserve"> its use against ch</w:t>
      </w:r>
      <w:r w:rsidR="0067684A">
        <w:rPr>
          <w:rFonts w:ascii="Arial" w:hAnsi="Arial" w:cs="Arial"/>
          <w:sz w:val="18"/>
        </w:rPr>
        <w:t>ildren. According to the Palestinian</w:t>
      </w:r>
      <w:r>
        <w:rPr>
          <w:rFonts w:ascii="Arial" w:hAnsi="Arial" w:cs="Arial"/>
          <w:sz w:val="18"/>
        </w:rPr>
        <w:t xml:space="preserve"> hu</w:t>
      </w:r>
      <w:r w:rsidR="0067684A">
        <w:rPr>
          <w:rFonts w:ascii="Arial" w:hAnsi="Arial" w:cs="Arial"/>
          <w:sz w:val="18"/>
        </w:rPr>
        <w:t>man rights organization Addameer, as of March 2018, there were 42</w:t>
      </w:r>
      <w:r>
        <w:rPr>
          <w:rFonts w:ascii="Arial" w:hAnsi="Arial" w:cs="Arial"/>
          <w:sz w:val="18"/>
        </w:rPr>
        <w:t>7 administrative detainees</w:t>
      </w:r>
      <w:r w:rsidR="00447157">
        <w:rPr>
          <w:rFonts w:ascii="Arial" w:hAnsi="Arial" w:cs="Arial"/>
          <w:sz w:val="18"/>
        </w:rPr>
        <w:t>, including three children,</w:t>
      </w:r>
      <w:r>
        <w:rPr>
          <w:rFonts w:ascii="Arial" w:hAnsi="Arial" w:cs="Arial"/>
          <w:sz w:val="18"/>
        </w:rPr>
        <w:t xml:space="preserve"> held without charge or trial by Israel.</w:t>
      </w:r>
    </w:p>
    <w:p w:rsidR="00800C1F" w:rsidRDefault="00800C1F" w:rsidP="00537B55">
      <w:pPr>
        <w:spacing w:after="8"/>
        <w:ind w:left="-5" w:right="46" w:hanging="10"/>
        <w:rPr>
          <w:rFonts w:ascii="Arial" w:hAnsi="Arial" w:cs="Arial"/>
          <w:sz w:val="18"/>
        </w:rPr>
      </w:pPr>
    </w:p>
    <w:p w:rsidR="00C0754E" w:rsidRDefault="00C0754E" w:rsidP="00537B55">
      <w:pPr>
        <w:spacing w:after="8"/>
        <w:ind w:left="-5" w:right="46" w:hanging="10"/>
      </w:pPr>
      <w:r>
        <w:rPr>
          <w:rFonts w:ascii="Arial" w:hAnsi="Arial" w:cs="Arial"/>
          <w:sz w:val="18"/>
        </w:rPr>
        <w:t xml:space="preserve">All but one of the Israeli prisons holding Palestinian administrative detainees </w:t>
      </w:r>
      <w:r w:rsidR="00800C1F">
        <w:rPr>
          <w:rFonts w:ascii="Arial" w:hAnsi="Arial" w:cs="Arial"/>
          <w:sz w:val="18"/>
        </w:rPr>
        <w:t xml:space="preserve">are </w:t>
      </w:r>
      <w:r>
        <w:rPr>
          <w:rFonts w:ascii="Arial" w:hAnsi="Arial" w:cs="Arial"/>
          <w:sz w:val="18"/>
        </w:rPr>
        <w:t xml:space="preserve">located inside Israel. The detention of </w:t>
      </w:r>
    </w:p>
    <w:p w:rsidR="00C0754E" w:rsidRDefault="00C0754E" w:rsidP="00537B55">
      <w:pPr>
        <w:spacing w:after="8"/>
        <w:ind w:left="-5" w:right="46" w:hanging="10"/>
      </w:pPr>
      <w:r>
        <w:rPr>
          <w:rFonts w:ascii="Arial" w:hAnsi="Arial" w:cs="Arial"/>
          <w:sz w:val="18"/>
        </w:rPr>
        <w:t>Palestinians from the OPT inside Israel violates international law. The Fourth Geneva Convention stipulates that detainees from occupied territories must be held in the occupied territory, not in the territory of the occupying power.</w:t>
      </w:r>
    </w:p>
    <w:p w:rsidR="00800C1F" w:rsidRDefault="00800C1F" w:rsidP="00537B55">
      <w:pPr>
        <w:spacing w:after="8"/>
        <w:ind w:left="-5" w:right="46" w:hanging="10"/>
        <w:rPr>
          <w:rFonts w:ascii="Arial" w:hAnsi="Arial" w:cs="Arial"/>
          <w:sz w:val="18"/>
        </w:rPr>
      </w:pPr>
    </w:p>
    <w:p w:rsidR="00C0754E" w:rsidRDefault="00C0754E" w:rsidP="00537B55">
      <w:pPr>
        <w:spacing w:after="8"/>
        <w:ind w:left="-5" w:right="46" w:hanging="10"/>
      </w:pPr>
      <w:r>
        <w:rPr>
          <w:rFonts w:ascii="Arial" w:hAnsi="Arial" w:cs="Arial"/>
          <w:sz w:val="18"/>
        </w:rPr>
        <w:t xml:space="preserve">Amnesty International has documented an escalation of acts of intimidation by the Israeli government against </w:t>
      </w:r>
      <w:r w:rsidR="00416E68">
        <w:rPr>
          <w:rFonts w:ascii="Arial" w:hAnsi="Arial" w:cs="Arial"/>
          <w:sz w:val="18"/>
        </w:rPr>
        <w:t xml:space="preserve">Palestinian civil society </w:t>
      </w:r>
      <w:r w:rsidR="00A46634">
        <w:rPr>
          <w:rFonts w:ascii="Arial" w:hAnsi="Arial" w:cs="Arial"/>
          <w:sz w:val="18"/>
        </w:rPr>
        <w:t>organizations</w:t>
      </w:r>
      <w:r w:rsidR="00416E68">
        <w:rPr>
          <w:rFonts w:ascii="Arial" w:hAnsi="Arial" w:cs="Arial"/>
          <w:sz w:val="18"/>
        </w:rPr>
        <w:t xml:space="preserve"> and </w:t>
      </w:r>
      <w:r>
        <w:rPr>
          <w:rFonts w:ascii="Arial" w:hAnsi="Arial" w:cs="Arial"/>
          <w:sz w:val="18"/>
        </w:rPr>
        <w:t>human rights activists in the OPT. Israel has also taken steps to curtail freedom of expression inside Israel with officials using intimidation and smear campaigns to target human rights organizations and their staff.</w:t>
      </w:r>
    </w:p>
    <w:p w:rsidR="00800C1F" w:rsidRDefault="00800C1F" w:rsidP="00537B55">
      <w:pPr>
        <w:spacing w:after="8"/>
        <w:ind w:left="-5" w:right="46" w:hanging="10"/>
        <w:rPr>
          <w:rFonts w:ascii="Arial" w:hAnsi="Arial" w:cs="Arial"/>
          <w:sz w:val="18"/>
        </w:rPr>
      </w:pPr>
    </w:p>
    <w:p w:rsidR="0026766F" w:rsidRPr="0057087A" w:rsidRDefault="00C0754E" w:rsidP="0057087A">
      <w:pPr>
        <w:spacing w:after="59"/>
        <w:ind w:left="-5" w:hanging="10"/>
        <w:rPr>
          <w:rStyle w:val="StyleAIBodytextAsianSimSunChar"/>
          <w:rFonts w:ascii="Times New Roman" w:hAnsi="Times New Roman"/>
          <w:lang w:eastAsia="zh-CN"/>
        </w:rPr>
        <w:sectPr w:rsidR="0026766F" w:rsidRPr="0057087A" w:rsidSect="00537B55">
          <w:footerReference w:type="default" r:id="rId19"/>
          <w:type w:val="continuous"/>
          <w:pgSz w:w="12240" w:h="15840" w:code="1"/>
          <w:pgMar w:top="720" w:right="720" w:bottom="2160" w:left="720" w:header="0" w:footer="567" w:gutter="0"/>
          <w:cols w:space="567"/>
          <w:titlePg/>
          <w:docGrid w:linePitch="360"/>
        </w:sectPr>
      </w:pPr>
      <w:r>
        <w:rPr>
          <w:rFonts w:ascii="Arial" w:hAnsi="Arial" w:cs="Arial"/>
          <w:sz w:val="16"/>
        </w:rPr>
        <w:t xml:space="preserve">Name: </w:t>
      </w:r>
      <w:r w:rsidR="0067684A">
        <w:rPr>
          <w:rFonts w:ascii="Arial" w:hAnsi="Arial" w:cs="Arial"/>
          <w:sz w:val="16"/>
        </w:rPr>
        <w:t>Abdul Razeq Farraj</w:t>
      </w:r>
      <w:r w:rsidR="0057087A">
        <w:br/>
      </w:r>
      <w:bookmarkStart w:id="1" w:name="_GoBack"/>
      <w:bookmarkEnd w:id="1"/>
      <w:r>
        <w:rPr>
          <w:rFonts w:ascii="Arial" w:hAnsi="Arial" w:cs="Arial"/>
          <w:sz w:val="16"/>
        </w:rPr>
        <w:t xml:space="preserve">Gender m/f: </w:t>
      </w:r>
      <w:r w:rsidR="007A43C9">
        <w:rPr>
          <w:rFonts w:ascii="Arial" w:hAnsi="Arial" w:cs="Arial"/>
          <w:sz w:val="18"/>
        </w:rPr>
        <w:t>m</w:t>
      </w:r>
    </w:p>
    <w:p w:rsidR="0026766F" w:rsidRPr="00F95961" w:rsidRDefault="0026766F" w:rsidP="0084532B">
      <w:pPr>
        <w:pStyle w:val="AITextSmallNoLineSpacing"/>
        <w:spacing w:line="240" w:lineRule="auto"/>
        <w:rPr>
          <w:rFonts w:cs="Arial"/>
          <w:sz w:val="18"/>
        </w:rPr>
      </w:pPr>
    </w:p>
    <w:p w:rsidR="0026766F" w:rsidRPr="00C02FBC" w:rsidRDefault="0026766F" w:rsidP="00537B55">
      <w:pPr>
        <w:rPr>
          <w:rFonts w:ascii="Arial" w:hAnsi="Arial" w:cs="Arial"/>
          <w:sz w:val="16"/>
          <w:szCs w:val="16"/>
        </w:rPr>
      </w:pPr>
      <w:r w:rsidRPr="00C02FBC">
        <w:rPr>
          <w:rFonts w:ascii="Arial" w:hAnsi="Arial" w:cs="Arial"/>
          <w:sz w:val="16"/>
          <w:szCs w:val="16"/>
        </w:rPr>
        <w:t>UA:</w:t>
      </w:r>
      <w:r w:rsidR="00486572" w:rsidRPr="00705907">
        <w:rPr>
          <w:rFonts w:ascii="Arial" w:hAnsi="Arial" w:cs="Arial"/>
          <w:sz w:val="16"/>
          <w:szCs w:val="16"/>
        </w:rPr>
        <w:t xml:space="preserve"> 72/18 Index: </w:t>
      </w:r>
      <w:r w:rsidR="00486572" w:rsidRPr="00227588">
        <w:rPr>
          <w:rFonts w:ascii="Arial" w:hAnsi="Arial" w:cs="Arial"/>
          <w:sz w:val="16"/>
          <w:szCs w:val="16"/>
        </w:rPr>
        <w:t>M</w:t>
      </w:r>
      <w:r w:rsidR="00486572" w:rsidRPr="00227588">
        <w:rPr>
          <w:rFonts w:ascii="Arial" w:hAnsi="Arial" w:cs="Arial"/>
          <w:bCs/>
          <w:sz w:val="16"/>
          <w:szCs w:val="16"/>
        </w:rPr>
        <w:t>DE 15/8209/2018</w:t>
      </w:r>
      <w:r w:rsidRPr="00C02FBC">
        <w:rPr>
          <w:rFonts w:ascii="Arial" w:hAnsi="Arial" w:cs="Arial"/>
          <w:sz w:val="16"/>
          <w:szCs w:val="16"/>
        </w:rPr>
        <w:t xml:space="preserve"> Issue Date: </w:t>
      </w:r>
      <w:r w:rsidR="00486572">
        <w:rPr>
          <w:rFonts w:ascii="Arial" w:hAnsi="Arial" w:cs="Arial"/>
          <w:sz w:val="16"/>
          <w:szCs w:val="16"/>
        </w:rPr>
        <w:t>1</w:t>
      </w:r>
      <w:r w:rsidR="006E2EDE">
        <w:rPr>
          <w:rFonts w:ascii="Arial" w:hAnsi="Arial" w:cs="Arial"/>
          <w:sz w:val="16"/>
          <w:szCs w:val="16"/>
        </w:rPr>
        <w:t>3</w:t>
      </w:r>
      <w:r w:rsidR="00486572">
        <w:rPr>
          <w:rFonts w:ascii="Arial" w:hAnsi="Arial" w:cs="Arial"/>
          <w:sz w:val="16"/>
          <w:szCs w:val="16"/>
        </w:rPr>
        <w:t xml:space="preserve"> April 2018</w:t>
      </w:r>
    </w:p>
    <w:sectPr w:rsidR="0026766F" w:rsidRPr="00C02FBC" w:rsidSect="00537B55">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E1C" w:rsidRDefault="00964E1C">
      <w:r>
        <w:separator/>
      </w:r>
    </w:p>
  </w:endnote>
  <w:endnote w:type="continuationSeparator" w:id="0">
    <w:p w:rsidR="00964E1C" w:rsidRDefault="0096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ËÎÌå"/>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w:panose1 w:val="00000000000000000000"/>
    <w:charset w:val="00"/>
    <w:family w:val="auto"/>
    <w:notTrueType/>
    <w:pitch w:val="variable"/>
    <w:sig w:usb0="00000003" w:usb1="00000000" w:usb2="00000000" w:usb3="00000000" w:csb0="00000001" w:csb1="00000000"/>
  </w:font>
  <w:font w:name="Amnesty Trade Gothic 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altName w:val="Courier New"/>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2C" w:rsidRDefault="00BC5F2C" w:rsidP="00BC5F2C">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BC5F2C" w:rsidRDefault="00BC5F2C" w:rsidP="00BC5F2C">
    <w:pPr>
      <w:jc w:val="center"/>
      <w:rPr>
        <w:rFonts w:ascii="Arial" w:hAnsi="Arial" w:cs="Arial"/>
        <w:sz w:val="16"/>
        <w:szCs w:val="16"/>
      </w:rPr>
    </w:pPr>
    <w:r>
      <w:rPr>
        <w:rFonts w:ascii="Arial" w:hAnsi="Arial" w:cs="Arial"/>
        <w:sz w:val="16"/>
        <w:szCs w:val="16"/>
      </w:rPr>
      <w:t>T (212) 807- 8400 | uan@aiusa.org | www.amnestyusa.org/uan</w:t>
    </w:r>
  </w:p>
  <w:p w:rsidR="0026766F" w:rsidRPr="00D0106D" w:rsidRDefault="00BC5F2C" w:rsidP="00BC5F2C">
    <w:pPr>
      <w:pStyle w:val="Footer"/>
      <w:tabs>
        <w:tab w:val="clear" w:pos="2268"/>
        <w:tab w:val="clear" w:pos="2835"/>
        <w:tab w:val="clear" w:pos="4320"/>
        <w:tab w:val="clear" w:pos="8640"/>
        <w:tab w:val="left" w:pos="468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964E1C">
    <w:pPr>
      <w:pStyle w:val="Footer"/>
    </w:pPr>
    <w:r w:rsidRPr="00FB1D44">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F2C" w:rsidRDefault="00BC5F2C" w:rsidP="00BC5F2C">
    <w:pPr>
      <w:jc w:val="center"/>
      <w:rPr>
        <w:rFonts w:ascii="Arial" w:hAnsi="Arial" w:cs="Arial"/>
        <w:sz w:val="16"/>
        <w:szCs w:val="16"/>
        <w:lang w:eastAsia="en-US"/>
      </w:rPr>
    </w:pPr>
    <w:r>
      <w:rPr>
        <w:rFonts w:ascii="Arial" w:hAnsi="Arial" w:cs="Arial"/>
        <w:sz w:val="16"/>
        <w:szCs w:val="16"/>
      </w:rPr>
      <w:t xml:space="preserve">AIUSA’s Urgent Action Network | 5 Penn Plaza, New York NY 10001 </w:t>
    </w:r>
  </w:p>
  <w:p w:rsidR="00BC5F2C" w:rsidRDefault="00BC5F2C" w:rsidP="00BC5F2C">
    <w:pPr>
      <w:jc w:val="center"/>
      <w:rPr>
        <w:rFonts w:ascii="Arial" w:hAnsi="Arial" w:cs="Arial"/>
        <w:sz w:val="16"/>
        <w:szCs w:val="16"/>
      </w:rPr>
    </w:pPr>
    <w:r>
      <w:rPr>
        <w:rFonts w:ascii="Arial" w:hAnsi="Arial" w:cs="Arial"/>
        <w:sz w:val="16"/>
        <w:szCs w:val="16"/>
      </w:rPr>
      <w:t>T (212) 807- 8400 | uan@aiusa.org | www.amnestyusa.org/uan</w:t>
    </w:r>
  </w:p>
  <w:p w:rsidR="00BC5F2C" w:rsidRPr="00D0106D" w:rsidRDefault="00BC5F2C" w:rsidP="00BC5F2C">
    <w:pPr>
      <w:pStyle w:val="Footer"/>
      <w:tabs>
        <w:tab w:val="clear" w:pos="2268"/>
        <w:tab w:val="clear" w:pos="2835"/>
        <w:tab w:val="clear" w:pos="4320"/>
        <w:tab w:val="clear" w:pos="8640"/>
        <w:tab w:val="left" w:pos="4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E1C" w:rsidRDefault="00964E1C">
      <w:r>
        <w:separator/>
      </w:r>
    </w:p>
  </w:footnote>
  <w:footnote w:type="continuationSeparator" w:id="0">
    <w:p w:rsidR="00964E1C" w:rsidRDefault="00964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C02FBC" w:rsidRDefault="0026766F" w:rsidP="00D4071C">
    <w:pPr>
      <w:tabs>
        <w:tab w:val="right" w:pos="10203"/>
      </w:tabs>
      <w:rPr>
        <w:rFonts w:ascii="Amnesty Trade Gothic" w:hAnsi="Amnesty Trade Gothic"/>
        <w:sz w:val="16"/>
        <w:szCs w:val="16"/>
      </w:rPr>
    </w:pPr>
    <w:r w:rsidRPr="00C02FBC">
      <w:rPr>
        <w:rFonts w:ascii="Amnesty Trade Gothic" w:hAnsi="Amnesty Trade Gothic"/>
        <w:sz w:val="16"/>
        <w:szCs w:val="16"/>
      </w:rPr>
      <w:t>UA:</w:t>
    </w:r>
    <w:r w:rsidR="00C551C9" w:rsidRPr="00C02FBC">
      <w:rPr>
        <w:rFonts w:ascii="Amnesty Trade Gothic" w:hAnsi="Amnesty Trade Gothic"/>
        <w:sz w:val="16"/>
        <w:szCs w:val="16"/>
      </w:rPr>
      <w:t xml:space="preserve"> 72/18 Index: M</w:t>
    </w:r>
    <w:r w:rsidR="00C551C9" w:rsidRPr="00227588">
      <w:rPr>
        <w:rFonts w:ascii="Amnesty Trade Gothic" w:hAnsi="Amnesty Trade Gothic" w:cs="Segoe UI"/>
        <w:bCs/>
        <w:sz w:val="16"/>
        <w:szCs w:val="16"/>
      </w:rPr>
      <w:t>DE 15/8209/2018 Israel/Occupied Palestinian Territories</w:t>
    </w:r>
    <w:r w:rsidRPr="00C02FBC">
      <w:rPr>
        <w:rFonts w:ascii="Amnesty Trade Gothic" w:hAnsi="Amnesty Trade Gothic"/>
        <w:sz w:val="16"/>
        <w:szCs w:val="16"/>
      </w:rPr>
      <w:tab/>
      <w:t xml:space="preserve">Date: </w:t>
    </w:r>
    <w:r w:rsidR="00D4071C" w:rsidRPr="00C02FBC">
      <w:rPr>
        <w:rFonts w:ascii="Amnesty Trade Gothic" w:hAnsi="Amnesty Trade Gothic"/>
        <w:sz w:val="16"/>
        <w:szCs w:val="16"/>
      </w:rPr>
      <w:t>1</w:t>
    </w:r>
    <w:r w:rsidR="006E2EDE">
      <w:rPr>
        <w:rFonts w:ascii="Amnesty Trade Gothic" w:hAnsi="Amnesty Trade Gothic"/>
        <w:sz w:val="16"/>
        <w:szCs w:val="16"/>
      </w:rPr>
      <w:t>3</w:t>
    </w:r>
    <w:r w:rsidR="00D4071C" w:rsidRPr="00C02FBC">
      <w:rPr>
        <w:rFonts w:ascii="Amnesty Trade Gothic" w:hAnsi="Amnesty Trade Gothic"/>
        <w:sz w:val="16"/>
        <w:szCs w:val="16"/>
      </w:rPr>
      <w:t xml:space="preserve"> April</w:t>
    </w:r>
    <w:r w:rsidR="00C0754E" w:rsidRPr="00C02FBC">
      <w:rPr>
        <w:rFonts w:ascii="Amnesty Trade Gothic" w:hAnsi="Amnesty Trade Gothic"/>
        <w:sz w:val="16"/>
        <w:szCs w:val="16"/>
      </w:rPr>
      <w:t xml:space="preserve">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55113AC8"/>
    <w:multiLevelType w:val="hybridMultilevel"/>
    <w:tmpl w:val="B8589100"/>
    <w:lvl w:ilvl="0" w:tplc="0ECC131C">
      <w:start w:val="1"/>
      <w:numFmt w:val="bullet"/>
      <w:lvlText w:val=""/>
      <w:lvlJc w:val="left"/>
      <w:pPr>
        <w:ind w:left="285"/>
      </w:pPr>
      <w:rPr>
        <w:rFonts w:ascii="Wingdings" w:eastAsia="Times New Roman" w:hAnsi="Wingdings"/>
        <w:b w:val="0"/>
        <w:i w:val="0"/>
        <w:strike w:val="0"/>
        <w:dstrike w:val="0"/>
        <w:color w:val="999999"/>
        <w:sz w:val="16"/>
        <w:u w:val="none" w:color="000000"/>
        <w:vertAlign w:val="baseline"/>
      </w:rPr>
    </w:lvl>
    <w:lvl w:ilvl="1" w:tplc="A04885FE">
      <w:start w:val="1"/>
      <w:numFmt w:val="bullet"/>
      <w:lvlText w:val="o"/>
      <w:lvlJc w:val="left"/>
      <w:pPr>
        <w:ind w:left="1080"/>
      </w:pPr>
      <w:rPr>
        <w:rFonts w:ascii="Wingdings" w:eastAsia="Times New Roman" w:hAnsi="Wingdings"/>
        <w:b w:val="0"/>
        <w:i w:val="0"/>
        <w:strike w:val="0"/>
        <w:dstrike w:val="0"/>
        <w:color w:val="999999"/>
        <w:sz w:val="16"/>
        <w:u w:val="none" w:color="000000"/>
        <w:vertAlign w:val="baseline"/>
      </w:rPr>
    </w:lvl>
    <w:lvl w:ilvl="2" w:tplc="FF3AF2EE">
      <w:start w:val="1"/>
      <w:numFmt w:val="bullet"/>
      <w:lvlText w:val="▪"/>
      <w:lvlJc w:val="left"/>
      <w:pPr>
        <w:ind w:left="1800"/>
      </w:pPr>
      <w:rPr>
        <w:rFonts w:ascii="Wingdings" w:eastAsia="Times New Roman" w:hAnsi="Wingdings"/>
        <w:b w:val="0"/>
        <w:i w:val="0"/>
        <w:strike w:val="0"/>
        <w:dstrike w:val="0"/>
        <w:color w:val="999999"/>
        <w:sz w:val="16"/>
        <w:u w:val="none" w:color="000000"/>
        <w:vertAlign w:val="baseline"/>
      </w:rPr>
    </w:lvl>
    <w:lvl w:ilvl="3" w:tplc="289408CA">
      <w:start w:val="1"/>
      <w:numFmt w:val="bullet"/>
      <w:lvlText w:val="•"/>
      <w:lvlJc w:val="left"/>
      <w:pPr>
        <w:ind w:left="2520"/>
      </w:pPr>
      <w:rPr>
        <w:rFonts w:ascii="Wingdings" w:eastAsia="Times New Roman" w:hAnsi="Wingdings"/>
        <w:b w:val="0"/>
        <w:i w:val="0"/>
        <w:strike w:val="0"/>
        <w:dstrike w:val="0"/>
        <w:color w:val="999999"/>
        <w:sz w:val="16"/>
        <w:u w:val="none" w:color="000000"/>
        <w:vertAlign w:val="baseline"/>
      </w:rPr>
    </w:lvl>
    <w:lvl w:ilvl="4" w:tplc="905A39F2">
      <w:start w:val="1"/>
      <w:numFmt w:val="bullet"/>
      <w:lvlText w:val="o"/>
      <w:lvlJc w:val="left"/>
      <w:pPr>
        <w:ind w:left="3240"/>
      </w:pPr>
      <w:rPr>
        <w:rFonts w:ascii="Wingdings" w:eastAsia="Times New Roman" w:hAnsi="Wingdings"/>
        <w:b w:val="0"/>
        <w:i w:val="0"/>
        <w:strike w:val="0"/>
        <w:dstrike w:val="0"/>
        <w:color w:val="999999"/>
        <w:sz w:val="16"/>
        <w:u w:val="none" w:color="000000"/>
        <w:vertAlign w:val="baseline"/>
      </w:rPr>
    </w:lvl>
    <w:lvl w:ilvl="5" w:tplc="4A5630D6">
      <w:start w:val="1"/>
      <w:numFmt w:val="bullet"/>
      <w:lvlText w:val="▪"/>
      <w:lvlJc w:val="left"/>
      <w:pPr>
        <w:ind w:left="3960"/>
      </w:pPr>
      <w:rPr>
        <w:rFonts w:ascii="Wingdings" w:eastAsia="Times New Roman" w:hAnsi="Wingdings"/>
        <w:b w:val="0"/>
        <w:i w:val="0"/>
        <w:strike w:val="0"/>
        <w:dstrike w:val="0"/>
        <w:color w:val="999999"/>
        <w:sz w:val="16"/>
        <w:u w:val="none" w:color="000000"/>
        <w:vertAlign w:val="baseline"/>
      </w:rPr>
    </w:lvl>
    <w:lvl w:ilvl="6" w:tplc="EFC0526E">
      <w:start w:val="1"/>
      <w:numFmt w:val="bullet"/>
      <w:lvlText w:val="•"/>
      <w:lvlJc w:val="left"/>
      <w:pPr>
        <w:ind w:left="4680"/>
      </w:pPr>
      <w:rPr>
        <w:rFonts w:ascii="Wingdings" w:eastAsia="Times New Roman" w:hAnsi="Wingdings"/>
        <w:b w:val="0"/>
        <w:i w:val="0"/>
        <w:strike w:val="0"/>
        <w:dstrike w:val="0"/>
        <w:color w:val="999999"/>
        <w:sz w:val="16"/>
        <w:u w:val="none" w:color="000000"/>
        <w:vertAlign w:val="baseline"/>
      </w:rPr>
    </w:lvl>
    <w:lvl w:ilvl="7" w:tplc="E034B900">
      <w:start w:val="1"/>
      <w:numFmt w:val="bullet"/>
      <w:lvlText w:val="o"/>
      <w:lvlJc w:val="left"/>
      <w:pPr>
        <w:ind w:left="5400"/>
      </w:pPr>
      <w:rPr>
        <w:rFonts w:ascii="Wingdings" w:eastAsia="Times New Roman" w:hAnsi="Wingdings"/>
        <w:b w:val="0"/>
        <w:i w:val="0"/>
        <w:strike w:val="0"/>
        <w:dstrike w:val="0"/>
        <w:color w:val="999999"/>
        <w:sz w:val="16"/>
        <w:u w:val="none" w:color="000000"/>
        <w:vertAlign w:val="baseline"/>
      </w:rPr>
    </w:lvl>
    <w:lvl w:ilvl="8" w:tplc="D0C0E158">
      <w:start w:val="1"/>
      <w:numFmt w:val="bullet"/>
      <w:lvlText w:val="▪"/>
      <w:lvlJc w:val="left"/>
      <w:pPr>
        <w:ind w:left="6120"/>
      </w:pPr>
      <w:rPr>
        <w:rFonts w:ascii="Wingdings" w:eastAsia="Times New Roman" w:hAnsi="Wingdings"/>
        <w:b w:val="0"/>
        <w:i w:val="0"/>
        <w:strike w:val="0"/>
        <w:dstrike w:val="0"/>
        <w:color w:val="999999"/>
        <w:sz w:val="16"/>
        <w:u w:val="none" w:color="000000"/>
        <w:vertAlign w:val="baseline"/>
      </w:rPr>
    </w:lvl>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7F"/>
    <w:rsid w:val="00011943"/>
    <w:rsid w:val="00017825"/>
    <w:rsid w:val="00023EE0"/>
    <w:rsid w:val="00033F30"/>
    <w:rsid w:val="00036B88"/>
    <w:rsid w:val="000A4293"/>
    <w:rsid w:val="000A6142"/>
    <w:rsid w:val="000B23F7"/>
    <w:rsid w:val="000C37C3"/>
    <w:rsid w:val="000D24C6"/>
    <w:rsid w:val="000E2194"/>
    <w:rsid w:val="000F0AF1"/>
    <w:rsid w:val="000F11B8"/>
    <w:rsid w:val="00114598"/>
    <w:rsid w:val="001411BF"/>
    <w:rsid w:val="001624EA"/>
    <w:rsid w:val="001671E0"/>
    <w:rsid w:val="001673B0"/>
    <w:rsid w:val="001951FB"/>
    <w:rsid w:val="00196F3C"/>
    <w:rsid w:val="001B7B2B"/>
    <w:rsid w:val="001C0347"/>
    <w:rsid w:val="001E0993"/>
    <w:rsid w:val="001F1D20"/>
    <w:rsid w:val="00206495"/>
    <w:rsid w:val="00227588"/>
    <w:rsid w:val="00245C5F"/>
    <w:rsid w:val="0026766F"/>
    <w:rsid w:val="0027166B"/>
    <w:rsid w:val="002923B7"/>
    <w:rsid w:val="002932CE"/>
    <w:rsid w:val="002D73FF"/>
    <w:rsid w:val="00307A13"/>
    <w:rsid w:val="00307E2E"/>
    <w:rsid w:val="00310926"/>
    <w:rsid w:val="00347243"/>
    <w:rsid w:val="003A2A73"/>
    <w:rsid w:val="003D377A"/>
    <w:rsid w:val="00415A74"/>
    <w:rsid w:val="00415CA6"/>
    <w:rsid w:val="00416E68"/>
    <w:rsid w:val="00437053"/>
    <w:rsid w:val="0044314A"/>
    <w:rsid w:val="00447157"/>
    <w:rsid w:val="00463DD7"/>
    <w:rsid w:val="00464FE7"/>
    <w:rsid w:val="00475586"/>
    <w:rsid w:val="004819A1"/>
    <w:rsid w:val="00483E30"/>
    <w:rsid w:val="00486572"/>
    <w:rsid w:val="004932BA"/>
    <w:rsid w:val="004954B1"/>
    <w:rsid w:val="004A49F9"/>
    <w:rsid w:val="004D19C7"/>
    <w:rsid w:val="004E6A6E"/>
    <w:rsid w:val="005040F2"/>
    <w:rsid w:val="005149A9"/>
    <w:rsid w:val="005351A2"/>
    <w:rsid w:val="0053584A"/>
    <w:rsid w:val="00537B55"/>
    <w:rsid w:val="00542DB9"/>
    <w:rsid w:val="005518A3"/>
    <w:rsid w:val="005534BC"/>
    <w:rsid w:val="00567012"/>
    <w:rsid w:val="0057087A"/>
    <w:rsid w:val="005C02CF"/>
    <w:rsid w:val="005C2ADD"/>
    <w:rsid w:val="005C2CBA"/>
    <w:rsid w:val="005C41FB"/>
    <w:rsid w:val="005D159E"/>
    <w:rsid w:val="005E3947"/>
    <w:rsid w:val="005F0D06"/>
    <w:rsid w:val="005F17DD"/>
    <w:rsid w:val="005F29C5"/>
    <w:rsid w:val="00606C38"/>
    <w:rsid w:val="00610EE2"/>
    <w:rsid w:val="00624520"/>
    <w:rsid w:val="0063319A"/>
    <w:rsid w:val="00652FF6"/>
    <w:rsid w:val="00656766"/>
    <w:rsid w:val="00664DE4"/>
    <w:rsid w:val="0067684A"/>
    <w:rsid w:val="006814D6"/>
    <w:rsid w:val="006820E8"/>
    <w:rsid w:val="006B0155"/>
    <w:rsid w:val="006C2190"/>
    <w:rsid w:val="006C3DE2"/>
    <w:rsid w:val="006E2EDE"/>
    <w:rsid w:val="006F077F"/>
    <w:rsid w:val="006F1DCE"/>
    <w:rsid w:val="00705907"/>
    <w:rsid w:val="007179E8"/>
    <w:rsid w:val="007249D0"/>
    <w:rsid w:val="00735D98"/>
    <w:rsid w:val="00736B40"/>
    <w:rsid w:val="00741472"/>
    <w:rsid w:val="007479B8"/>
    <w:rsid w:val="00747A52"/>
    <w:rsid w:val="00753EC8"/>
    <w:rsid w:val="007620A6"/>
    <w:rsid w:val="0077354F"/>
    <w:rsid w:val="00783278"/>
    <w:rsid w:val="00795D45"/>
    <w:rsid w:val="007A1959"/>
    <w:rsid w:val="007A43C9"/>
    <w:rsid w:val="007A5DA8"/>
    <w:rsid w:val="007C0E8B"/>
    <w:rsid w:val="007C29C6"/>
    <w:rsid w:val="007D7E86"/>
    <w:rsid w:val="007E0CAD"/>
    <w:rsid w:val="007E42F1"/>
    <w:rsid w:val="007E57A7"/>
    <w:rsid w:val="00800C1F"/>
    <w:rsid w:val="008011E1"/>
    <w:rsid w:val="00805C84"/>
    <w:rsid w:val="00815508"/>
    <w:rsid w:val="008224D0"/>
    <w:rsid w:val="008241AB"/>
    <w:rsid w:val="0084532B"/>
    <w:rsid w:val="0086100E"/>
    <w:rsid w:val="0086363D"/>
    <w:rsid w:val="00875E19"/>
    <w:rsid w:val="00883B6E"/>
    <w:rsid w:val="00885705"/>
    <w:rsid w:val="008C603C"/>
    <w:rsid w:val="008C6392"/>
    <w:rsid w:val="008E48B0"/>
    <w:rsid w:val="008F64FC"/>
    <w:rsid w:val="009065BF"/>
    <w:rsid w:val="009144AA"/>
    <w:rsid w:val="00946781"/>
    <w:rsid w:val="00950C7F"/>
    <w:rsid w:val="00963CA3"/>
    <w:rsid w:val="00964E1C"/>
    <w:rsid w:val="009719AF"/>
    <w:rsid w:val="00985339"/>
    <w:rsid w:val="0098732E"/>
    <w:rsid w:val="00987C0D"/>
    <w:rsid w:val="00987C31"/>
    <w:rsid w:val="009971C5"/>
    <w:rsid w:val="009A4736"/>
    <w:rsid w:val="009B407C"/>
    <w:rsid w:val="009C0BC3"/>
    <w:rsid w:val="009D5F0B"/>
    <w:rsid w:val="009E0910"/>
    <w:rsid w:val="009F4BB3"/>
    <w:rsid w:val="00A11509"/>
    <w:rsid w:val="00A115A3"/>
    <w:rsid w:val="00A46634"/>
    <w:rsid w:val="00A65868"/>
    <w:rsid w:val="00A65F6A"/>
    <w:rsid w:val="00AB2F1B"/>
    <w:rsid w:val="00AC289C"/>
    <w:rsid w:val="00AE1858"/>
    <w:rsid w:val="00AF4CF9"/>
    <w:rsid w:val="00AF75D4"/>
    <w:rsid w:val="00B043D9"/>
    <w:rsid w:val="00B06E79"/>
    <w:rsid w:val="00B22D7A"/>
    <w:rsid w:val="00B41701"/>
    <w:rsid w:val="00B4432F"/>
    <w:rsid w:val="00B60FB0"/>
    <w:rsid w:val="00B6479B"/>
    <w:rsid w:val="00B811E7"/>
    <w:rsid w:val="00B84EF8"/>
    <w:rsid w:val="00B9147D"/>
    <w:rsid w:val="00BA31FC"/>
    <w:rsid w:val="00BB3FB6"/>
    <w:rsid w:val="00BC5F2C"/>
    <w:rsid w:val="00BE1AB1"/>
    <w:rsid w:val="00BE4AEB"/>
    <w:rsid w:val="00C02FBC"/>
    <w:rsid w:val="00C0754E"/>
    <w:rsid w:val="00C264C5"/>
    <w:rsid w:val="00C3444F"/>
    <w:rsid w:val="00C50C8C"/>
    <w:rsid w:val="00C551C9"/>
    <w:rsid w:val="00C64997"/>
    <w:rsid w:val="00CA64B2"/>
    <w:rsid w:val="00CE0CDB"/>
    <w:rsid w:val="00CE6658"/>
    <w:rsid w:val="00D0106D"/>
    <w:rsid w:val="00D03746"/>
    <w:rsid w:val="00D20DEB"/>
    <w:rsid w:val="00D4071C"/>
    <w:rsid w:val="00D63AA5"/>
    <w:rsid w:val="00D6401F"/>
    <w:rsid w:val="00D71A6D"/>
    <w:rsid w:val="00D853EF"/>
    <w:rsid w:val="00D85FE8"/>
    <w:rsid w:val="00D906E4"/>
    <w:rsid w:val="00DA1889"/>
    <w:rsid w:val="00DA4DAB"/>
    <w:rsid w:val="00DA5A3F"/>
    <w:rsid w:val="00DC31F0"/>
    <w:rsid w:val="00DC5FB0"/>
    <w:rsid w:val="00DD777F"/>
    <w:rsid w:val="00DE7D92"/>
    <w:rsid w:val="00DF0C26"/>
    <w:rsid w:val="00E23769"/>
    <w:rsid w:val="00E2387F"/>
    <w:rsid w:val="00E252E7"/>
    <w:rsid w:val="00E40AE3"/>
    <w:rsid w:val="00E601DC"/>
    <w:rsid w:val="00E6735E"/>
    <w:rsid w:val="00E96397"/>
    <w:rsid w:val="00E967C8"/>
    <w:rsid w:val="00E97E64"/>
    <w:rsid w:val="00EA2431"/>
    <w:rsid w:val="00EA7847"/>
    <w:rsid w:val="00EB3D70"/>
    <w:rsid w:val="00EC0CEE"/>
    <w:rsid w:val="00EC130D"/>
    <w:rsid w:val="00EC2C85"/>
    <w:rsid w:val="00ED61F1"/>
    <w:rsid w:val="00EE5B31"/>
    <w:rsid w:val="00EF4A41"/>
    <w:rsid w:val="00F20743"/>
    <w:rsid w:val="00F25545"/>
    <w:rsid w:val="00F54365"/>
    <w:rsid w:val="00F60E67"/>
    <w:rsid w:val="00F7781E"/>
    <w:rsid w:val="00F95961"/>
    <w:rsid w:val="00F97292"/>
    <w:rsid w:val="00FA584B"/>
    <w:rsid w:val="00FB1D44"/>
    <w:rsid w:val="00FD715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68A1780-C11F-457E-8340-467F627A8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x-none"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locked/>
    <w:rPr>
      <w:rFonts w:cs="Times New Roman"/>
      <w:sz w:val="24"/>
      <w:szCs w:val="24"/>
      <w:lang w:val="x-none"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BalloonText">
    <w:name w:val="Balloon Text"/>
    <w:basedOn w:val="Normal"/>
    <w:link w:val="BalloonTextChar"/>
    <w:uiPriority w:val="99"/>
    <w:rsid w:val="00C0754E"/>
    <w:rPr>
      <w:rFonts w:ascii="Segoe UI" w:hAnsi="Segoe UI" w:cs="Segoe UI"/>
      <w:sz w:val="18"/>
      <w:szCs w:val="18"/>
    </w:rPr>
  </w:style>
  <w:style w:type="character" w:customStyle="1" w:styleId="BalloonTextChar">
    <w:name w:val="Balloon Text Char"/>
    <w:basedOn w:val="DefaultParagraphFont"/>
    <w:link w:val="BalloonText"/>
    <w:uiPriority w:val="99"/>
    <w:locked/>
    <w:rsid w:val="00C0754E"/>
    <w:rPr>
      <w:rFonts w:ascii="Segoe UI" w:hAnsi="Segoe UI" w:cs="Segoe UI"/>
      <w:sz w:val="18"/>
      <w:szCs w:val="18"/>
      <w:lang w:val="x-none" w:eastAsia="zh-CN"/>
    </w:rPr>
  </w:style>
  <w:style w:type="character" w:styleId="CommentReference">
    <w:name w:val="annotation reference"/>
    <w:basedOn w:val="DefaultParagraphFont"/>
    <w:uiPriority w:val="99"/>
    <w:rsid w:val="0044314A"/>
    <w:rPr>
      <w:rFonts w:cs="Times New Roman"/>
      <w:sz w:val="16"/>
      <w:szCs w:val="16"/>
    </w:rPr>
  </w:style>
  <w:style w:type="paragraph" w:styleId="CommentText">
    <w:name w:val="annotation text"/>
    <w:basedOn w:val="Normal"/>
    <w:link w:val="CommentTextChar"/>
    <w:uiPriority w:val="99"/>
    <w:rsid w:val="0044314A"/>
    <w:rPr>
      <w:sz w:val="20"/>
      <w:szCs w:val="20"/>
    </w:rPr>
  </w:style>
  <w:style w:type="character" w:customStyle="1" w:styleId="CommentTextChar">
    <w:name w:val="Comment Text Char"/>
    <w:basedOn w:val="DefaultParagraphFont"/>
    <w:link w:val="CommentText"/>
    <w:uiPriority w:val="99"/>
    <w:locked/>
    <w:rsid w:val="0044314A"/>
    <w:rPr>
      <w:rFonts w:cs="Times New Roman"/>
      <w:lang w:val="x-none" w:eastAsia="zh-CN"/>
    </w:rPr>
  </w:style>
  <w:style w:type="paragraph" w:styleId="CommentSubject">
    <w:name w:val="annotation subject"/>
    <w:basedOn w:val="CommentText"/>
    <w:next w:val="CommentText"/>
    <w:link w:val="CommentSubjectChar"/>
    <w:uiPriority w:val="99"/>
    <w:rsid w:val="0044314A"/>
    <w:rPr>
      <w:b/>
      <w:bCs/>
    </w:rPr>
  </w:style>
  <w:style w:type="character" w:customStyle="1" w:styleId="CommentSubjectChar">
    <w:name w:val="Comment Subject Char"/>
    <w:basedOn w:val="CommentTextChar"/>
    <w:link w:val="CommentSubject"/>
    <w:uiPriority w:val="99"/>
    <w:locked/>
    <w:rsid w:val="0044314A"/>
    <w:rPr>
      <w:rFonts w:cs="Times New Roman"/>
      <w:b/>
      <w:bCs/>
      <w:lang w:val="x-none" w:eastAsia="zh-CN"/>
    </w:rPr>
  </w:style>
  <w:style w:type="paragraph" w:styleId="Revision">
    <w:name w:val="Revision"/>
    <w:hidden/>
    <w:uiPriority w:val="99"/>
    <w:semiHidden/>
    <w:rsid w:val="00A11509"/>
    <w:rPr>
      <w:sz w:val="24"/>
      <w:szCs w:val="24"/>
      <w:lang w:val="en-GB" w:eastAsia="zh-CN"/>
    </w:rPr>
  </w:style>
  <w:style w:type="character" w:styleId="Hyperlink">
    <w:name w:val="Hyperlink"/>
    <w:basedOn w:val="DefaultParagraphFont"/>
    <w:uiPriority w:val="99"/>
    <w:rsid w:val="00753EC8"/>
    <w:rPr>
      <w:rFonts w:cs="Times New Roman"/>
      <w:color w:val="0563C1" w:themeColor="hyperlink"/>
      <w:u w:val="single"/>
    </w:rPr>
  </w:style>
  <w:style w:type="character" w:styleId="FollowedHyperlink">
    <w:name w:val="FollowedHyperlink"/>
    <w:basedOn w:val="DefaultParagraphFont"/>
    <w:uiPriority w:val="99"/>
    <w:rsid w:val="00245C5F"/>
    <w:rPr>
      <w:rFonts w:cs="Times New Roman"/>
      <w:color w:val="954F72" w:themeColor="followedHyperlink"/>
      <w:u w:val="single"/>
    </w:rPr>
  </w:style>
  <w:style w:type="character" w:customStyle="1" w:styleId="UnresolvedMention">
    <w:name w:val="Unresolved Mention"/>
    <w:basedOn w:val="DefaultParagraphFont"/>
    <w:uiPriority w:val="99"/>
    <w:semiHidden/>
    <w:unhideWhenUsed/>
    <w:rsid w:val="000E2194"/>
    <w:rPr>
      <w:rFonts w:cs="Times New Roman"/>
      <w:color w:val="808080"/>
      <w:shd w:val="clear" w:color="auto" w:fill="E6E6E6"/>
    </w:rPr>
  </w:style>
  <w:style w:type="numbering" w:customStyle="1" w:styleId="AIActionPoints">
    <w:name w:val="AI Action Points"/>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056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da.gov.ps/index.php/ar/ar-news/5025-2018-02-20-08-49-53" TargetMode="External"/><Relationship Id="rId13" Type="http://schemas.openxmlformats.org/officeDocument/2006/relationships/hyperlink" Target="mailto:minister@mod.gov.il" TargetMode="External"/><Relationship Id="rId18" Type="http://schemas.openxmlformats.org/officeDocument/2006/relationships/hyperlink" Target="https://www.amnestyusa.org/report-urgent-action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file:///C:\Users\iar3team\AppData\Local\Microsoft\Windows\INetCache\Content.Outlook\47QF1R6R\twitter.com\AmbDermer" TargetMode="External"/><Relationship Id="rId2" Type="http://schemas.openxmlformats.org/officeDocument/2006/relationships/numbering" Target="numbering.xml"/><Relationship Id="rId16" Type="http://schemas.openxmlformats.org/officeDocument/2006/relationships/hyperlink" Target="https://www.facebook.com/ambderm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info@washington.mfa.gov.il"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pniot@mod.gov.i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4459C-E595-45C7-ADF3-56C94F6F9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1163</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8081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Philip Luther</dc:creator>
  <cp:keywords/>
  <dc:description/>
  <cp:lastModifiedBy>iar3team</cp:lastModifiedBy>
  <cp:revision>4</cp:revision>
  <cp:lastPrinted>2018-04-13T20:30:00Z</cp:lastPrinted>
  <dcterms:created xsi:type="dcterms:W3CDTF">2018-04-13T20:30:00Z</dcterms:created>
  <dcterms:modified xsi:type="dcterms:W3CDTF">2018-04-13T20:30:00Z</dcterms:modified>
</cp:coreProperties>
</file>