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F5" w:rsidRPr="00F95961" w:rsidRDefault="00AF08F5" w:rsidP="00B92990">
      <w:pPr>
        <w:pStyle w:val="AIUrgentActionTopHeading"/>
        <w:tabs>
          <w:tab w:val="clear" w:pos="567"/>
        </w:tabs>
        <w:spacing w:line="240" w:lineRule="auto"/>
        <w:rPr>
          <w:rFonts w:cs="Arial"/>
          <w:sz w:val="120"/>
          <w:szCs w:val="120"/>
        </w:rPr>
      </w:pPr>
      <w:r w:rsidRPr="00F95961">
        <w:rPr>
          <w:rFonts w:cs="Arial"/>
          <w:sz w:val="120"/>
          <w:szCs w:val="120"/>
        </w:rPr>
        <w:t>URGENT ACTION</w:t>
      </w:r>
    </w:p>
    <w:p w:rsidR="00F41622" w:rsidRDefault="00A246C1" w:rsidP="00B92990">
      <w:pPr>
        <w:pStyle w:val="Normal1"/>
        <w:rPr>
          <w:rFonts w:ascii="Arial" w:hAnsi="Arial" w:cs="Arial"/>
          <w:smallCaps/>
          <w:sz w:val="34"/>
          <w:szCs w:val="34"/>
        </w:rPr>
      </w:pPr>
      <w:r>
        <w:rPr>
          <w:rFonts w:ascii="Arial" w:hAnsi="Arial" w:cs="Arial"/>
          <w:smallCaps/>
          <w:sz w:val="34"/>
          <w:szCs w:val="34"/>
        </w:rPr>
        <w:t>ASYLUM</w:t>
      </w:r>
      <w:r w:rsidR="008E6CEC">
        <w:rPr>
          <w:rFonts w:ascii="Arial" w:hAnsi="Arial" w:cs="Arial"/>
          <w:smallCaps/>
          <w:sz w:val="34"/>
          <w:szCs w:val="34"/>
        </w:rPr>
        <w:t>-</w:t>
      </w:r>
      <w:r>
        <w:rPr>
          <w:rFonts w:ascii="Arial" w:hAnsi="Arial" w:cs="Arial"/>
          <w:smallCaps/>
          <w:sz w:val="34"/>
          <w:szCs w:val="34"/>
        </w:rPr>
        <w:t xml:space="preserve">SEEKERS RISK DEPORTATION OR </w:t>
      </w:r>
      <w:r w:rsidR="007470F3" w:rsidRPr="007470F3">
        <w:rPr>
          <w:rFonts w:ascii="Arial" w:hAnsi="Arial" w:cs="Arial"/>
          <w:caps/>
          <w:sz w:val="34"/>
          <w:szCs w:val="34"/>
        </w:rPr>
        <w:t>detention</w:t>
      </w:r>
    </w:p>
    <w:p w:rsidR="00F41622" w:rsidRDefault="00A246C1" w:rsidP="00B92990">
      <w:pPr>
        <w:pStyle w:val="Normal1"/>
        <w:spacing w:after="260"/>
        <w:rPr>
          <w:rFonts w:ascii="Arial" w:hAnsi="Arial" w:cs="Arial"/>
          <w:b/>
        </w:rPr>
      </w:pPr>
      <w:r>
        <w:rPr>
          <w:rFonts w:ascii="Arial" w:hAnsi="Arial" w:cs="Arial"/>
          <w:b/>
        </w:rPr>
        <w:t xml:space="preserve">Thousands of </w:t>
      </w:r>
      <w:r w:rsidR="008E6CEC">
        <w:rPr>
          <w:rFonts w:ascii="Arial" w:hAnsi="Arial" w:cs="Arial"/>
          <w:b/>
        </w:rPr>
        <w:t>Eritrean and Sudanese asylum-seekers</w:t>
      </w:r>
      <w:r w:rsidR="008E6CEC" w:rsidDel="008E6CEC">
        <w:rPr>
          <w:rFonts w:ascii="Arial" w:hAnsi="Arial" w:cs="Arial"/>
          <w:b/>
        </w:rPr>
        <w:t xml:space="preserve"> </w:t>
      </w:r>
      <w:r>
        <w:rPr>
          <w:rFonts w:ascii="Arial" w:hAnsi="Arial" w:cs="Arial"/>
          <w:b/>
        </w:rPr>
        <w:t xml:space="preserve">are at risk of either being forced to go to </w:t>
      </w:r>
      <w:r w:rsidR="007470F3">
        <w:rPr>
          <w:rFonts w:ascii="Arial" w:hAnsi="Arial" w:cs="Arial"/>
          <w:b/>
        </w:rPr>
        <w:t>Rwanda or Uganda,</w:t>
      </w:r>
      <w:r>
        <w:rPr>
          <w:rFonts w:ascii="Arial" w:hAnsi="Arial" w:cs="Arial"/>
          <w:b/>
        </w:rPr>
        <w:t xml:space="preserve"> where their protection is not guaranteed</w:t>
      </w:r>
      <w:r w:rsidR="007470F3">
        <w:rPr>
          <w:rFonts w:ascii="Arial" w:hAnsi="Arial" w:cs="Arial"/>
          <w:b/>
        </w:rPr>
        <w:t>,</w:t>
      </w:r>
      <w:r>
        <w:rPr>
          <w:rFonts w:ascii="Arial" w:hAnsi="Arial" w:cs="Arial"/>
          <w:b/>
        </w:rPr>
        <w:t xml:space="preserve"> or being indefinitely detained in Israel. </w:t>
      </w:r>
      <w:r w:rsidR="003A198B">
        <w:rPr>
          <w:rFonts w:ascii="Arial" w:hAnsi="Arial" w:cs="Arial"/>
          <w:b/>
        </w:rPr>
        <w:t xml:space="preserve">While some are already detained, the </w:t>
      </w:r>
      <w:r>
        <w:rPr>
          <w:rFonts w:ascii="Arial" w:hAnsi="Arial" w:cs="Arial"/>
          <w:b/>
        </w:rPr>
        <w:t xml:space="preserve">Israeli authorities have given </w:t>
      </w:r>
      <w:r w:rsidR="003A198B">
        <w:rPr>
          <w:rFonts w:ascii="Arial" w:hAnsi="Arial" w:cs="Arial"/>
          <w:b/>
        </w:rPr>
        <w:t xml:space="preserve">others </w:t>
      </w:r>
      <w:r>
        <w:rPr>
          <w:rFonts w:ascii="Arial" w:hAnsi="Arial" w:cs="Arial"/>
          <w:b/>
        </w:rPr>
        <w:t xml:space="preserve">until </w:t>
      </w:r>
      <w:r w:rsidR="00F52737">
        <w:rPr>
          <w:rFonts w:ascii="Arial" w:hAnsi="Arial" w:cs="Arial"/>
          <w:b/>
        </w:rPr>
        <w:t xml:space="preserve">early April </w:t>
      </w:r>
      <w:r>
        <w:rPr>
          <w:rFonts w:ascii="Arial" w:hAnsi="Arial" w:cs="Arial"/>
          <w:b/>
        </w:rPr>
        <w:t>to leave the country or be detained.</w:t>
      </w:r>
    </w:p>
    <w:p w:rsidR="00DE0538" w:rsidRDefault="00A246C1" w:rsidP="00B92990">
      <w:pPr>
        <w:pStyle w:val="Normal1"/>
        <w:tabs>
          <w:tab w:val="left" w:pos="567"/>
        </w:tabs>
        <w:spacing w:after="240"/>
        <w:rPr>
          <w:rFonts w:ascii="Arial" w:hAnsi="Arial" w:cs="Arial"/>
          <w:sz w:val="20"/>
          <w:szCs w:val="20"/>
        </w:rPr>
      </w:pPr>
      <w:r>
        <w:rPr>
          <w:rFonts w:ascii="Arial" w:hAnsi="Arial" w:cs="Arial"/>
          <w:sz w:val="20"/>
          <w:szCs w:val="20"/>
        </w:rPr>
        <w:t>On 1 January, the Israeli Population</w:t>
      </w:r>
      <w:r w:rsidR="00C8016A">
        <w:rPr>
          <w:rFonts w:ascii="Arial" w:hAnsi="Arial" w:cs="Arial"/>
          <w:sz w:val="20"/>
          <w:szCs w:val="20"/>
        </w:rPr>
        <w:t>,</w:t>
      </w:r>
      <w:r>
        <w:rPr>
          <w:rFonts w:ascii="Arial" w:hAnsi="Arial" w:cs="Arial"/>
          <w:sz w:val="20"/>
          <w:szCs w:val="20"/>
        </w:rPr>
        <w:t xml:space="preserve"> </w:t>
      </w:r>
      <w:r w:rsidR="00716D04">
        <w:rPr>
          <w:rFonts w:ascii="Arial" w:hAnsi="Arial" w:cs="Arial"/>
          <w:sz w:val="20"/>
          <w:szCs w:val="20"/>
        </w:rPr>
        <w:t xml:space="preserve">Immigration and Border </w:t>
      </w:r>
      <w:r>
        <w:rPr>
          <w:rFonts w:ascii="Arial" w:hAnsi="Arial" w:cs="Arial"/>
          <w:sz w:val="20"/>
          <w:szCs w:val="20"/>
        </w:rPr>
        <w:t xml:space="preserve">Authority (PIBA) published a new policy </w:t>
      </w:r>
      <w:r w:rsidR="007470F3">
        <w:rPr>
          <w:rFonts w:ascii="Arial" w:hAnsi="Arial" w:cs="Arial"/>
          <w:sz w:val="20"/>
          <w:szCs w:val="20"/>
        </w:rPr>
        <w:t>(the</w:t>
      </w:r>
      <w:r w:rsidR="00DE0538">
        <w:rPr>
          <w:rFonts w:ascii="Arial" w:hAnsi="Arial" w:cs="Arial"/>
          <w:sz w:val="20"/>
          <w:szCs w:val="20"/>
        </w:rPr>
        <w:t xml:space="preserve"> </w:t>
      </w:r>
      <w:r>
        <w:rPr>
          <w:rFonts w:ascii="Arial" w:hAnsi="Arial" w:cs="Arial"/>
          <w:sz w:val="20"/>
          <w:szCs w:val="20"/>
        </w:rPr>
        <w:t>“Procedure for Deportation to Third Countries”</w:t>
      </w:r>
      <w:r w:rsidR="007470F3">
        <w:rPr>
          <w:rFonts w:ascii="Arial" w:hAnsi="Arial" w:cs="Arial"/>
          <w:sz w:val="20"/>
          <w:szCs w:val="20"/>
        </w:rPr>
        <w:t>)</w:t>
      </w:r>
      <w:r w:rsidR="00A53D0A">
        <w:rPr>
          <w:rFonts w:ascii="Arial" w:hAnsi="Arial" w:cs="Arial"/>
          <w:sz w:val="20"/>
          <w:szCs w:val="20"/>
        </w:rPr>
        <w:t xml:space="preserve"> under the Israeli Law of Entry</w:t>
      </w:r>
      <w:r>
        <w:rPr>
          <w:rFonts w:ascii="Arial" w:hAnsi="Arial" w:cs="Arial"/>
          <w:sz w:val="20"/>
          <w:szCs w:val="20"/>
        </w:rPr>
        <w:t xml:space="preserve">. According to the new policy, </w:t>
      </w:r>
      <w:r w:rsidRPr="001E7CDC">
        <w:rPr>
          <w:rFonts w:ascii="Arial" w:hAnsi="Arial" w:cs="Arial"/>
          <w:b/>
          <w:sz w:val="20"/>
          <w:szCs w:val="20"/>
        </w:rPr>
        <w:t xml:space="preserve">Eritrean and Sudanese </w:t>
      </w:r>
      <w:r w:rsidR="00DE0538">
        <w:rPr>
          <w:rFonts w:ascii="Arial" w:hAnsi="Arial" w:cs="Arial"/>
          <w:b/>
          <w:sz w:val="20"/>
          <w:szCs w:val="20"/>
        </w:rPr>
        <w:t xml:space="preserve">single </w:t>
      </w:r>
      <w:r w:rsidRPr="001E7CDC">
        <w:rPr>
          <w:rFonts w:ascii="Arial" w:hAnsi="Arial" w:cs="Arial"/>
          <w:b/>
          <w:sz w:val="20"/>
          <w:szCs w:val="20"/>
        </w:rPr>
        <w:t>men</w:t>
      </w:r>
      <w:r>
        <w:rPr>
          <w:rFonts w:ascii="Arial" w:hAnsi="Arial" w:cs="Arial"/>
          <w:sz w:val="20"/>
          <w:szCs w:val="20"/>
        </w:rPr>
        <w:t xml:space="preserve"> </w:t>
      </w:r>
      <w:r w:rsidR="00C8016A">
        <w:rPr>
          <w:rFonts w:ascii="Arial" w:hAnsi="Arial" w:cs="Arial"/>
          <w:sz w:val="20"/>
          <w:szCs w:val="20"/>
        </w:rPr>
        <w:t xml:space="preserve">who </w:t>
      </w:r>
      <w:r>
        <w:rPr>
          <w:rFonts w:ascii="Arial" w:hAnsi="Arial" w:cs="Arial"/>
          <w:sz w:val="20"/>
          <w:szCs w:val="20"/>
        </w:rPr>
        <w:t xml:space="preserve">either had not applied for asylum before </w:t>
      </w:r>
      <w:r w:rsidR="0028054C">
        <w:rPr>
          <w:rFonts w:ascii="Arial" w:hAnsi="Arial" w:cs="Arial"/>
          <w:sz w:val="20"/>
          <w:szCs w:val="20"/>
        </w:rPr>
        <w:t>1 January</w:t>
      </w:r>
      <w:r>
        <w:rPr>
          <w:rFonts w:ascii="Arial" w:hAnsi="Arial" w:cs="Arial"/>
          <w:sz w:val="20"/>
          <w:szCs w:val="20"/>
        </w:rPr>
        <w:t xml:space="preserve"> or had applied but </w:t>
      </w:r>
      <w:r w:rsidR="00C8016A">
        <w:rPr>
          <w:rFonts w:ascii="Arial" w:hAnsi="Arial" w:cs="Arial"/>
          <w:sz w:val="20"/>
          <w:szCs w:val="20"/>
        </w:rPr>
        <w:t xml:space="preserve">been </w:t>
      </w:r>
      <w:r>
        <w:rPr>
          <w:rFonts w:ascii="Arial" w:hAnsi="Arial" w:cs="Arial"/>
          <w:sz w:val="20"/>
          <w:szCs w:val="20"/>
        </w:rPr>
        <w:t xml:space="preserve">rejected would be </w:t>
      </w:r>
      <w:r w:rsidR="00CB0EA1">
        <w:rPr>
          <w:rFonts w:ascii="Arial" w:hAnsi="Arial" w:cs="Arial"/>
          <w:sz w:val="20"/>
          <w:szCs w:val="20"/>
        </w:rPr>
        <w:t xml:space="preserve">asked </w:t>
      </w:r>
      <w:r>
        <w:rPr>
          <w:rFonts w:ascii="Arial" w:hAnsi="Arial" w:cs="Arial"/>
          <w:sz w:val="20"/>
          <w:szCs w:val="20"/>
        </w:rPr>
        <w:t>to leave the country</w:t>
      </w:r>
      <w:r w:rsidR="00D631D6">
        <w:rPr>
          <w:rFonts w:ascii="Arial" w:hAnsi="Arial" w:cs="Arial"/>
          <w:sz w:val="20"/>
          <w:szCs w:val="20"/>
        </w:rPr>
        <w:t xml:space="preserve"> by</w:t>
      </w:r>
      <w:r w:rsidR="008D7DB0">
        <w:rPr>
          <w:rFonts w:ascii="Arial" w:hAnsi="Arial" w:cs="Arial"/>
          <w:sz w:val="20"/>
          <w:szCs w:val="20"/>
        </w:rPr>
        <w:t xml:space="preserve"> early April. </w:t>
      </w:r>
      <w:r w:rsidR="00DE0538">
        <w:rPr>
          <w:rFonts w:ascii="Arial" w:hAnsi="Arial" w:cs="Arial"/>
          <w:sz w:val="20"/>
          <w:szCs w:val="20"/>
        </w:rPr>
        <w:t>T</w:t>
      </w:r>
      <w:r w:rsidR="00DE0538" w:rsidRPr="00DE0538">
        <w:rPr>
          <w:rFonts w:ascii="Arial" w:hAnsi="Arial" w:cs="Arial"/>
          <w:sz w:val="20"/>
          <w:szCs w:val="20"/>
        </w:rPr>
        <w:t>hose who agree to leave are given US$3,500 and a ticket to either their country of origin or an unnamed “third country”. Those who refuse face indefinite detention.</w:t>
      </w:r>
      <w:r w:rsidR="00023552">
        <w:rPr>
          <w:rFonts w:ascii="Arial" w:hAnsi="Arial" w:cs="Arial"/>
          <w:sz w:val="20"/>
          <w:szCs w:val="20"/>
        </w:rPr>
        <w:t xml:space="preserve"> </w:t>
      </w:r>
      <w:r w:rsidR="00023552" w:rsidRPr="00B26B07">
        <w:rPr>
          <w:rFonts w:ascii="Arial" w:hAnsi="Arial" w:cs="Arial"/>
          <w:sz w:val="20"/>
          <w:szCs w:val="20"/>
        </w:rPr>
        <w:t xml:space="preserve">The Israeli government claims the scheme facilitates “voluntary departures” of irregular migrants. In fact, most of those deported </w:t>
      </w:r>
      <w:r w:rsidR="00AF2573">
        <w:rPr>
          <w:rFonts w:ascii="Arial" w:hAnsi="Arial" w:cs="Arial"/>
          <w:sz w:val="20"/>
          <w:szCs w:val="20"/>
        </w:rPr>
        <w:t>have been</w:t>
      </w:r>
      <w:r w:rsidR="00AF2573" w:rsidRPr="00B26B07">
        <w:rPr>
          <w:rFonts w:ascii="Arial" w:hAnsi="Arial" w:cs="Arial"/>
          <w:sz w:val="20"/>
          <w:szCs w:val="20"/>
        </w:rPr>
        <w:t xml:space="preserve"> </w:t>
      </w:r>
      <w:r w:rsidR="00023552" w:rsidRPr="00B26B07">
        <w:rPr>
          <w:rFonts w:ascii="Arial" w:hAnsi="Arial" w:cs="Arial"/>
          <w:sz w:val="20"/>
          <w:szCs w:val="20"/>
        </w:rPr>
        <w:t>denied a fair asylum procedure in Israel.</w:t>
      </w:r>
      <w:r w:rsidR="00023552">
        <w:rPr>
          <w:rFonts w:ascii="Arial" w:hAnsi="Arial" w:cs="Arial"/>
          <w:sz w:val="20"/>
          <w:szCs w:val="20"/>
        </w:rPr>
        <w:t xml:space="preserve"> Amnesty International considers them to be </w:t>
      </w:r>
      <w:r w:rsidR="00023552" w:rsidRPr="00B26B07">
        <w:rPr>
          <w:rFonts w:ascii="Arial" w:hAnsi="Arial" w:cs="Arial"/>
          <w:sz w:val="20"/>
          <w:szCs w:val="20"/>
        </w:rPr>
        <w:t xml:space="preserve">asylum-seekers </w:t>
      </w:r>
      <w:r w:rsidR="00023552">
        <w:rPr>
          <w:rFonts w:ascii="Arial" w:hAnsi="Arial" w:cs="Arial"/>
          <w:sz w:val="20"/>
          <w:szCs w:val="20"/>
        </w:rPr>
        <w:t>or</w:t>
      </w:r>
      <w:r w:rsidR="00023552" w:rsidRPr="00B26B07">
        <w:rPr>
          <w:rFonts w:ascii="Arial" w:hAnsi="Arial" w:cs="Arial"/>
          <w:sz w:val="20"/>
          <w:szCs w:val="20"/>
        </w:rPr>
        <w:t xml:space="preserve"> refugees </w:t>
      </w:r>
      <w:r w:rsidR="00023552">
        <w:rPr>
          <w:rFonts w:ascii="Arial" w:hAnsi="Arial" w:cs="Arial"/>
          <w:sz w:val="20"/>
          <w:szCs w:val="20"/>
        </w:rPr>
        <w:t>and their deportations to be unlawful under international law.</w:t>
      </w:r>
    </w:p>
    <w:p w:rsidR="007470F3" w:rsidRDefault="007470F3" w:rsidP="00B92990">
      <w:pPr>
        <w:pStyle w:val="Normal1"/>
        <w:tabs>
          <w:tab w:val="left" w:pos="567"/>
        </w:tabs>
        <w:spacing w:after="240"/>
        <w:rPr>
          <w:rFonts w:ascii="Arial" w:hAnsi="Arial" w:cs="Arial"/>
          <w:sz w:val="20"/>
          <w:szCs w:val="20"/>
        </w:rPr>
      </w:pPr>
      <w:r w:rsidRPr="007470F3">
        <w:rPr>
          <w:rFonts w:ascii="Arial" w:hAnsi="Arial" w:cs="Arial"/>
          <w:sz w:val="20"/>
          <w:szCs w:val="20"/>
        </w:rPr>
        <w:t xml:space="preserve">Israel has allegedly reached agreements with two countries – widely understood to be Uganda and Rwanda – where deportees from Eritrea and Sudan are transferred. </w:t>
      </w:r>
      <w:r>
        <w:rPr>
          <w:rFonts w:ascii="Arial" w:hAnsi="Arial" w:cs="Arial"/>
          <w:sz w:val="20"/>
          <w:szCs w:val="20"/>
        </w:rPr>
        <w:t xml:space="preserve">However, Uganda and Rwanda deny the existence of the agreements and the Israeli government considers any </w:t>
      </w:r>
      <w:r w:rsidR="00AF2573">
        <w:rPr>
          <w:rFonts w:ascii="Arial" w:hAnsi="Arial" w:cs="Arial"/>
          <w:sz w:val="20"/>
          <w:szCs w:val="20"/>
        </w:rPr>
        <w:t xml:space="preserve">information </w:t>
      </w:r>
      <w:r>
        <w:rPr>
          <w:rFonts w:ascii="Arial" w:hAnsi="Arial" w:cs="Arial"/>
          <w:sz w:val="20"/>
          <w:szCs w:val="20"/>
        </w:rPr>
        <w:t>about the arrangement</w:t>
      </w:r>
      <w:r w:rsidR="004B73D1">
        <w:rPr>
          <w:rFonts w:ascii="Arial" w:hAnsi="Arial" w:cs="Arial"/>
          <w:sz w:val="20"/>
          <w:szCs w:val="20"/>
        </w:rPr>
        <w:t>s</w:t>
      </w:r>
      <w:r>
        <w:rPr>
          <w:rFonts w:ascii="Arial" w:hAnsi="Arial" w:cs="Arial"/>
          <w:sz w:val="20"/>
          <w:szCs w:val="20"/>
        </w:rPr>
        <w:t xml:space="preserve"> to be classified.</w:t>
      </w:r>
    </w:p>
    <w:p w:rsidR="00683CF0" w:rsidRDefault="002A407C" w:rsidP="00B92990">
      <w:pPr>
        <w:pStyle w:val="Normal1"/>
        <w:tabs>
          <w:tab w:val="left" w:pos="567"/>
        </w:tabs>
        <w:spacing w:after="240"/>
        <w:rPr>
          <w:rFonts w:ascii="Arial" w:hAnsi="Arial" w:cs="Arial"/>
          <w:sz w:val="20"/>
          <w:szCs w:val="20"/>
        </w:rPr>
      </w:pPr>
      <w:r>
        <w:rPr>
          <w:rFonts w:ascii="Arial" w:hAnsi="Arial" w:cs="Arial"/>
          <w:sz w:val="20"/>
          <w:szCs w:val="20"/>
        </w:rPr>
        <w:t>The Israeli authorities have been issuing deportation notices to asylum-seekers who were already in detention since 4 February</w:t>
      </w:r>
      <w:r w:rsidR="00777A92">
        <w:rPr>
          <w:rFonts w:ascii="Arial" w:hAnsi="Arial" w:cs="Arial"/>
          <w:sz w:val="20"/>
          <w:szCs w:val="20"/>
        </w:rPr>
        <w:t>, under the new “Procedure for Deportation to Third Countries”</w:t>
      </w:r>
      <w:r w:rsidR="00C35E74">
        <w:rPr>
          <w:rFonts w:ascii="Arial" w:hAnsi="Arial" w:cs="Arial"/>
          <w:sz w:val="20"/>
          <w:szCs w:val="20"/>
        </w:rPr>
        <w:t xml:space="preserve"> policy</w:t>
      </w:r>
      <w:r>
        <w:rPr>
          <w:rFonts w:ascii="Arial" w:hAnsi="Arial" w:cs="Arial"/>
          <w:sz w:val="20"/>
          <w:szCs w:val="20"/>
        </w:rPr>
        <w:t xml:space="preserve">.  </w:t>
      </w:r>
      <w:r w:rsidR="00F52737" w:rsidRPr="00F52737">
        <w:rPr>
          <w:rFonts w:ascii="Arial" w:hAnsi="Arial" w:cs="Arial"/>
          <w:sz w:val="20"/>
          <w:szCs w:val="20"/>
        </w:rPr>
        <w:t xml:space="preserve">There are 280 asylum-seekers already in detention who have been issued </w:t>
      </w:r>
      <w:r w:rsidR="00C35E74">
        <w:rPr>
          <w:rFonts w:ascii="Arial" w:hAnsi="Arial" w:cs="Arial"/>
          <w:sz w:val="20"/>
          <w:szCs w:val="20"/>
        </w:rPr>
        <w:t xml:space="preserve">with </w:t>
      </w:r>
      <w:r w:rsidR="00F52737" w:rsidRPr="00F52737">
        <w:rPr>
          <w:rFonts w:ascii="Arial" w:hAnsi="Arial" w:cs="Arial"/>
          <w:sz w:val="20"/>
          <w:szCs w:val="20"/>
        </w:rPr>
        <w:t>such notices.</w:t>
      </w:r>
      <w:r w:rsidR="00F52737">
        <w:rPr>
          <w:rFonts w:ascii="Arial" w:hAnsi="Arial" w:cs="Arial"/>
          <w:sz w:val="20"/>
          <w:szCs w:val="20"/>
        </w:rPr>
        <w:t xml:space="preserve"> </w:t>
      </w:r>
      <w:r w:rsidR="00D631D6">
        <w:rPr>
          <w:rFonts w:ascii="Arial" w:hAnsi="Arial" w:cs="Arial"/>
          <w:sz w:val="20"/>
          <w:szCs w:val="20"/>
        </w:rPr>
        <w:t xml:space="preserve">They are being </w:t>
      </w:r>
      <w:r w:rsidR="00777A92">
        <w:rPr>
          <w:rFonts w:ascii="Arial" w:hAnsi="Arial" w:cs="Arial"/>
          <w:sz w:val="20"/>
          <w:szCs w:val="20"/>
        </w:rPr>
        <w:t>told that they must</w:t>
      </w:r>
      <w:r w:rsidR="00D631D6">
        <w:rPr>
          <w:rFonts w:ascii="Arial" w:hAnsi="Arial" w:cs="Arial"/>
          <w:sz w:val="20"/>
          <w:szCs w:val="20"/>
        </w:rPr>
        <w:t xml:space="preserve"> leave</w:t>
      </w:r>
      <w:r w:rsidR="00A246C1">
        <w:rPr>
          <w:rFonts w:ascii="Arial" w:hAnsi="Arial" w:cs="Arial"/>
          <w:sz w:val="20"/>
          <w:szCs w:val="20"/>
        </w:rPr>
        <w:t xml:space="preserve"> </w:t>
      </w:r>
      <w:r w:rsidR="00F41622">
        <w:rPr>
          <w:rFonts w:ascii="Arial" w:hAnsi="Arial" w:cs="Arial"/>
          <w:sz w:val="20"/>
          <w:szCs w:val="20"/>
        </w:rPr>
        <w:t xml:space="preserve">within two months </w:t>
      </w:r>
      <w:r w:rsidR="00A53D0A">
        <w:rPr>
          <w:rFonts w:ascii="Arial" w:hAnsi="Arial" w:cs="Arial"/>
          <w:sz w:val="20"/>
          <w:szCs w:val="20"/>
        </w:rPr>
        <w:t xml:space="preserve">of </w:t>
      </w:r>
      <w:r w:rsidR="00F41622">
        <w:rPr>
          <w:rFonts w:ascii="Arial" w:hAnsi="Arial" w:cs="Arial"/>
          <w:sz w:val="20"/>
          <w:szCs w:val="20"/>
        </w:rPr>
        <w:t xml:space="preserve">the first </w:t>
      </w:r>
      <w:r w:rsidR="00A53D0A">
        <w:rPr>
          <w:rFonts w:ascii="Arial" w:hAnsi="Arial" w:cs="Arial"/>
          <w:sz w:val="20"/>
          <w:szCs w:val="20"/>
        </w:rPr>
        <w:t xml:space="preserve">deportation </w:t>
      </w:r>
      <w:r w:rsidR="00F41622">
        <w:rPr>
          <w:rFonts w:ascii="Arial" w:hAnsi="Arial" w:cs="Arial"/>
          <w:sz w:val="20"/>
          <w:szCs w:val="20"/>
        </w:rPr>
        <w:t>notice given to them</w:t>
      </w:r>
      <w:r w:rsidR="00D631D6">
        <w:rPr>
          <w:rFonts w:ascii="Arial" w:hAnsi="Arial" w:cs="Arial"/>
          <w:sz w:val="20"/>
          <w:szCs w:val="20"/>
        </w:rPr>
        <w:t xml:space="preserve"> or remain in detention</w:t>
      </w:r>
      <w:r w:rsidR="00F41622">
        <w:rPr>
          <w:rFonts w:ascii="Arial" w:hAnsi="Arial" w:cs="Arial"/>
          <w:sz w:val="20"/>
          <w:szCs w:val="20"/>
        </w:rPr>
        <w:t xml:space="preserve">. </w:t>
      </w:r>
      <w:r w:rsidR="00683CF0">
        <w:rPr>
          <w:rFonts w:ascii="Arial" w:hAnsi="Arial" w:cs="Arial"/>
          <w:sz w:val="20"/>
          <w:szCs w:val="20"/>
        </w:rPr>
        <w:t>Since the announcement of the new policy, 500 Eritreans and Sudanese men have left Israel or signed up to leave.</w:t>
      </w:r>
    </w:p>
    <w:p w:rsidR="00F41622" w:rsidRDefault="00AF2573" w:rsidP="00B92990">
      <w:pPr>
        <w:pStyle w:val="Normal1"/>
        <w:tabs>
          <w:tab w:val="left" w:pos="567"/>
        </w:tabs>
        <w:spacing w:after="240"/>
        <w:rPr>
          <w:rFonts w:ascii="Arial" w:hAnsi="Arial" w:cs="Arial"/>
          <w:sz w:val="20"/>
          <w:szCs w:val="20"/>
        </w:rPr>
      </w:pPr>
      <w:r>
        <w:rPr>
          <w:rFonts w:ascii="Arial" w:hAnsi="Arial" w:cs="Arial"/>
          <w:b/>
          <w:sz w:val="20"/>
          <w:szCs w:val="20"/>
        </w:rPr>
        <w:t>“</w:t>
      </w:r>
      <w:r w:rsidR="00E2040F" w:rsidRPr="00C8016A">
        <w:rPr>
          <w:rFonts w:ascii="Arial" w:hAnsi="Arial" w:cs="Arial"/>
          <w:b/>
          <w:sz w:val="20"/>
          <w:szCs w:val="20"/>
        </w:rPr>
        <w:t>Tesfai</w:t>
      </w:r>
      <w:r>
        <w:rPr>
          <w:rFonts w:ascii="Arial" w:hAnsi="Arial" w:cs="Arial"/>
          <w:b/>
          <w:sz w:val="20"/>
          <w:szCs w:val="20"/>
        </w:rPr>
        <w:t>”</w:t>
      </w:r>
      <w:r w:rsidR="00E2040F" w:rsidRPr="00C8016A">
        <w:rPr>
          <w:rFonts w:ascii="Arial" w:hAnsi="Arial" w:cs="Arial"/>
          <w:b/>
          <w:sz w:val="20"/>
          <w:szCs w:val="20"/>
        </w:rPr>
        <w:t xml:space="preserve"> </w:t>
      </w:r>
      <w:r w:rsidR="00E2040F" w:rsidRPr="008D7DB0">
        <w:rPr>
          <w:rFonts w:ascii="Arial" w:hAnsi="Arial" w:cs="Arial"/>
          <w:bCs/>
          <w:sz w:val="20"/>
          <w:szCs w:val="20"/>
        </w:rPr>
        <w:t>(</w:t>
      </w:r>
      <w:r w:rsidR="00E2040F">
        <w:rPr>
          <w:rFonts w:ascii="Arial" w:hAnsi="Arial" w:cs="Arial"/>
          <w:sz w:val="20"/>
          <w:szCs w:val="20"/>
        </w:rPr>
        <w:t>not his real name)</w:t>
      </w:r>
      <w:r w:rsidR="00A246C1">
        <w:rPr>
          <w:rFonts w:ascii="Arial" w:hAnsi="Arial" w:cs="Arial"/>
          <w:sz w:val="20"/>
          <w:szCs w:val="20"/>
        </w:rPr>
        <w:t>, a 29</w:t>
      </w:r>
      <w:r w:rsidR="00C8016A">
        <w:rPr>
          <w:rFonts w:ascii="Arial" w:hAnsi="Arial" w:cs="Arial"/>
          <w:sz w:val="20"/>
          <w:szCs w:val="20"/>
        </w:rPr>
        <w:t>-</w:t>
      </w:r>
      <w:r w:rsidR="00A246C1">
        <w:rPr>
          <w:rFonts w:ascii="Arial" w:hAnsi="Arial" w:cs="Arial"/>
          <w:sz w:val="20"/>
          <w:szCs w:val="20"/>
        </w:rPr>
        <w:t>year-old Eritrean asylum</w:t>
      </w:r>
      <w:r w:rsidR="00E2040F">
        <w:rPr>
          <w:rFonts w:ascii="Arial" w:hAnsi="Arial" w:cs="Arial"/>
          <w:sz w:val="20"/>
          <w:szCs w:val="20"/>
        </w:rPr>
        <w:t>-</w:t>
      </w:r>
      <w:r w:rsidR="00A246C1">
        <w:rPr>
          <w:rFonts w:ascii="Arial" w:hAnsi="Arial" w:cs="Arial"/>
          <w:sz w:val="20"/>
          <w:szCs w:val="20"/>
        </w:rPr>
        <w:t>seeker</w:t>
      </w:r>
      <w:r w:rsidR="00E2040F">
        <w:rPr>
          <w:rFonts w:ascii="Arial" w:hAnsi="Arial" w:cs="Arial"/>
          <w:sz w:val="20"/>
          <w:szCs w:val="20"/>
        </w:rPr>
        <w:t>,</w:t>
      </w:r>
      <w:r w:rsidR="00A246C1">
        <w:rPr>
          <w:rFonts w:ascii="Arial" w:hAnsi="Arial" w:cs="Arial"/>
          <w:sz w:val="20"/>
          <w:szCs w:val="20"/>
        </w:rPr>
        <w:t xml:space="preserve"> </w:t>
      </w:r>
      <w:r w:rsidR="00B26B07">
        <w:rPr>
          <w:rFonts w:ascii="Arial" w:hAnsi="Arial" w:cs="Arial"/>
          <w:sz w:val="20"/>
          <w:szCs w:val="20"/>
        </w:rPr>
        <w:t xml:space="preserve">had his asylum claim rejected without explanation. He </w:t>
      </w:r>
      <w:r w:rsidR="00A246C1">
        <w:rPr>
          <w:rFonts w:ascii="Arial" w:hAnsi="Arial" w:cs="Arial"/>
          <w:sz w:val="20"/>
          <w:szCs w:val="20"/>
        </w:rPr>
        <w:t xml:space="preserve">was arrested </w:t>
      </w:r>
      <w:r w:rsidR="00A246C1" w:rsidRPr="0089126C">
        <w:rPr>
          <w:rFonts w:ascii="Arial" w:hAnsi="Arial" w:cs="Arial"/>
          <w:sz w:val="20"/>
          <w:szCs w:val="20"/>
        </w:rPr>
        <w:t>in</w:t>
      </w:r>
      <w:r w:rsidR="00F41622" w:rsidRPr="001E7CDC">
        <w:rPr>
          <w:rFonts w:ascii="Arial" w:hAnsi="Arial" w:cs="Arial"/>
          <w:sz w:val="20"/>
          <w:szCs w:val="20"/>
        </w:rPr>
        <w:t xml:space="preserve"> November 2017 </w:t>
      </w:r>
      <w:r w:rsidR="00876FB2">
        <w:rPr>
          <w:rFonts w:ascii="Arial" w:hAnsi="Arial" w:cs="Arial"/>
          <w:sz w:val="20"/>
          <w:szCs w:val="20"/>
        </w:rPr>
        <w:t>for not having</w:t>
      </w:r>
      <w:r w:rsidR="00F41622" w:rsidRPr="001E7CDC">
        <w:rPr>
          <w:rFonts w:ascii="Arial" w:hAnsi="Arial" w:cs="Arial"/>
          <w:sz w:val="20"/>
          <w:szCs w:val="20"/>
        </w:rPr>
        <w:t xml:space="preserve"> </w:t>
      </w:r>
      <w:r w:rsidR="00A53D0A" w:rsidRPr="001E7CDC">
        <w:rPr>
          <w:rFonts w:ascii="Arial" w:hAnsi="Arial" w:cs="Arial"/>
          <w:sz w:val="20"/>
          <w:szCs w:val="20"/>
        </w:rPr>
        <w:t xml:space="preserve">a valid </w:t>
      </w:r>
      <w:r w:rsidR="00F41622" w:rsidRPr="001E7CDC">
        <w:rPr>
          <w:rFonts w:ascii="Arial" w:hAnsi="Arial" w:cs="Arial"/>
          <w:sz w:val="20"/>
          <w:szCs w:val="20"/>
        </w:rPr>
        <w:t>visa</w:t>
      </w:r>
      <w:r w:rsidR="00A53D0A" w:rsidRPr="001E7CDC">
        <w:rPr>
          <w:rFonts w:ascii="Arial" w:hAnsi="Arial" w:cs="Arial"/>
          <w:sz w:val="20"/>
          <w:szCs w:val="20"/>
        </w:rPr>
        <w:t xml:space="preserve">. After 100 days in prison, he was told to leave Israel to go to Rwanda. When he refused, </w:t>
      </w:r>
      <w:r w:rsidR="00F41622" w:rsidRPr="001E7CDC">
        <w:rPr>
          <w:rFonts w:ascii="Arial" w:hAnsi="Arial" w:cs="Arial"/>
          <w:sz w:val="20"/>
          <w:szCs w:val="20"/>
          <w:highlight w:val="white"/>
        </w:rPr>
        <w:t xml:space="preserve">he was </w:t>
      </w:r>
      <w:r w:rsidR="00876FB2">
        <w:rPr>
          <w:rFonts w:ascii="Arial" w:hAnsi="Arial" w:cs="Arial"/>
          <w:sz w:val="20"/>
          <w:szCs w:val="20"/>
          <w:highlight w:val="white"/>
        </w:rPr>
        <w:t>detained</w:t>
      </w:r>
      <w:r w:rsidR="00876FB2" w:rsidRPr="001E7CDC">
        <w:rPr>
          <w:rFonts w:ascii="Arial" w:hAnsi="Arial" w:cs="Arial"/>
          <w:sz w:val="20"/>
          <w:szCs w:val="20"/>
          <w:highlight w:val="white"/>
        </w:rPr>
        <w:t xml:space="preserve"> </w:t>
      </w:r>
      <w:r w:rsidR="00F41622" w:rsidRPr="001E7CDC">
        <w:rPr>
          <w:rFonts w:ascii="Arial" w:hAnsi="Arial" w:cs="Arial"/>
          <w:sz w:val="20"/>
          <w:szCs w:val="20"/>
          <w:highlight w:val="white"/>
        </w:rPr>
        <w:t>under the Law of Entry for not co</w:t>
      </w:r>
      <w:r>
        <w:rPr>
          <w:rFonts w:ascii="Arial" w:hAnsi="Arial" w:cs="Arial"/>
          <w:sz w:val="20"/>
          <w:szCs w:val="20"/>
          <w:highlight w:val="white"/>
        </w:rPr>
        <w:t>-</w:t>
      </w:r>
      <w:r w:rsidR="00F41622" w:rsidRPr="001E7CDC">
        <w:rPr>
          <w:rFonts w:ascii="Arial" w:hAnsi="Arial" w:cs="Arial"/>
          <w:sz w:val="20"/>
          <w:szCs w:val="20"/>
          <w:highlight w:val="white"/>
        </w:rPr>
        <w:t>operating with his removal</w:t>
      </w:r>
      <w:r w:rsidR="00876FB2">
        <w:rPr>
          <w:rFonts w:ascii="Arial" w:hAnsi="Arial" w:cs="Arial"/>
          <w:sz w:val="20"/>
          <w:szCs w:val="20"/>
          <w:highlight w:val="white"/>
        </w:rPr>
        <w:t xml:space="preserve"> and remains in prison</w:t>
      </w:r>
      <w:r w:rsidR="00777A92">
        <w:rPr>
          <w:rFonts w:ascii="Arial" w:hAnsi="Arial" w:cs="Arial"/>
          <w:sz w:val="20"/>
          <w:szCs w:val="20"/>
          <w:highlight w:val="white"/>
        </w:rPr>
        <w:t xml:space="preserve"> to date</w:t>
      </w:r>
      <w:r w:rsidR="00F41622" w:rsidRPr="001E7CDC">
        <w:rPr>
          <w:rFonts w:ascii="Arial" w:hAnsi="Arial" w:cs="Arial"/>
          <w:sz w:val="20"/>
          <w:szCs w:val="20"/>
          <w:highlight w:val="white"/>
        </w:rPr>
        <w:t xml:space="preserve">. </w:t>
      </w:r>
    </w:p>
    <w:p w:rsidR="00B92990" w:rsidRPr="00E35808" w:rsidRDefault="00B92990" w:rsidP="00B92990">
      <w:pPr>
        <w:rPr>
          <w:rFonts w:ascii="Arial" w:eastAsia="Calibri" w:hAnsi="Arial" w:cs="Arial"/>
          <w:b/>
          <w:sz w:val="20"/>
          <w:szCs w:val="20"/>
        </w:rPr>
      </w:pPr>
      <w:bookmarkStart w:id="0" w:name="_gjdgxs" w:colFirst="0" w:colLast="0"/>
      <w:bookmarkEnd w:id="0"/>
      <w:r w:rsidRPr="00E35808">
        <w:rPr>
          <w:rFonts w:ascii="Arial" w:eastAsia="Calibri" w:hAnsi="Arial" w:cs="Arial"/>
          <w:b/>
          <w:sz w:val="20"/>
          <w:szCs w:val="20"/>
        </w:rPr>
        <w:t>1) TAKE ACTION</w:t>
      </w:r>
    </w:p>
    <w:p w:rsidR="00F41622" w:rsidRPr="00B92990" w:rsidRDefault="00B92990" w:rsidP="00B92990">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F41622" w:rsidRDefault="00A246C1" w:rsidP="00B92990">
      <w:pPr>
        <w:pStyle w:val="Normal1"/>
        <w:numPr>
          <w:ilvl w:val="0"/>
          <w:numId w:val="2"/>
        </w:numPr>
      </w:pPr>
      <w:r>
        <w:rPr>
          <w:rFonts w:ascii="Arial" w:hAnsi="Arial" w:cs="Arial"/>
          <w:sz w:val="20"/>
          <w:szCs w:val="20"/>
        </w:rPr>
        <w:t xml:space="preserve">Immediately halt the deportations of Eritrean and Sudanese asylum-seekers; </w:t>
      </w:r>
    </w:p>
    <w:p w:rsidR="00D56DE0" w:rsidRPr="00C8016A" w:rsidRDefault="00D56DE0" w:rsidP="00B92990">
      <w:pPr>
        <w:pStyle w:val="Normal1"/>
        <w:numPr>
          <w:ilvl w:val="0"/>
          <w:numId w:val="1"/>
        </w:numPr>
      </w:pPr>
      <w:r>
        <w:rPr>
          <w:rFonts w:ascii="Arial" w:hAnsi="Arial" w:cs="Arial"/>
          <w:sz w:val="20"/>
          <w:szCs w:val="20"/>
        </w:rPr>
        <w:t>Immediately release all asylum-seekers who are being detained for refusing to leave Israel;</w:t>
      </w:r>
    </w:p>
    <w:p w:rsidR="00F41622" w:rsidRDefault="00A246C1" w:rsidP="00B92990">
      <w:pPr>
        <w:pStyle w:val="Normal1"/>
        <w:numPr>
          <w:ilvl w:val="0"/>
          <w:numId w:val="1"/>
        </w:numPr>
      </w:pPr>
      <w:r>
        <w:rPr>
          <w:rFonts w:ascii="Arial" w:hAnsi="Arial" w:cs="Arial"/>
          <w:sz w:val="20"/>
          <w:szCs w:val="20"/>
        </w:rPr>
        <w:t>Ensure that Eritrean and Sudanese asylum-seekers have access to fair and effective refugee status determination procedures in Israel</w:t>
      </w:r>
      <w:r w:rsidR="00D56DE0">
        <w:rPr>
          <w:rFonts w:ascii="Arial" w:hAnsi="Arial" w:cs="Arial"/>
          <w:sz w:val="20"/>
          <w:szCs w:val="20"/>
        </w:rPr>
        <w:t>.</w:t>
      </w:r>
    </w:p>
    <w:p w:rsidR="00F41622" w:rsidRDefault="00F41622" w:rsidP="00B92990">
      <w:pPr>
        <w:pStyle w:val="Normal1"/>
        <w:tabs>
          <w:tab w:val="left" w:pos="567"/>
        </w:tabs>
        <w:rPr>
          <w:rFonts w:ascii="Arial" w:hAnsi="Arial" w:cs="Arial"/>
          <w:b/>
          <w:sz w:val="20"/>
          <w:szCs w:val="20"/>
        </w:rPr>
      </w:pPr>
      <w:bookmarkStart w:id="1" w:name="30j0zll" w:colFirst="0" w:colLast="0"/>
      <w:bookmarkEnd w:id="1"/>
    </w:p>
    <w:p w:rsidR="00F41622" w:rsidRDefault="00B92990" w:rsidP="00B92990">
      <w:pPr>
        <w:pStyle w:val="Normal1"/>
        <w:tabs>
          <w:tab w:val="left" w:pos="567"/>
        </w:tabs>
        <w:rPr>
          <w:rFonts w:ascii="Arial" w:hAnsi="Arial" w:cs="Arial"/>
          <w:b/>
          <w:sz w:val="20"/>
          <w:szCs w:val="20"/>
        </w:rPr>
      </w:pPr>
      <w:r>
        <w:rPr>
          <w:rFonts w:ascii="Arial" w:hAnsi="Arial" w:cs="Arial"/>
          <w:b/>
          <w:sz w:val="20"/>
          <w:szCs w:val="20"/>
        </w:rPr>
        <w:t>Contact these two officials by</w:t>
      </w:r>
      <w:r w:rsidR="00A246C1">
        <w:rPr>
          <w:rFonts w:ascii="Arial" w:hAnsi="Arial" w:cs="Arial"/>
          <w:b/>
          <w:sz w:val="20"/>
          <w:szCs w:val="20"/>
        </w:rPr>
        <w:t xml:space="preserve"> </w:t>
      </w:r>
      <w:r w:rsidR="00C35E74">
        <w:rPr>
          <w:rFonts w:ascii="Arial" w:hAnsi="Arial" w:cs="Arial"/>
          <w:b/>
          <w:sz w:val="20"/>
          <w:szCs w:val="20"/>
        </w:rPr>
        <w:t>9</w:t>
      </w:r>
      <w:r>
        <w:rPr>
          <w:rFonts w:ascii="Arial" w:hAnsi="Arial" w:cs="Arial"/>
          <w:b/>
          <w:sz w:val="20"/>
          <w:szCs w:val="20"/>
        </w:rPr>
        <w:t xml:space="preserve"> May, 2018</w:t>
      </w:r>
      <w:r w:rsidR="00A246C1">
        <w:rPr>
          <w:rFonts w:ascii="Arial" w:hAnsi="Arial" w:cs="Arial"/>
          <w:b/>
          <w:sz w:val="20"/>
          <w:szCs w:val="20"/>
        </w:rPr>
        <w:t>:</w:t>
      </w:r>
    </w:p>
    <w:p w:rsidR="00F41622" w:rsidRDefault="00F41622" w:rsidP="00B92990">
      <w:pPr>
        <w:pStyle w:val="Normal1"/>
        <w:tabs>
          <w:tab w:val="left" w:pos="567"/>
        </w:tabs>
        <w:rPr>
          <w:rFonts w:ascii="Arial" w:hAnsi="Arial" w:cs="Arial"/>
          <w:sz w:val="16"/>
          <w:szCs w:val="16"/>
        </w:rPr>
        <w:sectPr w:rsidR="00F41622" w:rsidSect="00B92990">
          <w:headerReference w:type="default" r:id="rId8"/>
          <w:footerReference w:type="default" r:id="rId9"/>
          <w:headerReference w:type="first" r:id="rId10"/>
          <w:footerReference w:type="first" r:id="rId11"/>
          <w:pgSz w:w="12240" w:h="15840" w:code="1"/>
          <w:pgMar w:top="720" w:right="720" w:bottom="2160" w:left="720" w:header="0" w:footer="567" w:gutter="0"/>
          <w:pgNumType w:start="1"/>
          <w:cols w:space="720"/>
          <w:titlePg/>
          <w:rtlGutter/>
          <w:docGrid w:linePitch="326"/>
        </w:sectPr>
      </w:pPr>
    </w:p>
    <w:p w:rsidR="00184118" w:rsidRDefault="00AF2573" w:rsidP="00B92990">
      <w:pPr>
        <w:pStyle w:val="Normal1"/>
        <w:tabs>
          <w:tab w:val="left" w:pos="567"/>
        </w:tabs>
        <w:rPr>
          <w:rFonts w:ascii="Arial" w:hAnsi="Arial" w:cs="Arial"/>
          <w:sz w:val="16"/>
          <w:szCs w:val="16"/>
        </w:rPr>
      </w:pPr>
      <w:bookmarkStart w:id="2" w:name="1fob9te" w:colFirst="0" w:colLast="0"/>
      <w:bookmarkEnd w:id="2"/>
      <w:r>
        <w:rPr>
          <w:rFonts w:ascii="Arial" w:hAnsi="Arial" w:cs="Arial"/>
          <w:sz w:val="16"/>
          <w:szCs w:val="16"/>
          <w:u w:val="single"/>
        </w:rPr>
        <w:lastRenderedPageBreak/>
        <w:t xml:space="preserve">Director General, </w:t>
      </w:r>
      <w:r w:rsidR="00A246C1" w:rsidRPr="00C8016A">
        <w:rPr>
          <w:rFonts w:ascii="Arial" w:hAnsi="Arial" w:cs="Arial"/>
          <w:sz w:val="16"/>
          <w:szCs w:val="16"/>
          <w:u w:val="single"/>
        </w:rPr>
        <w:t>Population</w:t>
      </w:r>
      <w:r w:rsidR="001E7CDC" w:rsidRPr="00C8016A">
        <w:rPr>
          <w:rFonts w:ascii="Arial" w:hAnsi="Arial" w:cs="Arial"/>
          <w:sz w:val="16"/>
          <w:szCs w:val="16"/>
          <w:u w:val="single"/>
        </w:rPr>
        <w:t>, Immigration and Border</w:t>
      </w:r>
      <w:r w:rsidR="00A246C1" w:rsidRPr="00C8016A">
        <w:rPr>
          <w:rFonts w:ascii="Arial" w:hAnsi="Arial" w:cs="Arial"/>
          <w:sz w:val="16"/>
          <w:szCs w:val="16"/>
          <w:u w:val="single"/>
        </w:rPr>
        <w:t xml:space="preserve"> Authority</w:t>
      </w:r>
    </w:p>
    <w:p w:rsidR="00F41622" w:rsidRDefault="00062054" w:rsidP="00B92990">
      <w:pPr>
        <w:pStyle w:val="Normal1"/>
        <w:tabs>
          <w:tab w:val="left" w:pos="567"/>
        </w:tabs>
        <w:rPr>
          <w:rFonts w:ascii="Arial" w:hAnsi="Arial" w:cs="Arial"/>
          <w:sz w:val="16"/>
          <w:szCs w:val="16"/>
        </w:rPr>
      </w:pPr>
      <w:r>
        <w:rPr>
          <w:rFonts w:ascii="Arial" w:hAnsi="Arial" w:cs="Arial"/>
          <w:sz w:val="16"/>
          <w:szCs w:val="16"/>
        </w:rPr>
        <w:t>Prof</w:t>
      </w:r>
      <w:r w:rsidR="00AF2573">
        <w:rPr>
          <w:rFonts w:ascii="Arial" w:hAnsi="Arial" w:cs="Arial"/>
          <w:sz w:val="16"/>
          <w:szCs w:val="16"/>
        </w:rPr>
        <w:t>.</w:t>
      </w:r>
      <w:r>
        <w:rPr>
          <w:rFonts w:ascii="Arial" w:hAnsi="Arial" w:cs="Arial"/>
          <w:sz w:val="16"/>
          <w:szCs w:val="16"/>
        </w:rPr>
        <w:t xml:space="preserve"> </w:t>
      </w:r>
      <w:r w:rsidR="00AF2573">
        <w:rPr>
          <w:rFonts w:ascii="Arial" w:hAnsi="Arial" w:cs="Arial"/>
          <w:sz w:val="16"/>
          <w:szCs w:val="16"/>
        </w:rPr>
        <w:t xml:space="preserve">Shlomo </w:t>
      </w:r>
      <w:r>
        <w:rPr>
          <w:rFonts w:ascii="Arial" w:hAnsi="Arial" w:cs="Arial"/>
          <w:sz w:val="16"/>
          <w:szCs w:val="16"/>
        </w:rPr>
        <w:t>Mor-Yosef</w:t>
      </w:r>
      <w:bookmarkStart w:id="3" w:name="3znysh7" w:colFirst="0" w:colLast="0"/>
      <w:bookmarkEnd w:id="3"/>
    </w:p>
    <w:p w:rsidR="001E7CDC" w:rsidRPr="008D7DB0" w:rsidRDefault="001E7CDC" w:rsidP="00B92990">
      <w:pPr>
        <w:pStyle w:val="Normal1"/>
        <w:tabs>
          <w:tab w:val="left" w:pos="567"/>
        </w:tabs>
        <w:rPr>
          <w:rFonts w:ascii="Arial" w:hAnsi="Arial" w:cs="Arial"/>
          <w:sz w:val="16"/>
          <w:szCs w:val="16"/>
        </w:rPr>
      </w:pPr>
      <w:bookmarkStart w:id="4" w:name="2et92p0" w:colFirst="0" w:colLast="0"/>
      <w:bookmarkEnd w:id="4"/>
      <w:r w:rsidRPr="008D7DB0">
        <w:rPr>
          <w:rFonts w:ascii="Arial" w:hAnsi="Arial" w:cs="Arial"/>
          <w:sz w:val="16"/>
          <w:szCs w:val="16"/>
        </w:rPr>
        <w:t>Fax: +972 2</w:t>
      </w:r>
      <w:r w:rsidR="00C8016A" w:rsidRPr="008D7DB0">
        <w:rPr>
          <w:rFonts w:ascii="Arial" w:hAnsi="Arial" w:cs="Arial"/>
          <w:sz w:val="16"/>
          <w:szCs w:val="16"/>
        </w:rPr>
        <w:t xml:space="preserve"> </w:t>
      </w:r>
      <w:r w:rsidRPr="008D7DB0">
        <w:rPr>
          <w:rFonts w:ascii="Arial" w:hAnsi="Arial" w:cs="Arial"/>
          <w:sz w:val="16"/>
          <w:szCs w:val="16"/>
        </w:rPr>
        <w:t xml:space="preserve">6294836 </w:t>
      </w:r>
    </w:p>
    <w:p w:rsidR="00F41622" w:rsidRDefault="001E7CDC" w:rsidP="00B92990">
      <w:pPr>
        <w:pStyle w:val="Normal1"/>
        <w:tabs>
          <w:tab w:val="left" w:pos="567"/>
        </w:tabs>
        <w:rPr>
          <w:rFonts w:ascii="Arial" w:hAnsi="Arial" w:cs="Arial"/>
          <w:sz w:val="16"/>
          <w:szCs w:val="16"/>
        </w:rPr>
      </w:pPr>
      <w:r w:rsidRPr="008D7DB0">
        <w:rPr>
          <w:rFonts w:ascii="Arial" w:hAnsi="Arial" w:cs="Arial"/>
          <w:sz w:val="16"/>
          <w:szCs w:val="16"/>
        </w:rPr>
        <w:t xml:space="preserve">Email: </w:t>
      </w:r>
      <w:hyperlink r:id="rId12" w:history="1">
        <w:r w:rsidR="00B92990" w:rsidRPr="00B92990">
          <w:rPr>
            <w:rStyle w:val="Hyperlink"/>
            <w:rFonts w:ascii="Arial" w:hAnsi="Arial" w:cs="Arial"/>
            <w:color w:val="000000" w:themeColor="text1"/>
            <w:sz w:val="16"/>
            <w:szCs w:val="16"/>
          </w:rPr>
          <w:t>moryosef@piba.gov.il</w:t>
        </w:r>
      </w:hyperlink>
      <w:r w:rsidR="00B92990">
        <w:rPr>
          <w:rFonts w:ascii="Arial" w:hAnsi="Arial" w:cs="Arial"/>
          <w:sz w:val="16"/>
          <w:szCs w:val="16"/>
        </w:rPr>
        <w:t xml:space="preserve"> </w:t>
      </w:r>
      <w:r w:rsidRPr="008D7DB0">
        <w:rPr>
          <w:rFonts w:ascii="Arial" w:hAnsi="Arial" w:cs="Arial"/>
          <w:sz w:val="16"/>
          <w:szCs w:val="16"/>
        </w:rPr>
        <w:t xml:space="preserve"> </w:t>
      </w:r>
      <w:bookmarkStart w:id="5" w:name="3dy6vkm" w:colFirst="0" w:colLast="0"/>
      <w:bookmarkStart w:id="6" w:name="1t3h5sf" w:colFirst="0" w:colLast="0"/>
      <w:bookmarkStart w:id="7" w:name="tyjcwt" w:colFirst="0" w:colLast="0"/>
      <w:bookmarkEnd w:id="5"/>
      <w:bookmarkEnd w:id="6"/>
      <w:bookmarkEnd w:id="7"/>
    </w:p>
    <w:p w:rsidR="00B92990" w:rsidRPr="00B92990" w:rsidRDefault="00B92990" w:rsidP="00B92990">
      <w:pPr>
        <w:pStyle w:val="Normal1"/>
        <w:tabs>
          <w:tab w:val="left" w:pos="567"/>
        </w:tabs>
        <w:rPr>
          <w:rFonts w:ascii="Arial" w:hAnsi="Arial" w:cs="Arial"/>
          <w:b/>
          <w:sz w:val="16"/>
          <w:szCs w:val="16"/>
        </w:rPr>
      </w:pPr>
      <w:r w:rsidRPr="00B92990">
        <w:rPr>
          <w:rFonts w:ascii="Arial" w:hAnsi="Arial" w:cs="Arial"/>
          <w:b/>
          <w:sz w:val="16"/>
          <w:szCs w:val="16"/>
        </w:rPr>
        <w:t>Salutation: Dear Director General</w:t>
      </w:r>
    </w:p>
    <w:p w:rsidR="00B92990" w:rsidRDefault="00B92990" w:rsidP="00B92990">
      <w:pPr>
        <w:pStyle w:val="PlainText"/>
        <w:rPr>
          <w:rFonts w:ascii="Arial" w:hAnsi="Arial" w:cs="Arial"/>
          <w:sz w:val="16"/>
          <w:szCs w:val="16"/>
          <w:u w:val="single"/>
        </w:rPr>
      </w:pPr>
    </w:p>
    <w:p w:rsidR="00B92990" w:rsidRDefault="00B92990" w:rsidP="00B92990">
      <w:pPr>
        <w:pStyle w:val="PlainText"/>
        <w:rPr>
          <w:rFonts w:ascii="Arial" w:hAnsi="Arial" w:cs="Arial"/>
          <w:sz w:val="16"/>
          <w:szCs w:val="16"/>
          <w:u w:val="single"/>
        </w:rPr>
      </w:pPr>
    </w:p>
    <w:p w:rsidR="00B92990" w:rsidRPr="00B92990" w:rsidRDefault="00B92990" w:rsidP="00B92990">
      <w:pPr>
        <w:pStyle w:val="PlainText"/>
        <w:rPr>
          <w:rFonts w:ascii="Arial" w:hAnsi="Arial" w:cs="Arial"/>
          <w:sz w:val="16"/>
          <w:szCs w:val="16"/>
          <w:u w:val="single"/>
        </w:rPr>
      </w:pPr>
      <w:r w:rsidRPr="00B92990">
        <w:rPr>
          <w:rFonts w:ascii="Arial" w:hAnsi="Arial" w:cs="Arial"/>
          <w:sz w:val="16"/>
          <w:szCs w:val="16"/>
          <w:u w:val="single"/>
        </w:rPr>
        <w:t>Ambassador Ron Dermer, Embassy of Israel</w:t>
      </w:r>
    </w:p>
    <w:p w:rsidR="00B92990" w:rsidRPr="00B92990" w:rsidRDefault="00B92990" w:rsidP="00B92990">
      <w:pPr>
        <w:pStyle w:val="PlainText"/>
        <w:rPr>
          <w:rFonts w:ascii="Arial" w:hAnsi="Arial" w:cs="Arial"/>
          <w:sz w:val="16"/>
          <w:szCs w:val="16"/>
        </w:rPr>
      </w:pPr>
      <w:r w:rsidRPr="00B92990">
        <w:rPr>
          <w:rFonts w:ascii="Arial" w:hAnsi="Arial" w:cs="Arial"/>
          <w:sz w:val="16"/>
          <w:szCs w:val="16"/>
        </w:rPr>
        <w:t>3514 International Drive NW, Washington DC 20008</w:t>
      </w:r>
    </w:p>
    <w:p w:rsidR="00B92990" w:rsidRPr="00B92990" w:rsidRDefault="00B92990" w:rsidP="00B92990">
      <w:pPr>
        <w:pStyle w:val="PlainText"/>
        <w:rPr>
          <w:rFonts w:ascii="Arial" w:hAnsi="Arial" w:cs="Arial"/>
          <w:sz w:val="16"/>
          <w:szCs w:val="16"/>
        </w:rPr>
      </w:pPr>
      <w:r w:rsidRPr="00B92990">
        <w:rPr>
          <w:rFonts w:ascii="Arial" w:hAnsi="Arial" w:cs="Arial"/>
          <w:sz w:val="16"/>
          <w:szCs w:val="16"/>
        </w:rPr>
        <w:t xml:space="preserve">T: 202.364.5500 </w:t>
      </w:r>
    </w:p>
    <w:p w:rsidR="00B92990" w:rsidRPr="00B92990" w:rsidRDefault="00B92990" w:rsidP="00B92990">
      <w:pPr>
        <w:pStyle w:val="PlainText"/>
        <w:rPr>
          <w:rFonts w:ascii="Arial" w:hAnsi="Arial" w:cs="Arial"/>
          <w:sz w:val="16"/>
          <w:szCs w:val="16"/>
        </w:rPr>
      </w:pPr>
      <w:r w:rsidRPr="00B92990">
        <w:rPr>
          <w:rFonts w:ascii="Arial" w:hAnsi="Arial" w:cs="Arial"/>
          <w:sz w:val="16"/>
          <w:szCs w:val="16"/>
        </w:rPr>
        <w:t xml:space="preserve">Email: </w:t>
      </w:r>
      <w:hyperlink r:id="rId13" w:history="1">
        <w:r w:rsidRPr="00B92990">
          <w:rPr>
            <w:rStyle w:val="Hyperlink"/>
            <w:rFonts w:ascii="Arial" w:hAnsi="Arial" w:cs="Arial"/>
            <w:color w:val="000000" w:themeColor="text1"/>
            <w:sz w:val="16"/>
            <w:szCs w:val="16"/>
          </w:rPr>
          <w:t>info@washington.mfa.gov.il</w:t>
        </w:r>
      </w:hyperlink>
      <w:r>
        <w:rPr>
          <w:rFonts w:ascii="Arial" w:hAnsi="Arial" w:cs="Arial"/>
          <w:sz w:val="16"/>
          <w:szCs w:val="16"/>
        </w:rPr>
        <w:t xml:space="preserve"> </w:t>
      </w:r>
    </w:p>
    <w:p w:rsidR="00B92990" w:rsidRPr="00B92990" w:rsidRDefault="00B92990" w:rsidP="00B92990">
      <w:pPr>
        <w:pStyle w:val="PlainText"/>
        <w:rPr>
          <w:rFonts w:ascii="Arial" w:hAnsi="Arial" w:cs="Arial"/>
          <w:sz w:val="16"/>
          <w:szCs w:val="16"/>
        </w:rPr>
      </w:pPr>
      <w:r w:rsidRPr="00B92990">
        <w:rPr>
          <w:rFonts w:ascii="Arial" w:hAnsi="Arial" w:cs="Arial"/>
          <w:sz w:val="16"/>
          <w:szCs w:val="16"/>
        </w:rPr>
        <w:t>Facebook: https://www.facebook.com/ambdermer</w:t>
      </w:r>
    </w:p>
    <w:p w:rsidR="00B92990" w:rsidRPr="00B92990" w:rsidRDefault="00B92990" w:rsidP="00B92990">
      <w:pPr>
        <w:pStyle w:val="PlainText"/>
        <w:rPr>
          <w:rFonts w:ascii="Arial" w:hAnsi="Arial" w:cs="Arial"/>
          <w:sz w:val="16"/>
          <w:szCs w:val="16"/>
        </w:rPr>
      </w:pPr>
      <w:r w:rsidRPr="00B92990">
        <w:rPr>
          <w:rFonts w:ascii="Arial" w:hAnsi="Arial" w:cs="Arial"/>
          <w:sz w:val="16"/>
          <w:szCs w:val="16"/>
        </w:rPr>
        <w:t>Twitter: @AmbDermer</w:t>
      </w:r>
    </w:p>
    <w:p w:rsidR="00B92990" w:rsidRPr="00B92990" w:rsidRDefault="00B92990" w:rsidP="00B92990">
      <w:pPr>
        <w:pStyle w:val="PlainText"/>
        <w:rPr>
          <w:rFonts w:ascii="Arial" w:hAnsi="Arial" w:cs="Arial"/>
          <w:b/>
          <w:sz w:val="16"/>
          <w:szCs w:val="16"/>
        </w:rPr>
      </w:pPr>
      <w:r w:rsidRPr="00B92990">
        <w:rPr>
          <w:rFonts w:ascii="Arial" w:hAnsi="Arial" w:cs="Arial"/>
          <w:b/>
          <w:sz w:val="16"/>
          <w:szCs w:val="16"/>
        </w:rPr>
        <w:t>Salutation: Dear Ambassador</w:t>
      </w:r>
    </w:p>
    <w:p w:rsidR="00B92990" w:rsidRDefault="00B92990" w:rsidP="00B92990">
      <w:pPr>
        <w:pStyle w:val="Normal1"/>
        <w:tabs>
          <w:tab w:val="left" w:pos="567"/>
        </w:tabs>
        <w:rPr>
          <w:rFonts w:ascii="Arial" w:hAnsi="Arial" w:cs="Arial"/>
          <w:b/>
          <w:sz w:val="16"/>
          <w:szCs w:val="16"/>
        </w:rPr>
        <w:sectPr w:rsidR="00B92990" w:rsidSect="00B92990">
          <w:type w:val="continuous"/>
          <w:pgSz w:w="12240" w:h="15840" w:code="1"/>
          <w:pgMar w:top="720" w:right="720" w:bottom="2160" w:left="720" w:header="0" w:footer="567" w:gutter="0"/>
          <w:cols w:num="2" w:space="720"/>
          <w:rtlGutter/>
          <w:docGrid w:linePitch="326"/>
        </w:sectPr>
      </w:pPr>
    </w:p>
    <w:p w:rsidR="00155BE4" w:rsidRPr="00155BE4" w:rsidRDefault="00155BE4" w:rsidP="00155BE4">
      <w:pPr>
        <w:autoSpaceDE w:val="0"/>
        <w:autoSpaceDN w:val="0"/>
        <w:adjustRightInd w:val="0"/>
        <w:rPr>
          <w:rFonts w:ascii="Arial" w:hAnsi="Arial" w:cs="Arial"/>
          <w:b/>
          <w:sz w:val="18"/>
          <w:szCs w:val="18"/>
        </w:rPr>
      </w:pPr>
      <w:r w:rsidRPr="00155BE4">
        <w:rPr>
          <w:rFonts w:ascii="Arial" w:hAnsi="Arial" w:cs="Arial"/>
          <w:b/>
          <w:sz w:val="18"/>
          <w:szCs w:val="18"/>
        </w:rPr>
        <w:t xml:space="preserve">2) LET US KNOW YOU TOOK ACTION </w:t>
      </w:r>
    </w:p>
    <w:p w:rsidR="00155BE4" w:rsidRPr="00155BE4" w:rsidRDefault="00155BE4" w:rsidP="00155BE4">
      <w:pPr>
        <w:autoSpaceDE w:val="0"/>
        <w:autoSpaceDN w:val="0"/>
        <w:adjustRightInd w:val="0"/>
        <w:rPr>
          <w:rFonts w:ascii="Arial" w:hAnsi="Arial" w:cs="Arial"/>
          <w:sz w:val="18"/>
          <w:szCs w:val="18"/>
        </w:rPr>
      </w:pPr>
      <w:hyperlink r:id="rId14" w:history="1">
        <w:r w:rsidRPr="00155BE4">
          <w:rPr>
            <w:rStyle w:val="Hyperlink"/>
            <w:rFonts w:ascii="Arial" w:eastAsiaTheme="majorEastAsia" w:hAnsi="Arial" w:cs="Arial"/>
            <w:sz w:val="18"/>
            <w:szCs w:val="18"/>
          </w:rPr>
          <w:t>Click here</w:t>
        </w:r>
      </w:hyperlink>
      <w:r w:rsidRPr="00155BE4">
        <w:rPr>
          <w:rFonts w:ascii="Arial" w:hAnsi="Arial" w:cs="Arial"/>
          <w:sz w:val="18"/>
          <w:szCs w:val="18"/>
        </w:rPr>
        <w:t xml:space="preserve"> to let us know if you took action on this case! </w:t>
      </w:r>
      <w:r w:rsidRPr="00155BE4">
        <w:rPr>
          <w:rFonts w:ascii="Arial" w:hAnsi="Arial" w:cs="Arial"/>
          <w:i/>
          <w:iCs/>
          <w:sz w:val="18"/>
          <w:szCs w:val="18"/>
        </w:rPr>
        <w:t xml:space="preserve">This is Urgent Action </w:t>
      </w:r>
      <w:r w:rsidRPr="00155BE4">
        <w:rPr>
          <w:rFonts w:ascii="Arial" w:hAnsi="Arial" w:cs="Arial"/>
          <w:i/>
          <w:iCs/>
          <w:sz w:val="18"/>
          <w:szCs w:val="18"/>
        </w:rPr>
        <w:t>64.18</w:t>
      </w:r>
      <w:r w:rsidRPr="00155BE4">
        <w:rPr>
          <w:rFonts w:ascii="Arial" w:hAnsi="Arial" w:cs="Arial"/>
          <w:i/>
          <w:iCs/>
          <w:sz w:val="18"/>
          <w:szCs w:val="18"/>
        </w:rPr>
        <w:t xml:space="preserve"> </w:t>
      </w:r>
    </w:p>
    <w:p w:rsidR="00155BE4" w:rsidRPr="00155BE4" w:rsidRDefault="00155BE4" w:rsidP="00155BE4">
      <w:pPr>
        <w:rPr>
          <w:rFonts w:ascii="Arial" w:hAnsi="Arial" w:cs="Arial"/>
          <w:sz w:val="18"/>
          <w:szCs w:val="18"/>
        </w:rPr>
      </w:pPr>
      <w:r w:rsidRPr="00155BE4">
        <w:rPr>
          <w:rFonts w:ascii="Arial" w:hAnsi="Arial" w:cs="Arial"/>
          <w:sz w:val="18"/>
          <w:szCs w:val="18"/>
        </w:rPr>
        <w:t>Here's why it is so important to report your actions: we record the actions taken on each case—letters, emails, calls and tweets—and use that information in our advocacy.</w:t>
      </w:r>
    </w:p>
    <w:p w:rsidR="00683CF0" w:rsidRPr="00F95961" w:rsidRDefault="00683CF0" w:rsidP="00B92990">
      <w:pPr>
        <w:pStyle w:val="AIUASecondHeading"/>
        <w:spacing w:line="240" w:lineRule="auto"/>
        <w:rPr>
          <w:rFonts w:ascii="Arial" w:hAnsi="Arial" w:cs="Arial"/>
        </w:rPr>
      </w:pPr>
      <w:bookmarkStart w:id="8" w:name="3rdcrjn" w:colFirst="0" w:colLast="0"/>
      <w:bookmarkEnd w:id="8"/>
      <w:r w:rsidRPr="00F95961">
        <w:rPr>
          <w:rFonts w:ascii="Arial" w:hAnsi="Arial" w:cs="Arial"/>
        </w:rPr>
        <w:t>URGENT ACTION</w:t>
      </w:r>
    </w:p>
    <w:p w:rsidR="00683CF0" w:rsidRPr="00B92990" w:rsidRDefault="00683CF0" w:rsidP="00B92990">
      <w:pPr>
        <w:rPr>
          <w:rStyle w:val="AIHeadline"/>
          <w:rFonts w:cs="Arial"/>
          <w:snapToGrid w:val="0"/>
          <w:sz w:val="34"/>
          <w:szCs w:val="34"/>
        </w:rPr>
      </w:pPr>
      <w:r w:rsidRPr="00421EBE">
        <w:rPr>
          <w:rStyle w:val="AIHeadline"/>
          <w:rFonts w:cs="Arial"/>
          <w:snapToGrid w:val="0"/>
          <w:sz w:val="34"/>
          <w:szCs w:val="34"/>
        </w:rPr>
        <w:t>ASYLUM</w:t>
      </w:r>
      <w:r w:rsidR="00AF2573">
        <w:rPr>
          <w:rStyle w:val="AIHeadline"/>
          <w:rFonts w:cs="Arial"/>
          <w:snapToGrid w:val="0"/>
          <w:sz w:val="34"/>
          <w:szCs w:val="34"/>
        </w:rPr>
        <w:t>-</w:t>
      </w:r>
      <w:r w:rsidR="00C35E74">
        <w:rPr>
          <w:rStyle w:val="AIHeadline"/>
          <w:rFonts w:cs="Arial"/>
          <w:snapToGrid w:val="0"/>
          <w:sz w:val="34"/>
          <w:szCs w:val="34"/>
        </w:rPr>
        <w:t>SEEKERS RISK DEPORTATION OR DETENTION</w:t>
      </w:r>
    </w:p>
    <w:p w:rsidR="00683CF0" w:rsidRPr="00B92990" w:rsidRDefault="00683CF0" w:rsidP="00B92990">
      <w:pPr>
        <w:spacing w:before="120" w:after="120"/>
        <w:rPr>
          <w:rFonts w:ascii="Arial" w:hAnsi="Arial" w:cs="Arial"/>
        </w:rPr>
      </w:pPr>
      <w:r w:rsidRPr="00CE2EC5">
        <w:rPr>
          <w:rFonts w:ascii="Arial" w:hAnsi="Arial" w:cs="Arial"/>
          <w:b/>
          <w:sz w:val="28"/>
          <w:szCs w:val="28"/>
        </w:rPr>
        <w:t>ADDITIONAL INFORMATION</w:t>
      </w:r>
    </w:p>
    <w:p w:rsidR="007B7522" w:rsidRDefault="00A246C1" w:rsidP="007B7522">
      <w:pPr>
        <w:pStyle w:val="Normal1"/>
        <w:tabs>
          <w:tab w:val="left" w:pos="567"/>
        </w:tabs>
        <w:rPr>
          <w:rFonts w:ascii="Arial" w:hAnsi="Arial" w:cs="Arial"/>
          <w:sz w:val="18"/>
          <w:szCs w:val="18"/>
        </w:rPr>
      </w:pPr>
      <w:r w:rsidRPr="00683CF0">
        <w:rPr>
          <w:rFonts w:ascii="Arial" w:hAnsi="Arial" w:cs="Arial"/>
          <w:sz w:val="18"/>
          <w:szCs w:val="18"/>
        </w:rPr>
        <w:t xml:space="preserve">Most of the Eritrean and Sudanese asylum-seekers currently at risk of deportation reached Israel before </w:t>
      </w:r>
      <w:r w:rsidR="00F41622" w:rsidRPr="00683CF0">
        <w:rPr>
          <w:rFonts w:ascii="Arial" w:hAnsi="Arial" w:cs="Arial"/>
          <w:sz w:val="18"/>
          <w:szCs w:val="18"/>
        </w:rPr>
        <w:t>2013</w:t>
      </w:r>
      <w:r w:rsidRPr="00683CF0">
        <w:rPr>
          <w:rFonts w:ascii="Arial" w:hAnsi="Arial" w:cs="Arial"/>
          <w:sz w:val="18"/>
          <w:szCs w:val="18"/>
        </w:rPr>
        <w:t xml:space="preserve">, when Israel closed its border with Egypt. </w:t>
      </w:r>
      <w:r w:rsidR="00D56DE0">
        <w:rPr>
          <w:rFonts w:ascii="Arial" w:hAnsi="Arial" w:cs="Arial"/>
          <w:sz w:val="18"/>
          <w:szCs w:val="18"/>
        </w:rPr>
        <w:t xml:space="preserve">Many of them </w:t>
      </w:r>
      <w:r w:rsidR="00C01011">
        <w:rPr>
          <w:rFonts w:ascii="Arial" w:hAnsi="Arial" w:cs="Arial"/>
          <w:sz w:val="18"/>
          <w:szCs w:val="18"/>
        </w:rPr>
        <w:t xml:space="preserve">survived experiences in the </w:t>
      </w:r>
      <w:r w:rsidR="008D7DB0">
        <w:rPr>
          <w:rFonts w:ascii="Arial" w:hAnsi="Arial" w:cs="Arial"/>
          <w:sz w:val="18"/>
          <w:szCs w:val="18"/>
        </w:rPr>
        <w:t>Sinai Peninsula</w:t>
      </w:r>
      <w:r w:rsidR="00C01011">
        <w:rPr>
          <w:rFonts w:ascii="Arial" w:hAnsi="Arial" w:cs="Arial"/>
          <w:sz w:val="18"/>
          <w:szCs w:val="18"/>
        </w:rPr>
        <w:t xml:space="preserve"> in Egypt</w:t>
      </w:r>
      <w:r w:rsidR="003D7DA4">
        <w:rPr>
          <w:rFonts w:ascii="Arial" w:hAnsi="Arial" w:cs="Arial"/>
          <w:sz w:val="18"/>
          <w:szCs w:val="18"/>
        </w:rPr>
        <w:t xml:space="preserve"> where they </w:t>
      </w:r>
      <w:r w:rsidR="00D56DE0">
        <w:rPr>
          <w:rFonts w:ascii="Arial" w:hAnsi="Arial" w:cs="Arial"/>
          <w:sz w:val="18"/>
          <w:szCs w:val="18"/>
        </w:rPr>
        <w:t>were held by traffickers against their will</w:t>
      </w:r>
      <w:r w:rsidR="00C01011">
        <w:rPr>
          <w:rFonts w:ascii="Arial" w:hAnsi="Arial" w:cs="Arial"/>
          <w:sz w:val="18"/>
          <w:szCs w:val="18"/>
        </w:rPr>
        <w:t xml:space="preserve"> and</w:t>
      </w:r>
      <w:r w:rsidR="00D56DE0">
        <w:rPr>
          <w:rFonts w:ascii="Arial" w:hAnsi="Arial" w:cs="Arial"/>
          <w:sz w:val="18"/>
          <w:szCs w:val="18"/>
        </w:rPr>
        <w:t xml:space="preserve"> </w:t>
      </w:r>
      <w:r w:rsidR="00C01011">
        <w:rPr>
          <w:rFonts w:ascii="Arial" w:hAnsi="Arial" w:cs="Arial"/>
          <w:sz w:val="18"/>
          <w:szCs w:val="18"/>
        </w:rPr>
        <w:t xml:space="preserve">tortured or otherwise </w:t>
      </w:r>
      <w:r w:rsidR="003D7DA4">
        <w:rPr>
          <w:rFonts w:ascii="Arial" w:hAnsi="Arial" w:cs="Arial"/>
          <w:sz w:val="18"/>
          <w:szCs w:val="18"/>
        </w:rPr>
        <w:t>ill-treated and suffer now from physical and psychological trauma.</w:t>
      </w:r>
      <w:r w:rsidR="007B7522">
        <w:rPr>
          <w:rFonts w:ascii="Arial" w:hAnsi="Arial" w:cs="Arial"/>
          <w:sz w:val="18"/>
          <w:szCs w:val="18"/>
        </w:rPr>
        <w:br/>
      </w:r>
    </w:p>
    <w:p w:rsidR="00AF2AC2" w:rsidRDefault="00A246C1" w:rsidP="007B7522">
      <w:pPr>
        <w:pStyle w:val="Normal1"/>
        <w:tabs>
          <w:tab w:val="left" w:pos="567"/>
        </w:tabs>
        <w:rPr>
          <w:rFonts w:ascii="Arial" w:hAnsi="Arial" w:cs="Arial"/>
          <w:sz w:val="18"/>
          <w:szCs w:val="18"/>
        </w:rPr>
      </w:pPr>
      <w:r w:rsidRPr="00683CF0">
        <w:rPr>
          <w:rFonts w:ascii="Arial" w:hAnsi="Arial" w:cs="Arial"/>
          <w:sz w:val="18"/>
          <w:szCs w:val="18"/>
        </w:rPr>
        <w:t xml:space="preserve">The transfer of Eritrean and Sudanese asylum-seekers to </w:t>
      </w:r>
      <w:r w:rsidR="00C01011">
        <w:rPr>
          <w:rFonts w:ascii="Arial" w:hAnsi="Arial" w:cs="Arial"/>
          <w:sz w:val="18"/>
          <w:szCs w:val="18"/>
        </w:rPr>
        <w:t>African countries</w:t>
      </w:r>
      <w:r w:rsidRPr="00683CF0">
        <w:rPr>
          <w:rFonts w:ascii="Arial" w:hAnsi="Arial" w:cs="Arial"/>
          <w:sz w:val="18"/>
          <w:szCs w:val="18"/>
        </w:rPr>
        <w:t xml:space="preserve"> began in 2013. According to the UN Refugee Agency, UNHCR, some 4,000 Eritrean and Sudanese </w:t>
      </w:r>
      <w:r w:rsidR="00C35E74">
        <w:rPr>
          <w:rFonts w:ascii="Arial" w:hAnsi="Arial" w:cs="Arial"/>
          <w:sz w:val="18"/>
          <w:szCs w:val="18"/>
        </w:rPr>
        <w:t xml:space="preserve">asylum seekers </w:t>
      </w:r>
      <w:r w:rsidRPr="00683CF0">
        <w:rPr>
          <w:rFonts w:ascii="Arial" w:hAnsi="Arial" w:cs="Arial"/>
          <w:sz w:val="18"/>
          <w:szCs w:val="18"/>
        </w:rPr>
        <w:t>were deported between December 2013 and June 2017.</w:t>
      </w:r>
      <w:r w:rsidR="00C01011">
        <w:rPr>
          <w:rFonts w:ascii="Arial" w:hAnsi="Arial" w:cs="Arial"/>
          <w:sz w:val="18"/>
          <w:szCs w:val="18"/>
        </w:rPr>
        <w:t xml:space="preserve"> </w:t>
      </w:r>
      <w:r w:rsidRPr="00683CF0">
        <w:rPr>
          <w:rFonts w:ascii="Arial" w:hAnsi="Arial" w:cs="Arial"/>
          <w:sz w:val="18"/>
          <w:szCs w:val="18"/>
        </w:rPr>
        <w:t xml:space="preserve">Although </w:t>
      </w:r>
      <w:r w:rsidR="00C01011">
        <w:rPr>
          <w:rFonts w:ascii="Arial" w:hAnsi="Arial" w:cs="Arial"/>
          <w:sz w:val="18"/>
          <w:szCs w:val="18"/>
        </w:rPr>
        <w:t>the African countries have not</w:t>
      </w:r>
      <w:r w:rsidRPr="00683CF0">
        <w:rPr>
          <w:rFonts w:ascii="Arial" w:hAnsi="Arial" w:cs="Arial"/>
          <w:sz w:val="18"/>
          <w:szCs w:val="18"/>
        </w:rPr>
        <w:t xml:space="preserve"> officially been named, testimonies from asylum</w:t>
      </w:r>
      <w:r w:rsidR="00AF2AC2">
        <w:rPr>
          <w:rFonts w:ascii="Arial" w:hAnsi="Arial" w:cs="Arial"/>
          <w:sz w:val="18"/>
          <w:szCs w:val="18"/>
        </w:rPr>
        <w:t>-</w:t>
      </w:r>
      <w:r w:rsidRPr="00683CF0">
        <w:rPr>
          <w:rFonts w:ascii="Arial" w:hAnsi="Arial" w:cs="Arial"/>
          <w:sz w:val="18"/>
          <w:szCs w:val="18"/>
        </w:rPr>
        <w:t xml:space="preserve">seekers deported from Israel </w:t>
      </w:r>
      <w:r w:rsidR="00AF2AC2">
        <w:rPr>
          <w:rFonts w:ascii="Arial" w:hAnsi="Arial" w:cs="Arial"/>
          <w:sz w:val="18"/>
          <w:szCs w:val="18"/>
        </w:rPr>
        <w:t>confirm that they are</w:t>
      </w:r>
      <w:r w:rsidRPr="00683CF0">
        <w:rPr>
          <w:rFonts w:ascii="Arial" w:hAnsi="Arial" w:cs="Arial"/>
          <w:sz w:val="18"/>
          <w:szCs w:val="18"/>
        </w:rPr>
        <w:t xml:space="preserve"> Rwanda and Uganda. Both countries have denied having entered into an agreement with Israel </w:t>
      </w:r>
      <w:r w:rsidR="00C01011">
        <w:rPr>
          <w:rFonts w:ascii="Arial" w:hAnsi="Arial" w:cs="Arial"/>
          <w:sz w:val="18"/>
          <w:szCs w:val="18"/>
        </w:rPr>
        <w:t xml:space="preserve">to receive such asylum-seekers </w:t>
      </w:r>
      <w:r w:rsidRPr="00683CF0">
        <w:rPr>
          <w:rFonts w:ascii="Arial" w:hAnsi="Arial" w:cs="Arial"/>
          <w:sz w:val="18"/>
          <w:szCs w:val="18"/>
        </w:rPr>
        <w:t xml:space="preserve">either verbally or in writing. </w:t>
      </w:r>
      <w:r w:rsidR="007B7522">
        <w:rPr>
          <w:rFonts w:ascii="Arial" w:hAnsi="Arial" w:cs="Arial"/>
          <w:sz w:val="18"/>
          <w:szCs w:val="18"/>
        </w:rPr>
        <w:br/>
      </w:r>
    </w:p>
    <w:p w:rsidR="00F41622" w:rsidRPr="00683CF0" w:rsidRDefault="00AF2AC2" w:rsidP="007B7522">
      <w:pPr>
        <w:pStyle w:val="Normal1"/>
        <w:tabs>
          <w:tab w:val="left" w:pos="567"/>
        </w:tabs>
        <w:rPr>
          <w:rFonts w:ascii="Arial" w:hAnsi="Arial" w:cs="Arial"/>
          <w:sz w:val="18"/>
          <w:szCs w:val="18"/>
        </w:rPr>
      </w:pPr>
      <w:r>
        <w:rPr>
          <w:rFonts w:ascii="Arial" w:hAnsi="Arial" w:cs="Arial"/>
          <w:sz w:val="18"/>
          <w:szCs w:val="18"/>
        </w:rPr>
        <w:t xml:space="preserve">Whether or not the </w:t>
      </w:r>
      <w:r w:rsidR="00A246C1" w:rsidRPr="00683CF0">
        <w:rPr>
          <w:rFonts w:ascii="Arial" w:hAnsi="Arial" w:cs="Arial"/>
          <w:sz w:val="18"/>
          <w:szCs w:val="18"/>
        </w:rPr>
        <w:t>agreements exist, the</w:t>
      </w:r>
      <w:r>
        <w:rPr>
          <w:rFonts w:ascii="Arial" w:hAnsi="Arial" w:cs="Arial"/>
          <w:sz w:val="18"/>
          <w:szCs w:val="18"/>
        </w:rPr>
        <w:t xml:space="preserve"> deportations</w:t>
      </w:r>
      <w:r w:rsidR="00A246C1" w:rsidRPr="00683CF0">
        <w:rPr>
          <w:rFonts w:ascii="Arial" w:hAnsi="Arial" w:cs="Arial"/>
          <w:sz w:val="18"/>
          <w:szCs w:val="18"/>
        </w:rPr>
        <w:t xml:space="preserve"> are unlawful because they violate the principle of </w:t>
      </w:r>
      <w:r w:rsidR="00A246C1" w:rsidRPr="00C8016A">
        <w:rPr>
          <w:rFonts w:ascii="Arial" w:hAnsi="Arial" w:cs="Arial"/>
          <w:i/>
          <w:iCs/>
          <w:sz w:val="18"/>
          <w:szCs w:val="18"/>
        </w:rPr>
        <w:t>non-refoulement</w:t>
      </w:r>
      <w:r w:rsidR="00C01011">
        <w:rPr>
          <w:rFonts w:ascii="Arial" w:hAnsi="Arial" w:cs="Arial"/>
          <w:sz w:val="18"/>
          <w:szCs w:val="18"/>
        </w:rPr>
        <w:t xml:space="preserve">, </w:t>
      </w:r>
      <w:r w:rsidR="00A246C1" w:rsidRPr="00683CF0">
        <w:rPr>
          <w:rFonts w:ascii="Arial" w:hAnsi="Arial" w:cs="Arial"/>
          <w:sz w:val="18"/>
          <w:szCs w:val="18"/>
        </w:rPr>
        <w:t xml:space="preserve">which prohibits the transfer of anyone to a place where they would be at risk of serious human rights violations, or where they would </w:t>
      </w:r>
      <w:r w:rsidRPr="00AF2AC2">
        <w:rPr>
          <w:rFonts w:ascii="Arial" w:hAnsi="Arial" w:cs="Arial"/>
          <w:sz w:val="18"/>
          <w:szCs w:val="18"/>
        </w:rPr>
        <w:t>not be protected against such a transfer later.</w:t>
      </w:r>
      <w:r w:rsidR="00A246C1" w:rsidRPr="00683CF0">
        <w:rPr>
          <w:rFonts w:ascii="Arial" w:hAnsi="Arial" w:cs="Arial"/>
          <w:sz w:val="18"/>
          <w:szCs w:val="18"/>
        </w:rPr>
        <w:t xml:space="preserve">   </w:t>
      </w:r>
      <w:r w:rsidR="007B7522">
        <w:rPr>
          <w:rFonts w:ascii="Arial" w:hAnsi="Arial" w:cs="Arial"/>
          <w:sz w:val="18"/>
          <w:szCs w:val="18"/>
        </w:rPr>
        <w:br/>
      </w:r>
    </w:p>
    <w:p w:rsidR="00F41622" w:rsidRPr="00683CF0" w:rsidRDefault="00A246C1" w:rsidP="007B7522">
      <w:pPr>
        <w:pStyle w:val="Normal1"/>
        <w:tabs>
          <w:tab w:val="left" w:pos="567"/>
        </w:tabs>
        <w:rPr>
          <w:rFonts w:ascii="Arial" w:hAnsi="Arial" w:cs="Arial"/>
          <w:sz w:val="18"/>
          <w:szCs w:val="18"/>
        </w:rPr>
      </w:pPr>
      <w:r w:rsidRPr="00683CF0">
        <w:rPr>
          <w:rFonts w:ascii="Arial" w:hAnsi="Arial" w:cs="Arial"/>
          <w:sz w:val="18"/>
          <w:szCs w:val="18"/>
        </w:rPr>
        <w:t xml:space="preserve">In order for the obligation of </w:t>
      </w:r>
      <w:r w:rsidRPr="008D7DB0">
        <w:rPr>
          <w:rFonts w:ascii="Arial" w:hAnsi="Arial" w:cs="Arial"/>
          <w:i/>
          <w:iCs/>
          <w:sz w:val="18"/>
          <w:szCs w:val="18"/>
        </w:rPr>
        <w:t>non-refoulement</w:t>
      </w:r>
      <w:r w:rsidRPr="00683CF0">
        <w:rPr>
          <w:rFonts w:ascii="Arial" w:hAnsi="Arial" w:cs="Arial"/>
          <w:sz w:val="18"/>
          <w:szCs w:val="18"/>
        </w:rPr>
        <w:t xml:space="preserve"> to be </w:t>
      </w:r>
      <w:r w:rsidR="004B73D1">
        <w:rPr>
          <w:rFonts w:ascii="Arial" w:hAnsi="Arial" w:cs="Arial"/>
          <w:sz w:val="18"/>
          <w:szCs w:val="18"/>
        </w:rPr>
        <w:t>fulfilled</w:t>
      </w:r>
      <w:r w:rsidRPr="00683CF0">
        <w:rPr>
          <w:rFonts w:ascii="Arial" w:hAnsi="Arial" w:cs="Arial"/>
          <w:sz w:val="18"/>
          <w:szCs w:val="18"/>
        </w:rPr>
        <w:t xml:space="preserve">, the risk of human rights violations upon transfer must be evaluated on a case-by-case basis, considering the individual circumstances of each person concerned. The sending state, in particular, must evaluate not only each individual’s risk of human rights violations upon transfer to the “third country”, but also their risk of onward return from the “third country” to another country where the person would be at risk (“chain” or “indirect” </w:t>
      </w:r>
      <w:r w:rsidRPr="008D7DB0">
        <w:rPr>
          <w:rFonts w:ascii="Arial" w:hAnsi="Arial" w:cs="Arial"/>
          <w:i/>
          <w:iCs/>
          <w:sz w:val="18"/>
          <w:szCs w:val="18"/>
        </w:rPr>
        <w:t>refoulement</w:t>
      </w:r>
      <w:r w:rsidRPr="00683CF0">
        <w:rPr>
          <w:rFonts w:ascii="Arial" w:hAnsi="Arial" w:cs="Arial"/>
          <w:sz w:val="18"/>
          <w:szCs w:val="18"/>
        </w:rPr>
        <w:t xml:space="preserve">). The fact that the third country is a party to the 1951 Convention relating to the Status of Refugees is not sufficient to exclude the risk of “chain” </w:t>
      </w:r>
      <w:r w:rsidRPr="008D7DB0">
        <w:rPr>
          <w:rFonts w:ascii="Arial" w:hAnsi="Arial" w:cs="Arial"/>
          <w:i/>
          <w:iCs/>
          <w:sz w:val="18"/>
          <w:szCs w:val="18"/>
        </w:rPr>
        <w:t>refoulement</w:t>
      </w:r>
      <w:r w:rsidRPr="00683CF0">
        <w:rPr>
          <w:rFonts w:ascii="Arial" w:hAnsi="Arial" w:cs="Arial"/>
          <w:sz w:val="18"/>
          <w:szCs w:val="18"/>
        </w:rPr>
        <w:t>.</w:t>
      </w:r>
      <w:r w:rsidR="007B7522">
        <w:rPr>
          <w:rFonts w:ascii="Arial" w:hAnsi="Arial" w:cs="Arial"/>
          <w:sz w:val="18"/>
          <w:szCs w:val="18"/>
        </w:rPr>
        <w:br/>
      </w:r>
    </w:p>
    <w:p w:rsidR="00F41622" w:rsidRPr="00683CF0" w:rsidRDefault="00A246C1" w:rsidP="007B7522">
      <w:pPr>
        <w:pStyle w:val="Normal1"/>
        <w:tabs>
          <w:tab w:val="left" w:pos="567"/>
        </w:tabs>
        <w:rPr>
          <w:rFonts w:ascii="Arial" w:hAnsi="Arial" w:cs="Arial"/>
          <w:sz w:val="18"/>
          <w:szCs w:val="18"/>
        </w:rPr>
      </w:pPr>
      <w:r w:rsidRPr="00683CF0">
        <w:rPr>
          <w:rFonts w:ascii="Arial" w:hAnsi="Arial" w:cs="Arial"/>
          <w:sz w:val="18"/>
          <w:szCs w:val="18"/>
        </w:rPr>
        <w:t xml:space="preserve">In </w:t>
      </w:r>
      <w:r w:rsidR="00F66316">
        <w:rPr>
          <w:rFonts w:ascii="Arial" w:hAnsi="Arial" w:cs="Arial"/>
          <w:sz w:val="18"/>
          <w:szCs w:val="18"/>
        </w:rPr>
        <w:t xml:space="preserve">addition to being unlawful, </w:t>
      </w:r>
      <w:r w:rsidR="00AF2AC2">
        <w:rPr>
          <w:rFonts w:ascii="Arial" w:hAnsi="Arial" w:cs="Arial"/>
          <w:sz w:val="18"/>
          <w:szCs w:val="18"/>
        </w:rPr>
        <w:t xml:space="preserve">the </w:t>
      </w:r>
      <w:r w:rsidRPr="00683CF0">
        <w:rPr>
          <w:rFonts w:ascii="Arial" w:hAnsi="Arial" w:cs="Arial"/>
          <w:sz w:val="18"/>
          <w:szCs w:val="18"/>
        </w:rPr>
        <w:t>deportation</w:t>
      </w:r>
      <w:r w:rsidR="00AF2AC2">
        <w:rPr>
          <w:rFonts w:ascii="Arial" w:hAnsi="Arial" w:cs="Arial"/>
          <w:sz w:val="18"/>
          <w:szCs w:val="18"/>
        </w:rPr>
        <w:t>s</w:t>
      </w:r>
      <w:r w:rsidRPr="00683CF0">
        <w:rPr>
          <w:rFonts w:ascii="Arial" w:hAnsi="Arial" w:cs="Arial"/>
          <w:sz w:val="18"/>
          <w:szCs w:val="18"/>
        </w:rPr>
        <w:t xml:space="preserve"> are a way for Israel to abdicate its responsibility towards refugees and asylum-seekers under its jurisdiction and to shift it to less wealthy countries with bigger refugee populations. Israel hosts 44,600 refugees and asylum-seekers</w:t>
      </w:r>
      <w:r w:rsidR="00C01011">
        <w:rPr>
          <w:rFonts w:ascii="Arial" w:hAnsi="Arial" w:cs="Arial"/>
          <w:sz w:val="18"/>
          <w:szCs w:val="18"/>
        </w:rPr>
        <w:t>,</w:t>
      </w:r>
      <w:r w:rsidRPr="00683CF0">
        <w:rPr>
          <w:rFonts w:ascii="Arial" w:hAnsi="Arial" w:cs="Arial"/>
          <w:sz w:val="18"/>
          <w:szCs w:val="18"/>
        </w:rPr>
        <w:t xml:space="preserve"> a manageable population for a wealthy country. </w:t>
      </w:r>
      <w:r w:rsidR="00C01011">
        <w:rPr>
          <w:rFonts w:ascii="Arial" w:hAnsi="Arial" w:cs="Arial"/>
          <w:sz w:val="18"/>
          <w:szCs w:val="18"/>
        </w:rPr>
        <w:t>By contrast</w:t>
      </w:r>
      <w:r w:rsidRPr="00683CF0">
        <w:rPr>
          <w:rFonts w:ascii="Arial" w:hAnsi="Arial" w:cs="Arial"/>
          <w:sz w:val="18"/>
          <w:szCs w:val="18"/>
        </w:rPr>
        <w:t>, Rwanda hosts more than three times the refugee population of Israel; Uganda’s refugee population is more than 20 times that of Israel.</w:t>
      </w:r>
      <w:r w:rsidR="007B7522">
        <w:rPr>
          <w:rFonts w:ascii="Arial" w:hAnsi="Arial" w:cs="Arial"/>
          <w:sz w:val="18"/>
          <w:szCs w:val="18"/>
        </w:rPr>
        <w:br/>
      </w:r>
    </w:p>
    <w:p w:rsidR="00F41622" w:rsidRPr="00683CF0" w:rsidRDefault="00A246C1" w:rsidP="007B7522">
      <w:pPr>
        <w:pStyle w:val="Normal1"/>
        <w:tabs>
          <w:tab w:val="left" w:pos="567"/>
        </w:tabs>
        <w:rPr>
          <w:rFonts w:ascii="Arial" w:hAnsi="Arial" w:cs="Arial"/>
          <w:sz w:val="18"/>
          <w:szCs w:val="18"/>
        </w:rPr>
      </w:pPr>
      <w:r w:rsidRPr="00683CF0">
        <w:rPr>
          <w:rFonts w:ascii="Arial" w:hAnsi="Arial" w:cs="Arial"/>
          <w:sz w:val="18"/>
          <w:szCs w:val="18"/>
        </w:rPr>
        <w:t xml:space="preserve">The deportations </w:t>
      </w:r>
      <w:r w:rsidR="00C01011">
        <w:rPr>
          <w:rFonts w:ascii="Arial" w:hAnsi="Arial" w:cs="Arial"/>
          <w:sz w:val="18"/>
          <w:szCs w:val="18"/>
        </w:rPr>
        <w:t xml:space="preserve">by the Israeli authorities </w:t>
      </w:r>
      <w:r w:rsidRPr="00683CF0">
        <w:rPr>
          <w:rFonts w:ascii="Arial" w:hAnsi="Arial" w:cs="Arial"/>
          <w:sz w:val="18"/>
          <w:szCs w:val="18"/>
        </w:rPr>
        <w:t xml:space="preserve">are based on the premise that the deportees either never sought asylum or did seek asylum but did not qualify for it. </w:t>
      </w:r>
      <w:r w:rsidR="00C01011">
        <w:rPr>
          <w:rFonts w:ascii="Arial" w:hAnsi="Arial" w:cs="Arial"/>
          <w:sz w:val="18"/>
          <w:szCs w:val="18"/>
        </w:rPr>
        <w:t>However</w:t>
      </w:r>
      <w:r w:rsidRPr="00683CF0">
        <w:rPr>
          <w:rFonts w:ascii="Arial" w:hAnsi="Arial" w:cs="Arial"/>
          <w:sz w:val="18"/>
          <w:szCs w:val="18"/>
        </w:rPr>
        <w:t xml:space="preserve">, </w:t>
      </w:r>
      <w:r w:rsidR="00C01011">
        <w:rPr>
          <w:rFonts w:ascii="Arial" w:hAnsi="Arial" w:cs="Arial"/>
          <w:sz w:val="18"/>
          <w:szCs w:val="18"/>
        </w:rPr>
        <w:t>Israel’s</w:t>
      </w:r>
      <w:r w:rsidRPr="00683CF0">
        <w:rPr>
          <w:rFonts w:ascii="Arial" w:hAnsi="Arial" w:cs="Arial"/>
          <w:sz w:val="18"/>
          <w:szCs w:val="18"/>
        </w:rPr>
        <w:t xml:space="preserve"> dysfunctional asylum system</w:t>
      </w:r>
      <w:r w:rsidR="00876FB2">
        <w:rPr>
          <w:rFonts w:ascii="Arial" w:hAnsi="Arial" w:cs="Arial"/>
          <w:sz w:val="18"/>
          <w:szCs w:val="18"/>
        </w:rPr>
        <w:t xml:space="preserve"> c</w:t>
      </w:r>
      <w:bookmarkStart w:id="9" w:name="_GoBack"/>
      <w:bookmarkEnd w:id="9"/>
      <w:r w:rsidR="00876FB2">
        <w:rPr>
          <w:rFonts w:ascii="Arial" w:hAnsi="Arial" w:cs="Arial"/>
          <w:sz w:val="18"/>
          <w:szCs w:val="18"/>
        </w:rPr>
        <w:t>alls the premise into serious question</w:t>
      </w:r>
      <w:r w:rsidRPr="00683CF0">
        <w:rPr>
          <w:rFonts w:ascii="Arial" w:hAnsi="Arial" w:cs="Arial"/>
          <w:sz w:val="18"/>
          <w:szCs w:val="18"/>
        </w:rPr>
        <w:t xml:space="preserve">. Out of 15,200 </w:t>
      </w:r>
      <w:r w:rsidR="00876FB2" w:rsidRPr="00683CF0">
        <w:rPr>
          <w:rFonts w:ascii="Arial" w:hAnsi="Arial" w:cs="Arial"/>
          <w:sz w:val="18"/>
          <w:szCs w:val="18"/>
        </w:rPr>
        <w:t>Eritrean and Sudanese nationals</w:t>
      </w:r>
      <w:r w:rsidR="00876FB2">
        <w:rPr>
          <w:rFonts w:ascii="Arial" w:hAnsi="Arial" w:cs="Arial"/>
          <w:sz w:val="18"/>
          <w:szCs w:val="18"/>
        </w:rPr>
        <w:t xml:space="preserve"> who submitted</w:t>
      </w:r>
      <w:r w:rsidR="00876FB2" w:rsidRPr="00683CF0">
        <w:rPr>
          <w:rFonts w:ascii="Arial" w:hAnsi="Arial" w:cs="Arial"/>
          <w:sz w:val="18"/>
          <w:szCs w:val="18"/>
        </w:rPr>
        <w:t xml:space="preserve"> </w:t>
      </w:r>
      <w:r w:rsidRPr="00683CF0">
        <w:rPr>
          <w:rFonts w:ascii="Arial" w:hAnsi="Arial" w:cs="Arial"/>
          <w:sz w:val="18"/>
          <w:szCs w:val="18"/>
        </w:rPr>
        <w:t xml:space="preserve">asylum applications </w:t>
      </w:r>
      <w:r w:rsidR="00876FB2">
        <w:rPr>
          <w:rFonts w:ascii="Arial" w:hAnsi="Arial" w:cs="Arial"/>
          <w:sz w:val="18"/>
          <w:szCs w:val="18"/>
        </w:rPr>
        <w:t>between 2013 and</w:t>
      </w:r>
      <w:r w:rsidRPr="00683CF0">
        <w:rPr>
          <w:rFonts w:ascii="Arial" w:hAnsi="Arial" w:cs="Arial"/>
          <w:sz w:val="18"/>
          <w:szCs w:val="18"/>
        </w:rPr>
        <w:t xml:space="preserve"> 2017, only </w:t>
      </w:r>
      <w:r w:rsidR="00F41622" w:rsidRPr="00683CF0">
        <w:rPr>
          <w:rFonts w:ascii="Arial" w:hAnsi="Arial" w:cs="Arial"/>
          <w:sz w:val="18"/>
          <w:szCs w:val="18"/>
        </w:rPr>
        <w:t>12</w:t>
      </w:r>
      <w:r w:rsidRPr="00683CF0">
        <w:rPr>
          <w:rFonts w:ascii="Arial" w:hAnsi="Arial" w:cs="Arial"/>
          <w:sz w:val="18"/>
          <w:szCs w:val="18"/>
        </w:rPr>
        <w:t xml:space="preserve"> </w:t>
      </w:r>
      <w:r w:rsidR="00876FB2">
        <w:rPr>
          <w:rFonts w:ascii="Arial" w:hAnsi="Arial" w:cs="Arial"/>
          <w:sz w:val="18"/>
          <w:szCs w:val="18"/>
        </w:rPr>
        <w:t>were</w:t>
      </w:r>
      <w:r w:rsidRPr="00683CF0">
        <w:rPr>
          <w:rFonts w:ascii="Arial" w:hAnsi="Arial" w:cs="Arial"/>
          <w:sz w:val="18"/>
          <w:szCs w:val="18"/>
        </w:rPr>
        <w:t xml:space="preserve"> recogni</w:t>
      </w:r>
      <w:r w:rsidR="00C01011">
        <w:rPr>
          <w:rFonts w:ascii="Arial" w:hAnsi="Arial" w:cs="Arial"/>
          <w:sz w:val="18"/>
          <w:szCs w:val="18"/>
        </w:rPr>
        <w:t>z</w:t>
      </w:r>
      <w:r w:rsidRPr="00683CF0">
        <w:rPr>
          <w:rFonts w:ascii="Arial" w:hAnsi="Arial" w:cs="Arial"/>
          <w:sz w:val="18"/>
          <w:szCs w:val="18"/>
        </w:rPr>
        <w:t xml:space="preserve">ed as refugees following a refugee status determination </w:t>
      </w:r>
      <w:r w:rsidR="00C35E74" w:rsidRPr="00683CF0">
        <w:rPr>
          <w:rFonts w:ascii="Arial" w:hAnsi="Arial" w:cs="Arial"/>
          <w:sz w:val="18"/>
          <w:szCs w:val="18"/>
        </w:rPr>
        <w:t>procedure</w:t>
      </w:r>
      <w:r w:rsidR="00C35E74">
        <w:rPr>
          <w:rFonts w:ascii="Arial" w:hAnsi="Arial" w:cs="Arial"/>
          <w:sz w:val="18"/>
          <w:szCs w:val="18"/>
        </w:rPr>
        <w:t>,</w:t>
      </w:r>
      <w:r w:rsidR="00C35E74" w:rsidRPr="00683CF0">
        <w:rPr>
          <w:rFonts w:ascii="Arial" w:hAnsi="Arial" w:cs="Arial"/>
          <w:sz w:val="18"/>
          <w:szCs w:val="18"/>
        </w:rPr>
        <w:t xml:space="preserve"> which</w:t>
      </w:r>
      <w:r w:rsidRPr="00683CF0">
        <w:rPr>
          <w:rFonts w:ascii="Arial" w:hAnsi="Arial" w:cs="Arial"/>
          <w:sz w:val="18"/>
          <w:szCs w:val="18"/>
        </w:rPr>
        <w:t xml:space="preserve"> is less than 0.5%. Over the past decade, only 0.1% of Eritrean asylum-seekers have been recogni</w:t>
      </w:r>
      <w:r w:rsidR="00876FB2">
        <w:rPr>
          <w:rFonts w:ascii="Arial" w:hAnsi="Arial" w:cs="Arial"/>
          <w:sz w:val="18"/>
          <w:szCs w:val="18"/>
        </w:rPr>
        <w:t>z</w:t>
      </w:r>
      <w:r w:rsidRPr="00683CF0">
        <w:rPr>
          <w:rFonts w:ascii="Arial" w:hAnsi="Arial" w:cs="Arial"/>
          <w:sz w:val="18"/>
          <w:szCs w:val="18"/>
        </w:rPr>
        <w:t xml:space="preserve">ed as refugees in Israel. </w:t>
      </w:r>
      <w:r w:rsidR="00876FB2">
        <w:rPr>
          <w:rFonts w:ascii="Arial" w:hAnsi="Arial" w:cs="Arial"/>
          <w:sz w:val="18"/>
          <w:szCs w:val="18"/>
        </w:rPr>
        <w:t>By</w:t>
      </w:r>
      <w:r w:rsidR="00876FB2" w:rsidRPr="00683CF0">
        <w:rPr>
          <w:rFonts w:ascii="Arial" w:hAnsi="Arial" w:cs="Arial"/>
          <w:sz w:val="18"/>
          <w:szCs w:val="18"/>
        </w:rPr>
        <w:t xml:space="preserve"> </w:t>
      </w:r>
      <w:r w:rsidRPr="00683CF0">
        <w:rPr>
          <w:rFonts w:ascii="Arial" w:hAnsi="Arial" w:cs="Arial"/>
          <w:sz w:val="18"/>
          <w:szCs w:val="18"/>
        </w:rPr>
        <w:t xml:space="preserve">comparison, the </w:t>
      </w:r>
      <w:r w:rsidR="00876FB2" w:rsidRPr="00683CF0">
        <w:rPr>
          <w:rFonts w:ascii="Arial" w:hAnsi="Arial" w:cs="Arial"/>
          <w:sz w:val="18"/>
          <w:szCs w:val="18"/>
        </w:rPr>
        <w:t xml:space="preserve">rate </w:t>
      </w:r>
      <w:r w:rsidR="00876FB2">
        <w:rPr>
          <w:rFonts w:ascii="Arial" w:hAnsi="Arial" w:cs="Arial"/>
          <w:sz w:val="18"/>
          <w:szCs w:val="18"/>
        </w:rPr>
        <w:t xml:space="preserve">of </w:t>
      </w:r>
      <w:r w:rsidRPr="00683CF0">
        <w:rPr>
          <w:rFonts w:ascii="Arial" w:hAnsi="Arial" w:cs="Arial"/>
          <w:sz w:val="18"/>
          <w:szCs w:val="18"/>
        </w:rPr>
        <w:t xml:space="preserve">recognition of Eritrean nationals </w:t>
      </w:r>
      <w:r w:rsidR="00876FB2">
        <w:rPr>
          <w:rFonts w:ascii="Arial" w:hAnsi="Arial" w:cs="Arial"/>
          <w:sz w:val="18"/>
          <w:szCs w:val="18"/>
        </w:rPr>
        <w:t xml:space="preserve">who applied for refugee status </w:t>
      </w:r>
      <w:r w:rsidRPr="00683CF0">
        <w:rPr>
          <w:rFonts w:ascii="Arial" w:hAnsi="Arial" w:cs="Arial"/>
          <w:sz w:val="18"/>
          <w:szCs w:val="18"/>
        </w:rPr>
        <w:t xml:space="preserve">in the EU </w:t>
      </w:r>
      <w:r w:rsidR="00876FB2" w:rsidRPr="00683CF0">
        <w:rPr>
          <w:rFonts w:ascii="Arial" w:hAnsi="Arial" w:cs="Arial"/>
          <w:sz w:val="18"/>
          <w:szCs w:val="18"/>
        </w:rPr>
        <w:t>in 2016</w:t>
      </w:r>
      <w:r w:rsidR="00876FB2">
        <w:rPr>
          <w:rFonts w:ascii="Arial" w:hAnsi="Arial" w:cs="Arial"/>
          <w:sz w:val="18"/>
          <w:szCs w:val="18"/>
        </w:rPr>
        <w:t xml:space="preserve"> </w:t>
      </w:r>
      <w:r w:rsidRPr="00683CF0">
        <w:rPr>
          <w:rFonts w:ascii="Arial" w:hAnsi="Arial" w:cs="Arial"/>
          <w:sz w:val="18"/>
          <w:szCs w:val="18"/>
        </w:rPr>
        <w:t xml:space="preserve">was 92.5%. </w:t>
      </w:r>
      <w:r w:rsidR="007B7522">
        <w:rPr>
          <w:rFonts w:ascii="Arial" w:hAnsi="Arial" w:cs="Arial"/>
          <w:sz w:val="18"/>
          <w:szCs w:val="18"/>
        </w:rPr>
        <w:br/>
      </w:r>
    </w:p>
    <w:p w:rsidR="00F41622" w:rsidRDefault="00A246C1" w:rsidP="00B92990">
      <w:pPr>
        <w:pStyle w:val="Normal1"/>
        <w:rPr>
          <w:rFonts w:ascii="Arial" w:hAnsi="Arial" w:cs="Arial"/>
          <w:sz w:val="16"/>
          <w:szCs w:val="16"/>
        </w:rPr>
      </w:pPr>
      <w:r>
        <w:rPr>
          <w:rFonts w:ascii="Arial" w:hAnsi="Arial" w:cs="Arial"/>
          <w:sz w:val="16"/>
          <w:szCs w:val="16"/>
        </w:rPr>
        <w:t>Name: Thousands of Eritrean and Sudanese asylum</w:t>
      </w:r>
      <w:r w:rsidR="00C01011">
        <w:rPr>
          <w:rFonts w:ascii="Arial" w:hAnsi="Arial" w:cs="Arial"/>
          <w:sz w:val="16"/>
          <w:szCs w:val="16"/>
        </w:rPr>
        <w:t>-</w:t>
      </w:r>
      <w:r>
        <w:rPr>
          <w:rFonts w:ascii="Arial" w:hAnsi="Arial" w:cs="Arial"/>
          <w:sz w:val="16"/>
          <w:szCs w:val="16"/>
        </w:rPr>
        <w:t>seekers</w:t>
      </w:r>
      <w:r w:rsidR="002E259B">
        <w:rPr>
          <w:rFonts w:ascii="Arial" w:hAnsi="Arial" w:cs="Arial"/>
          <w:sz w:val="16"/>
          <w:szCs w:val="16"/>
        </w:rPr>
        <w:t xml:space="preserve">, including </w:t>
      </w:r>
      <w:r w:rsidR="00AF2573">
        <w:rPr>
          <w:rFonts w:ascii="Arial" w:hAnsi="Arial" w:cs="Arial"/>
          <w:sz w:val="16"/>
          <w:szCs w:val="16"/>
        </w:rPr>
        <w:t>“</w:t>
      </w:r>
      <w:r w:rsidR="002E259B" w:rsidRPr="002E259B">
        <w:rPr>
          <w:rFonts w:ascii="Arial" w:hAnsi="Arial" w:cs="Arial"/>
          <w:sz w:val="16"/>
          <w:szCs w:val="16"/>
        </w:rPr>
        <w:t>Tesfai</w:t>
      </w:r>
      <w:r w:rsidR="00AF2573">
        <w:rPr>
          <w:rFonts w:ascii="Arial" w:hAnsi="Arial" w:cs="Arial"/>
          <w:sz w:val="16"/>
          <w:szCs w:val="16"/>
        </w:rPr>
        <w:t>”</w:t>
      </w:r>
      <w:r w:rsidR="002E259B" w:rsidRPr="002E259B">
        <w:rPr>
          <w:rFonts w:ascii="Arial" w:hAnsi="Arial" w:cs="Arial"/>
          <w:sz w:val="16"/>
          <w:szCs w:val="16"/>
        </w:rPr>
        <w:t xml:space="preserve"> (not his real name)</w:t>
      </w:r>
    </w:p>
    <w:p w:rsidR="00F41622" w:rsidRDefault="00A246C1" w:rsidP="00B92990">
      <w:pPr>
        <w:pStyle w:val="Normal1"/>
        <w:rPr>
          <w:rFonts w:ascii="Arial" w:hAnsi="Arial" w:cs="Arial"/>
          <w:sz w:val="16"/>
          <w:szCs w:val="16"/>
        </w:rPr>
      </w:pPr>
      <w:r>
        <w:rPr>
          <w:rFonts w:ascii="Arial" w:hAnsi="Arial" w:cs="Arial"/>
          <w:sz w:val="16"/>
          <w:szCs w:val="16"/>
        </w:rPr>
        <w:t>Gender m/f: male</w:t>
      </w:r>
    </w:p>
    <w:p w:rsidR="007B7522" w:rsidRDefault="007B7522" w:rsidP="00B92990">
      <w:pPr>
        <w:pStyle w:val="Normal1"/>
        <w:rPr>
          <w:rFonts w:ascii="Arial" w:hAnsi="Arial" w:cs="Arial"/>
          <w:sz w:val="16"/>
          <w:szCs w:val="16"/>
        </w:rPr>
      </w:pPr>
    </w:p>
    <w:p w:rsidR="007B7522" w:rsidRPr="007B7522" w:rsidRDefault="007B7522" w:rsidP="00B92990">
      <w:pPr>
        <w:pStyle w:val="Normal1"/>
        <w:rPr>
          <w:rFonts w:ascii="Arial" w:hAnsi="Arial" w:cs="Arial"/>
          <w:sz w:val="16"/>
          <w:szCs w:val="16"/>
        </w:rPr>
        <w:sectPr w:rsidR="007B7522" w:rsidRPr="007B7522" w:rsidSect="00B92990">
          <w:footerReference w:type="default" r:id="rId15"/>
          <w:type w:val="continuous"/>
          <w:pgSz w:w="12240" w:h="15840" w:code="1"/>
          <w:pgMar w:top="720" w:right="720" w:bottom="2160" w:left="720" w:header="0" w:footer="567" w:gutter="0"/>
          <w:cols w:space="720"/>
          <w:rtlGutter/>
          <w:docGrid w:linePitch="326"/>
        </w:sectPr>
      </w:pPr>
    </w:p>
    <w:p w:rsidR="00F41622" w:rsidRDefault="00A246C1" w:rsidP="00B92990">
      <w:pPr>
        <w:pStyle w:val="Normal1"/>
        <w:rPr>
          <w:rFonts w:ascii="Arial" w:hAnsi="Arial" w:cs="Arial"/>
          <w:sz w:val="16"/>
          <w:szCs w:val="16"/>
        </w:rPr>
      </w:pPr>
      <w:r>
        <w:rPr>
          <w:rFonts w:ascii="Arial" w:hAnsi="Arial" w:cs="Arial"/>
          <w:sz w:val="16"/>
          <w:szCs w:val="16"/>
        </w:rPr>
        <w:lastRenderedPageBreak/>
        <w:t>UA: 64/18 Index: MDE 15/8126/2018 Issue Date: 2</w:t>
      </w:r>
      <w:r w:rsidR="008D7DB0">
        <w:rPr>
          <w:rFonts w:ascii="Arial" w:hAnsi="Arial" w:cs="Arial"/>
          <w:sz w:val="16"/>
          <w:szCs w:val="16"/>
        </w:rPr>
        <w:t>8</w:t>
      </w:r>
      <w:r>
        <w:rPr>
          <w:rFonts w:ascii="Arial" w:hAnsi="Arial" w:cs="Arial"/>
          <w:sz w:val="16"/>
          <w:szCs w:val="16"/>
        </w:rPr>
        <w:t xml:space="preserve"> March 2018</w:t>
      </w:r>
    </w:p>
    <w:p w:rsidR="00F41622" w:rsidRDefault="00F41622" w:rsidP="00B92990">
      <w:pPr>
        <w:pStyle w:val="Normal1"/>
        <w:rPr>
          <w:rFonts w:ascii="Arial" w:hAnsi="Arial" w:cs="Arial"/>
          <w:sz w:val="16"/>
          <w:szCs w:val="16"/>
        </w:rPr>
      </w:pPr>
    </w:p>
    <w:sectPr w:rsidR="00F41622" w:rsidSect="00B92990">
      <w:type w:val="continuous"/>
      <w:pgSz w:w="12240" w:h="15840" w:code="1"/>
      <w:pgMar w:top="720" w:right="720" w:bottom="2160" w:left="720" w:header="0" w:footer="567" w:gutter="0"/>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07A" w:rsidRDefault="0028307A" w:rsidP="00F41622">
      <w:r>
        <w:separator/>
      </w:r>
    </w:p>
  </w:endnote>
  <w:endnote w:type="continuationSeparator" w:id="0">
    <w:p w:rsidR="0028307A" w:rsidRDefault="0028307A" w:rsidP="00F4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swald">
    <w:altName w:val="Arial Narro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22" w:rsidRDefault="00F41622">
    <w:pPr>
      <w:pStyle w:val="Normal1"/>
      <w:tabs>
        <w:tab w:val="center" w:pos="2268"/>
        <w:tab w:val="center" w:pos="2835"/>
        <w:tab w:val="center" w:pos="4320"/>
        <w:tab w:val="right" w:pos="8640"/>
      </w:tabs>
      <w:rPr>
        <w:rFonts w:ascii="Oswald" w:hAnsi="Oswald" w:cs="Oswald"/>
        <w:b/>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22" w:rsidRDefault="0028307A">
    <w:pPr>
      <w:pStyle w:val="Normal1"/>
      <w:tabs>
        <w:tab w:val="center" w:pos="2268"/>
        <w:tab w:val="center" w:pos="2835"/>
        <w:tab w:val="center" w:pos="4320"/>
        <w:tab w:val="right" w:pos="8640"/>
      </w:tabs>
      <w:rPr>
        <w:rFonts w:ascii="Oswald" w:hAnsi="Oswald" w:cs="Oswald"/>
        <w:b/>
        <w:sz w:val="18"/>
        <w:szCs w:val="18"/>
      </w:rPr>
    </w:pPr>
    <w:r w:rsidRPr="0028307A">
      <w:rPr>
        <w:rFonts w:ascii="Oswald" w:hAnsi="Oswald" w:cs="Oswald"/>
        <w:b/>
        <w:noProof/>
        <w:sz w:val="18"/>
        <w:szCs w:val="18"/>
        <w:lang w:val="en-US" w:eastAsia="en-US" w:bidi="ar-SA"/>
      </w:rPr>
      <w:drawing>
        <wp:inline distT="0" distB="0" distL="0" distR="0">
          <wp:extent cx="6467475" cy="990600"/>
          <wp:effectExtent l="0" t="0" r="0" b="0"/>
          <wp:docPr id="2" name="image2.png"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E4" w:rsidRPr="00D158C3" w:rsidRDefault="00155BE4" w:rsidP="00155BE4">
    <w:pPr>
      <w:jc w:val="center"/>
      <w:rPr>
        <w:rFonts w:ascii="Arial" w:eastAsia="SimSun" w:hAnsi="Arial" w:cs="Arial"/>
        <w:sz w:val="16"/>
        <w:szCs w:val="16"/>
      </w:rPr>
    </w:pPr>
    <w:r w:rsidRPr="00D158C3">
      <w:rPr>
        <w:rFonts w:ascii="Arial" w:eastAsia="SimSun" w:hAnsi="Arial" w:cs="Arial"/>
        <w:sz w:val="16"/>
        <w:szCs w:val="16"/>
      </w:rPr>
      <w:t xml:space="preserve">AIUSA’s Urgent Action Network | 5 Penn Plaza, New York NY 10001 </w:t>
    </w:r>
  </w:p>
  <w:p w:rsidR="00155BE4" w:rsidRPr="00D158C3" w:rsidRDefault="00155BE4" w:rsidP="00155BE4">
    <w:pPr>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155BE4" w:rsidRDefault="00155BE4">
    <w:pPr>
      <w:pStyle w:val="Normal1"/>
      <w:tabs>
        <w:tab w:val="center" w:pos="2268"/>
        <w:tab w:val="center" w:pos="2835"/>
        <w:tab w:val="center" w:pos="4320"/>
        <w:tab w:val="right" w:pos="8640"/>
      </w:tabs>
      <w:rPr>
        <w:rFonts w:ascii="Oswald" w:hAnsi="Oswald" w:cs="Oswald"/>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07A" w:rsidRDefault="0028307A" w:rsidP="00F41622">
      <w:r>
        <w:separator/>
      </w:r>
    </w:p>
  </w:footnote>
  <w:footnote w:type="continuationSeparator" w:id="0">
    <w:p w:rsidR="0028307A" w:rsidRDefault="0028307A" w:rsidP="00F4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22" w:rsidRDefault="00F41622">
    <w:pPr>
      <w:pStyle w:val="Normal1"/>
      <w:tabs>
        <w:tab w:val="center" w:pos="4153"/>
        <w:tab w:val="right" w:pos="8306"/>
      </w:tabs>
      <w:rPr>
        <w:rFonts w:ascii="Oswald" w:hAnsi="Oswald" w:cs="Oswald"/>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22" w:rsidRDefault="00F41622">
    <w:pPr>
      <w:pStyle w:val="Normal1"/>
    </w:pPr>
  </w:p>
  <w:p w:rsidR="00F41622" w:rsidRDefault="00F41622">
    <w:pPr>
      <w:pStyle w:val="Normal1"/>
    </w:pPr>
  </w:p>
  <w:p w:rsidR="00F41622" w:rsidRDefault="00A246C1">
    <w:pPr>
      <w:pStyle w:val="Normal1"/>
      <w:tabs>
        <w:tab w:val="right" w:pos="10203"/>
      </w:tabs>
      <w:rPr>
        <w:rFonts w:ascii="Arial" w:hAnsi="Arial" w:cs="Arial"/>
        <w:color w:val="FFFFFF"/>
      </w:rPr>
    </w:pPr>
    <w:r>
      <w:rPr>
        <w:rFonts w:ascii="Arial" w:hAnsi="Arial" w:cs="Arial"/>
        <w:sz w:val="16"/>
        <w:szCs w:val="16"/>
      </w:rPr>
      <w:t>UA: 64/18 Index: MDE 15/8126/2018 Israel and Palestinian Occupied Territories</w:t>
    </w:r>
    <w:r>
      <w:rPr>
        <w:rFonts w:ascii="Arial" w:hAnsi="Arial" w:cs="Arial"/>
        <w:sz w:val="16"/>
        <w:szCs w:val="16"/>
      </w:rPr>
      <w:tab/>
      <w:t>Date: 2</w:t>
    </w:r>
    <w:r w:rsidR="008D7DB0">
      <w:rPr>
        <w:rFonts w:ascii="Arial" w:hAnsi="Arial" w:cs="Arial"/>
        <w:sz w:val="16"/>
        <w:szCs w:val="16"/>
      </w:rPr>
      <w:t>8</w:t>
    </w:r>
    <w:r>
      <w:rPr>
        <w:rFonts w:ascii="Arial" w:hAnsi="Arial" w:cs="Arial"/>
        <w:sz w:val="16"/>
        <w:szCs w:val="16"/>
      </w:rPr>
      <w:t xml:space="preserve"> March 2018</w:t>
    </w:r>
  </w:p>
  <w:p w:rsidR="00F41622" w:rsidRDefault="00F41622">
    <w:pPr>
      <w:pStyle w:val="Normal1"/>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31D4"/>
    <w:multiLevelType w:val="multilevel"/>
    <w:tmpl w:val="A6327E4E"/>
    <w:lvl w:ilvl="0">
      <w:start w:val="1"/>
      <w:numFmt w:val="bullet"/>
      <w:lvlText w:val="■"/>
      <w:lvlJc w:val="left"/>
      <w:rPr>
        <w:rFonts w:ascii="Noto Sans Symbols" w:eastAsia="Times New Roman" w:hAnsi="Noto Sans Symbols"/>
        <w:color w:val="999999"/>
        <w:sz w:val="16"/>
      </w:rPr>
    </w:lvl>
    <w:lvl w:ilvl="1">
      <w:start w:val="1"/>
      <w:numFmt w:val="bullet"/>
      <w:lvlText w:val="o"/>
      <w:lvlJc w:val="left"/>
      <w:pPr>
        <w:ind w:left="1440" w:hanging="360"/>
      </w:pPr>
      <w:rPr>
        <w:rFonts w:ascii="Courier" w:eastAsia="Times New Roman" w:hAnsi="Courier"/>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w:eastAsia="Times New Roman" w:hAnsi="Courier"/>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w:eastAsia="Times New Roman" w:hAnsi="Courier"/>
      </w:rPr>
    </w:lvl>
    <w:lvl w:ilvl="8">
      <w:start w:val="1"/>
      <w:numFmt w:val="bullet"/>
      <w:lvlText w:val="♣"/>
      <w:lvlJc w:val="left"/>
      <w:pPr>
        <w:ind w:left="6480" w:hanging="360"/>
      </w:pPr>
      <w:rPr>
        <w:rFonts w:ascii="Noto Sans Symbols" w:eastAsia="Times New Roman" w:hAnsi="Noto Sans Symbols"/>
      </w:rPr>
    </w:lvl>
  </w:abstractNum>
  <w:abstractNum w:abstractNumId="1">
    <w:nsid w:val="264443E0"/>
    <w:multiLevelType w:val="multilevel"/>
    <w:tmpl w:val="323C9F70"/>
    <w:lvl w:ilvl="0">
      <w:start w:val="1"/>
      <w:numFmt w:val="bullet"/>
      <w:lvlText w:val="■"/>
      <w:lvlJc w:val="left"/>
      <w:rPr>
        <w:rFonts w:ascii="Noto Sans Symbols" w:eastAsia="Times New Roman" w:hAnsi="Noto Sans Symbols"/>
        <w:color w:val="999999"/>
        <w:sz w:val="16"/>
      </w:rPr>
    </w:lvl>
    <w:lvl w:ilvl="1">
      <w:start w:val="1"/>
      <w:numFmt w:val="bullet"/>
      <w:lvlText w:val="o"/>
      <w:lvlJc w:val="left"/>
      <w:pPr>
        <w:ind w:left="1440" w:hanging="360"/>
      </w:pPr>
      <w:rPr>
        <w:rFonts w:ascii="Courier" w:eastAsia="Times New Roman" w:hAnsi="Courier"/>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w:eastAsia="Times New Roman" w:hAnsi="Courier"/>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w:eastAsia="Times New Roman" w:hAnsi="Courier"/>
      </w:rPr>
    </w:lvl>
    <w:lvl w:ilvl="8">
      <w:start w:val="1"/>
      <w:numFmt w:val="bullet"/>
      <w:lvlText w:val="♣"/>
      <w:lvlJc w:val="left"/>
      <w:pPr>
        <w:ind w:left="6480" w:hanging="360"/>
      </w:pPr>
      <w:rPr>
        <w:rFonts w:ascii="Noto Sans Symbols" w:eastAsia="Times New Roman" w:hAnsi="Noto Sans Symbols"/>
      </w:rPr>
    </w:lvl>
  </w:abstractNum>
  <w:abstractNum w:abstractNumId="2">
    <w:nsid w:val="743736F9"/>
    <w:multiLevelType w:val="multilevel"/>
    <w:tmpl w:val="667AC000"/>
    <w:lvl w:ilvl="0">
      <w:start w:val="1"/>
      <w:numFmt w:val="bullet"/>
      <w:lvlText w:val="■"/>
      <w:lvlJc w:val="left"/>
      <w:rPr>
        <w:rFonts w:ascii="Noto Sans Symbols" w:eastAsia="Times New Roman" w:hAnsi="Noto Sans Symbols"/>
        <w:color w:val="999999"/>
        <w:sz w:val="16"/>
      </w:rPr>
    </w:lvl>
    <w:lvl w:ilvl="1">
      <w:start w:val="1"/>
      <w:numFmt w:val="bullet"/>
      <w:lvlText w:val="o"/>
      <w:lvlJc w:val="left"/>
      <w:pPr>
        <w:ind w:left="1440" w:hanging="360"/>
      </w:pPr>
      <w:rPr>
        <w:rFonts w:ascii="Courier" w:eastAsia="Times New Roman" w:hAnsi="Courier"/>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w:eastAsia="Times New Roman" w:hAnsi="Courier"/>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w:eastAsia="Times New Roman" w:hAnsi="Courier"/>
      </w:rPr>
    </w:lvl>
    <w:lvl w:ilvl="8">
      <w:start w:val="1"/>
      <w:numFmt w:val="bullet"/>
      <w:lvlText w:val="♣"/>
      <w:lvlJc w:val="left"/>
      <w:pPr>
        <w:ind w:left="6480" w:hanging="360"/>
      </w:pPr>
      <w:rPr>
        <w:rFonts w:ascii="Noto Sans Symbols" w:eastAsia="Times New Roman" w:hAnsi="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22"/>
    <w:rsid w:val="00023552"/>
    <w:rsid w:val="00062054"/>
    <w:rsid w:val="00066F86"/>
    <w:rsid w:val="000A2757"/>
    <w:rsid w:val="000F0AF1"/>
    <w:rsid w:val="00155BE4"/>
    <w:rsid w:val="00184118"/>
    <w:rsid w:val="001E7CDC"/>
    <w:rsid w:val="0028054C"/>
    <w:rsid w:val="0028307A"/>
    <w:rsid w:val="00292060"/>
    <w:rsid w:val="002A407C"/>
    <w:rsid w:val="002A693B"/>
    <w:rsid w:val="002E259B"/>
    <w:rsid w:val="003A198B"/>
    <w:rsid w:val="003D7C33"/>
    <w:rsid w:val="003D7DA4"/>
    <w:rsid w:val="003F7FFA"/>
    <w:rsid w:val="00421EBE"/>
    <w:rsid w:val="004B73D1"/>
    <w:rsid w:val="00671671"/>
    <w:rsid w:val="00683CF0"/>
    <w:rsid w:val="006B4165"/>
    <w:rsid w:val="006E3F9E"/>
    <w:rsid w:val="00716D04"/>
    <w:rsid w:val="007470F3"/>
    <w:rsid w:val="00777A92"/>
    <w:rsid w:val="00787FFB"/>
    <w:rsid w:val="007B7522"/>
    <w:rsid w:val="00876FB2"/>
    <w:rsid w:val="0089126C"/>
    <w:rsid w:val="008A389E"/>
    <w:rsid w:val="008D7DB0"/>
    <w:rsid w:val="008E6CEC"/>
    <w:rsid w:val="009E0BB2"/>
    <w:rsid w:val="00A246C1"/>
    <w:rsid w:val="00A4622C"/>
    <w:rsid w:val="00A53D0A"/>
    <w:rsid w:val="00A60633"/>
    <w:rsid w:val="00AF08F5"/>
    <w:rsid w:val="00AF2573"/>
    <w:rsid w:val="00AF2AC2"/>
    <w:rsid w:val="00AF474D"/>
    <w:rsid w:val="00B26B07"/>
    <w:rsid w:val="00B92990"/>
    <w:rsid w:val="00BA134B"/>
    <w:rsid w:val="00C01011"/>
    <w:rsid w:val="00C076D7"/>
    <w:rsid w:val="00C12DF2"/>
    <w:rsid w:val="00C35E74"/>
    <w:rsid w:val="00C53601"/>
    <w:rsid w:val="00C8016A"/>
    <w:rsid w:val="00CB0EA1"/>
    <w:rsid w:val="00CB195F"/>
    <w:rsid w:val="00CD716E"/>
    <w:rsid w:val="00CE2EC5"/>
    <w:rsid w:val="00D52139"/>
    <w:rsid w:val="00D56DE0"/>
    <w:rsid w:val="00D631D6"/>
    <w:rsid w:val="00DA5CC0"/>
    <w:rsid w:val="00DD730E"/>
    <w:rsid w:val="00DE0538"/>
    <w:rsid w:val="00DE3CD2"/>
    <w:rsid w:val="00E2040F"/>
    <w:rsid w:val="00F14BC5"/>
    <w:rsid w:val="00F41622"/>
    <w:rsid w:val="00F52737"/>
    <w:rsid w:val="00F66316"/>
    <w:rsid w:val="00F7046E"/>
    <w:rsid w:val="00F9596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CFF165-7B8C-4C30-9FFD-D5203D9E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e-IL"/>
    </w:rPr>
  </w:style>
  <w:style w:type="paragraph" w:styleId="Heading1">
    <w:name w:val="heading 1"/>
    <w:basedOn w:val="Normal1"/>
    <w:next w:val="Normal1"/>
    <w:link w:val="Heading1Char"/>
    <w:uiPriority w:val="9"/>
    <w:rsid w:val="00F41622"/>
    <w:pPr>
      <w:keepNext/>
      <w:keepLines/>
      <w:spacing w:before="480" w:after="120"/>
      <w:outlineLvl w:val="0"/>
    </w:pPr>
    <w:rPr>
      <w:b/>
      <w:sz w:val="48"/>
      <w:szCs w:val="48"/>
    </w:rPr>
  </w:style>
  <w:style w:type="paragraph" w:styleId="Heading2">
    <w:name w:val="heading 2"/>
    <w:basedOn w:val="Normal1"/>
    <w:next w:val="Normal1"/>
    <w:link w:val="Heading2Char"/>
    <w:uiPriority w:val="9"/>
    <w:rsid w:val="00F41622"/>
    <w:pPr>
      <w:spacing w:before="600" w:after="240"/>
      <w:outlineLvl w:val="1"/>
    </w:pPr>
    <w:rPr>
      <w:rFonts w:ascii="Oswald" w:hAnsi="Oswald" w:cs="Oswald"/>
      <w:b/>
      <w:smallCaps/>
      <w:sz w:val="28"/>
      <w:szCs w:val="28"/>
    </w:rPr>
  </w:style>
  <w:style w:type="paragraph" w:styleId="Heading3">
    <w:name w:val="heading 3"/>
    <w:basedOn w:val="Normal1"/>
    <w:next w:val="Normal1"/>
    <w:link w:val="Heading3Char"/>
    <w:uiPriority w:val="9"/>
    <w:rsid w:val="00F41622"/>
    <w:pPr>
      <w:keepNext/>
      <w:spacing w:before="240" w:after="60"/>
      <w:outlineLvl w:val="2"/>
    </w:pPr>
    <w:rPr>
      <w:rFonts w:ascii="Calibri" w:hAnsi="Calibri" w:cs="Calibri"/>
      <w:b/>
      <w:sz w:val="26"/>
      <w:szCs w:val="26"/>
    </w:rPr>
  </w:style>
  <w:style w:type="paragraph" w:styleId="Heading4">
    <w:name w:val="heading 4"/>
    <w:basedOn w:val="Normal1"/>
    <w:next w:val="Normal1"/>
    <w:link w:val="Heading4Char"/>
    <w:uiPriority w:val="9"/>
    <w:rsid w:val="00F41622"/>
    <w:pPr>
      <w:keepNext/>
      <w:keepLines/>
      <w:spacing w:before="240" w:after="40"/>
      <w:outlineLvl w:val="3"/>
    </w:pPr>
    <w:rPr>
      <w:b/>
    </w:rPr>
  </w:style>
  <w:style w:type="paragraph" w:styleId="Heading5">
    <w:name w:val="heading 5"/>
    <w:basedOn w:val="Normal1"/>
    <w:next w:val="Normal1"/>
    <w:link w:val="Heading5Char"/>
    <w:uiPriority w:val="9"/>
    <w:rsid w:val="00F41622"/>
    <w:pPr>
      <w:keepNext/>
      <w:keepLines/>
      <w:spacing w:before="220" w:after="40"/>
      <w:outlineLvl w:val="4"/>
    </w:pPr>
    <w:rPr>
      <w:b/>
      <w:sz w:val="22"/>
      <w:szCs w:val="22"/>
    </w:rPr>
  </w:style>
  <w:style w:type="paragraph" w:styleId="Heading6">
    <w:name w:val="heading 6"/>
    <w:basedOn w:val="Normal1"/>
    <w:next w:val="Normal1"/>
    <w:link w:val="Heading6Char"/>
    <w:uiPriority w:val="9"/>
    <w:rsid w:val="00F416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bidi="he-I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bidi="he-IL"/>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bidi="he-IL"/>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bidi="he-IL"/>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bidi="he-IL"/>
    </w:rPr>
  </w:style>
  <w:style w:type="paragraph" w:customStyle="1" w:styleId="Normal1">
    <w:name w:val="Normal1"/>
    <w:rsid w:val="00F41622"/>
    <w:rPr>
      <w:lang w:bidi="he-IL"/>
    </w:rPr>
  </w:style>
  <w:style w:type="table" w:customStyle="1" w:styleId="TableNormal1">
    <w:name w:val="Table Normal1"/>
    <w:rsid w:val="00F41622"/>
    <w:rPr>
      <w:lang w:bidi="he-IL"/>
    </w:rPr>
    <w:tblPr>
      <w:tblCellMar>
        <w:top w:w="0" w:type="dxa"/>
        <w:left w:w="0" w:type="dxa"/>
        <w:bottom w:w="0" w:type="dxa"/>
        <w:right w:w="0" w:type="dxa"/>
      </w:tblCellMar>
    </w:tblPr>
  </w:style>
  <w:style w:type="paragraph" w:styleId="Title">
    <w:name w:val="Title"/>
    <w:basedOn w:val="Normal1"/>
    <w:next w:val="Normal1"/>
    <w:link w:val="TitleChar"/>
    <w:uiPriority w:val="10"/>
    <w:rsid w:val="00F41622"/>
    <w:pPr>
      <w:keepNext/>
      <w:keepLines/>
      <w:spacing w:before="480" w:after="120"/>
    </w:pPr>
    <w:rPr>
      <w:b/>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bidi="he-IL"/>
    </w:rPr>
  </w:style>
  <w:style w:type="paragraph" w:styleId="Subtitle">
    <w:name w:val="Subtitle"/>
    <w:basedOn w:val="Normal1"/>
    <w:next w:val="Normal1"/>
    <w:link w:val="SubtitleChar"/>
    <w:uiPriority w:val="11"/>
    <w:rsid w:val="00F4162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lang w:bidi="he-IL"/>
    </w:rPr>
  </w:style>
  <w:style w:type="paragraph" w:styleId="CommentText">
    <w:name w:val="annotation text"/>
    <w:basedOn w:val="Normal"/>
    <w:link w:val="CommentTextChar"/>
    <w:uiPriority w:val="99"/>
    <w:semiHidden/>
    <w:unhideWhenUsed/>
    <w:rsid w:val="00F41622"/>
    <w:rPr>
      <w:sz w:val="20"/>
      <w:szCs w:val="20"/>
    </w:rPr>
  </w:style>
  <w:style w:type="character" w:customStyle="1" w:styleId="CommentTextChar">
    <w:name w:val="Comment Text Char"/>
    <w:basedOn w:val="DefaultParagraphFont"/>
    <w:link w:val="CommentText"/>
    <w:uiPriority w:val="99"/>
    <w:semiHidden/>
    <w:locked/>
    <w:rsid w:val="00F41622"/>
    <w:rPr>
      <w:rFonts w:cs="Times New Roman"/>
      <w:sz w:val="20"/>
      <w:szCs w:val="20"/>
    </w:rPr>
  </w:style>
  <w:style w:type="character" w:styleId="CommentReference">
    <w:name w:val="annotation reference"/>
    <w:basedOn w:val="DefaultParagraphFont"/>
    <w:uiPriority w:val="99"/>
    <w:semiHidden/>
    <w:unhideWhenUsed/>
    <w:rsid w:val="00F41622"/>
    <w:rPr>
      <w:rFonts w:cs="Times New Roman"/>
      <w:sz w:val="16"/>
      <w:szCs w:val="16"/>
    </w:rPr>
  </w:style>
  <w:style w:type="paragraph" w:styleId="BalloonText">
    <w:name w:val="Balloon Text"/>
    <w:basedOn w:val="Normal"/>
    <w:link w:val="BalloonTextChar"/>
    <w:uiPriority w:val="99"/>
    <w:semiHidden/>
    <w:unhideWhenUsed/>
    <w:rsid w:val="006E3F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F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53D0A"/>
    <w:rPr>
      <w:b/>
      <w:bCs/>
    </w:rPr>
  </w:style>
  <w:style w:type="character" w:customStyle="1" w:styleId="CommentSubjectChar">
    <w:name w:val="Comment Subject Char"/>
    <w:basedOn w:val="CommentTextChar"/>
    <w:link w:val="CommentSubject"/>
    <w:uiPriority w:val="99"/>
    <w:semiHidden/>
    <w:locked/>
    <w:rsid w:val="00A53D0A"/>
    <w:rPr>
      <w:rFonts w:cs="Times New Roman"/>
      <w:b/>
      <w:bCs/>
      <w:sz w:val="20"/>
      <w:szCs w:val="20"/>
    </w:rPr>
  </w:style>
  <w:style w:type="paragraph" w:customStyle="1" w:styleId="AIUrgentActionTopHeading">
    <w:name w:val="AI Urgent Action Top Heading"/>
    <w:basedOn w:val="Normal"/>
    <w:rsid w:val="00AF08F5"/>
    <w:pPr>
      <w:tabs>
        <w:tab w:val="left" w:pos="567"/>
      </w:tabs>
      <w:adjustRightInd w:val="0"/>
      <w:snapToGrid w:val="0"/>
      <w:spacing w:line="1200" w:lineRule="exact"/>
    </w:pPr>
    <w:rPr>
      <w:rFonts w:ascii="Arial" w:hAnsi="Arial"/>
      <w:b/>
      <w:sz w:val="124"/>
      <w:szCs w:val="124"/>
      <w:lang w:eastAsia="en-US" w:bidi="ar-SA"/>
    </w:rPr>
  </w:style>
  <w:style w:type="paragraph" w:styleId="Header">
    <w:name w:val="header"/>
    <w:basedOn w:val="Normal"/>
    <w:link w:val="HeaderChar"/>
    <w:uiPriority w:val="99"/>
    <w:unhideWhenUsed/>
    <w:rsid w:val="00AF08F5"/>
    <w:pPr>
      <w:tabs>
        <w:tab w:val="center" w:pos="4680"/>
        <w:tab w:val="right" w:pos="9360"/>
      </w:tabs>
    </w:pPr>
  </w:style>
  <w:style w:type="character" w:customStyle="1" w:styleId="HeaderChar">
    <w:name w:val="Header Char"/>
    <w:basedOn w:val="DefaultParagraphFont"/>
    <w:link w:val="Header"/>
    <w:uiPriority w:val="99"/>
    <w:locked/>
    <w:rsid w:val="00AF08F5"/>
    <w:rPr>
      <w:rFonts w:cs="Times New Roman"/>
    </w:rPr>
  </w:style>
  <w:style w:type="paragraph" w:styleId="Footer">
    <w:name w:val="footer"/>
    <w:basedOn w:val="Normal"/>
    <w:link w:val="FooterChar"/>
    <w:uiPriority w:val="99"/>
    <w:unhideWhenUsed/>
    <w:rsid w:val="00AF08F5"/>
    <w:pPr>
      <w:tabs>
        <w:tab w:val="center" w:pos="4680"/>
        <w:tab w:val="right" w:pos="9360"/>
      </w:tabs>
    </w:pPr>
  </w:style>
  <w:style w:type="character" w:customStyle="1" w:styleId="FooterChar">
    <w:name w:val="Footer Char"/>
    <w:basedOn w:val="DefaultParagraphFont"/>
    <w:link w:val="Footer"/>
    <w:uiPriority w:val="99"/>
    <w:locked/>
    <w:rsid w:val="00AF08F5"/>
    <w:rPr>
      <w:rFonts w:cs="Times New Roman"/>
    </w:rPr>
  </w:style>
  <w:style w:type="paragraph" w:customStyle="1" w:styleId="AIUASecondHeading">
    <w:name w:val="AI UA Second Heading"/>
    <w:basedOn w:val="Normal"/>
    <w:rsid w:val="00683CF0"/>
    <w:pPr>
      <w:spacing w:after="120" w:line="800" w:lineRule="exact"/>
      <w:outlineLvl w:val="0"/>
    </w:pPr>
    <w:rPr>
      <w:rFonts w:ascii="Amnesty Trade Gothic" w:hAnsi="Amnesty Trade Gothic"/>
      <w:b/>
      <w:caps/>
      <w:kern w:val="28"/>
      <w:sz w:val="80"/>
      <w:szCs w:val="16"/>
      <w:lang w:eastAsia="en-US" w:bidi="ar-SA"/>
    </w:rPr>
  </w:style>
  <w:style w:type="character" w:customStyle="1" w:styleId="AIHeadline">
    <w:name w:val="AI Headline"/>
    <w:rsid w:val="00683CF0"/>
    <w:rPr>
      <w:rFonts w:ascii="Arial" w:hAnsi="Arial"/>
      <w:caps/>
      <w:spacing w:val="-2"/>
      <w:w w:val="100"/>
      <w:kern w:val="40"/>
      <w:sz w:val="48"/>
      <w:vertAlign w:val="baseline"/>
    </w:rPr>
  </w:style>
  <w:style w:type="paragraph" w:styleId="Revision">
    <w:name w:val="Revision"/>
    <w:hidden/>
    <w:uiPriority w:val="99"/>
    <w:semiHidden/>
    <w:rsid w:val="00D631D6"/>
    <w:rPr>
      <w:lang w:bidi="he-IL"/>
    </w:rPr>
  </w:style>
  <w:style w:type="paragraph" w:styleId="NormalWeb">
    <w:name w:val="Normal (Web)"/>
    <w:basedOn w:val="Normal"/>
    <w:uiPriority w:val="99"/>
    <w:semiHidden/>
    <w:unhideWhenUsed/>
    <w:rsid w:val="00876FB2"/>
    <w:pPr>
      <w:spacing w:before="100" w:beforeAutospacing="1" w:after="100" w:afterAutospacing="1"/>
    </w:pPr>
    <w:rPr>
      <w:lang w:bidi="ar-SA"/>
    </w:rPr>
  </w:style>
  <w:style w:type="paragraph" w:styleId="PlainText">
    <w:name w:val="Plain Text"/>
    <w:basedOn w:val="Normal"/>
    <w:link w:val="PlainTextChar"/>
    <w:uiPriority w:val="99"/>
    <w:unhideWhenUsed/>
    <w:rsid w:val="00B92990"/>
    <w:rPr>
      <w:rFonts w:ascii="Consolas" w:eastAsiaTheme="minorHAnsi" w:hAnsi="Consolas" w:cstheme="minorBidi"/>
      <w:color w:val="auto"/>
      <w:sz w:val="21"/>
      <w:szCs w:val="21"/>
      <w:lang w:val="en-US" w:eastAsia="en-US" w:bidi="ar-SA"/>
    </w:rPr>
  </w:style>
  <w:style w:type="character" w:customStyle="1" w:styleId="PlainTextChar">
    <w:name w:val="Plain Text Char"/>
    <w:basedOn w:val="DefaultParagraphFont"/>
    <w:link w:val="PlainText"/>
    <w:uiPriority w:val="99"/>
    <w:rsid w:val="00B92990"/>
    <w:rPr>
      <w:rFonts w:ascii="Consolas" w:eastAsiaTheme="minorHAnsi" w:hAnsi="Consolas" w:cstheme="minorBidi"/>
      <w:color w:val="auto"/>
      <w:sz w:val="21"/>
      <w:szCs w:val="21"/>
      <w:lang w:val="en-US" w:eastAsia="en-US"/>
    </w:rPr>
  </w:style>
  <w:style w:type="character" w:styleId="Hyperlink">
    <w:name w:val="Hyperlink"/>
    <w:basedOn w:val="DefaultParagraphFont"/>
    <w:uiPriority w:val="99"/>
    <w:unhideWhenUsed/>
    <w:rsid w:val="00B92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018112">
      <w:marLeft w:val="0"/>
      <w:marRight w:val="0"/>
      <w:marTop w:val="0"/>
      <w:marBottom w:val="0"/>
      <w:divBdr>
        <w:top w:val="none" w:sz="0" w:space="0" w:color="auto"/>
        <w:left w:val="none" w:sz="0" w:space="0" w:color="auto"/>
        <w:bottom w:val="none" w:sz="0" w:space="0" w:color="auto"/>
        <w:right w:val="none" w:sz="0" w:space="0" w:color="auto"/>
      </w:divBdr>
    </w:div>
    <w:div w:id="1847018113">
      <w:marLeft w:val="0"/>
      <w:marRight w:val="0"/>
      <w:marTop w:val="0"/>
      <w:marBottom w:val="0"/>
      <w:divBdr>
        <w:top w:val="none" w:sz="0" w:space="0" w:color="auto"/>
        <w:left w:val="none" w:sz="0" w:space="0" w:color="auto"/>
        <w:bottom w:val="none" w:sz="0" w:space="0" w:color="auto"/>
        <w:right w:val="none" w:sz="0" w:space="0" w:color="auto"/>
      </w:divBdr>
    </w:div>
    <w:div w:id="1847018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hington.mfa.go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ryosef@piba.gov.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4F7F9-C06C-4CEE-B4CC-C8D3AFF2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Hassatou Conde-Sambou</dc:creator>
  <cp:keywords/>
  <dc:description/>
  <cp:lastModifiedBy>IAR5 Team</cp:lastModifiedBy>
  <cp:revision>2</cp:revision>
  <cp:lastPrinted>2018-03-28T15:50:00Z</cp:lastPrinted>
  <dcterms:created xsi:type="dcterms:W3CDTF">2018-03-28T18:10:00Z</dcterms:created>
  <dcterms:modified xsi:type="dcterms:W3CDTF">2018-03-28T18:10:00Z</dcterms:modified>
</cp:coreProperties>
</file>