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C076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73938" w:rsidP="000C076B">
      <w:pPr>
        <w:rPr>
          <w:rStyle w:val="AIHeadline"/>
          <w:rFonts w:cs="Arial"/>
          <w:snapToGrid w:val="0"/>
          <w:sz w:val="38"/>
          <w:szCs w:val="38"/>
        </w:rPr>
      </w:pPr>
      <w:r>
        <w:rPr>
          <w:rStyle w:val="AIHeadline"/>
          <w:rFonts w:cs="Arial"/>
          <w:snapToGrid w:val="0"/>
          <w:sz w:val="38"/>
          <w:szCs w:val="38"/>
        </w:rPr>
        <w:t>TWO men HELD FOR CRITICI</w:t>
      </w:r>
      <w:r w:rsidR="00325286">
        <w:rPr>
          <w:rStyle w:val="AIHeadline"/>
          <w:rFonts w:cs="Arial"/>
          <w:snapToGrid w:val="0"/>
          <w:sz w:val="38"/>
          <w:szCs w:val="38"/>
        </w:rPr>
        <w:t>Z</w:t>
      </w:r>
      <w:r>
        <w:rPr>
          <w:rStyle w:val="AIHeadline"/>
          <w:rFonts w:cs="Arial"/>
          <w:snapToGrid w:val="0"/>
          <w:sz w:val="38"/>
          <w:szCs w:val="38"/>
        </w:rPr>
        <w:t>ING THE GOVERNMENT</w:t>
      </w:r>
    </w:p>
    <w:p w:rsidR="0026766F" w:rsidRPr="00F95961" w:rsidRDefault="00A4500F" w:rsidP="000C076B">
      <w:pPr>
        <w:pStyle w:val="AIintropara"/>
        <w:spacing w:line="240" w:lineRule="auto"/>
        <w:rPr>
          <w:rFonts w:cs="Arial"/>
        </w:rPr>
      </w:pPr>
      <w:r>
        <w:rPr>
          <w:rFonts w:cs="Arial"/>
        </w:rPr>
        <w:t>Seyoum Teshome</w:t>
      </w:r>
      <w:r w:rsidR="0060701E">
        <w:rPr>
          <w:rFonts w:cs="Arial"/>
        </w:rPr>
        <w:t xml:space="preserve"> and Taye Dendea were both</w:t>
      </w:r>
      <w:r>
        <w:rPr>
          <w:rFonts w:cs="Arial"/>
        </w:rPr>
        <w:t xml:space="preserve"> arrested from </w:t>
      </w:r>
      <w:r w:rsidR="0060701E">
        <w:rPr>
          <w:rFonts w:cs="Arial"/>
        </w:rPr>
        <w:t>their</w:t>
      </w:r>
      <w:r>
        <w:rPr>
          <w:rFonts w:cs="Arial"/>
        </w:rPr>
        <w:t xml:space="preserve"> home</w:t>
      </w:r>
      <w:r w:rsidR="0060701E">
        <w:rPr>
          <w:rFonts w:cs="Arial"/>
        </w:rPr>
        <w:t>s</w:t>
      </w:r>
      <w:r>
        <w:rPr>
          <w:rFonts w:cs="Arial"/>
        </w:rPr>
        <w:t xml:space="preserve"> </w:t>
      </w:r>
      <w:r w:rsidR="00673938">
        <w:rPr>
          <w:rFonts w:cs="Arial"/>
        </w:rPr>
        <w:t xml:space="preserve">in March </w:t>
      </w:r>
      <w:r>
        <w:rPr>
          <w:rFonts w:cs="Arial"/>
        </w:rPr>
        <w:t xml:space="preserve">for </w:t>
      </w:r>
      <w:r w:rsidR="0060701E">
        <w:rPr>
          <w:rFonts w:cs="Arial"/>
        </w:rPr>
        <w:t xml:space="preserve">publicly criticizing the Ethiopian government during the State of Emergency. </w:t>
      </w:r>
    </w:p>
    <w:p w:rsidR="007A2CF5" w:rsidRDefault="005C53C3" w:rsidP="000C076B">
      <w:pPr>
        <w:pStyle w:val="AIBodytext"/>
        <w:tabs>
          <w:tab w:val="clear" w:pos="567"/>
        </w:tabs>
        <w:spacing w:line="240" w:lineRule="auto"/>
        <w:rPr>
          <w:rStyle w:val="StyleAIBodytextAsianSimSunChar"/>
          <w:rFonts w:cs="Arial"/>
        </w:rPr>
      </w:pPr>
      <w:r>
        <w:rPr>
          <w:rStyle w:val="StyleAIBodytextAsianSimSunChar"/>
          <w:rFonts w:cs="Arial"/>
        </w:rPr>
        <w:t>On</w:t>
      </w:r>
      <w:r w:rsidR="006A54DE">
        <w:rPr>
          <w:rStyle w:val="StyleAIBodytextAsianSimSunChar"/>
          <w:rFonts w:cs="Arial"/>
        </w:rPr>
        <w:t xml:space="preserve"> 8 March</w:t>
      </w:r>
      <w:r>
        <w:rPr>
          <w:rStyle w:val="StyleAIBodytextAsianSimSunChar"/>
          <w:rFonts w:cs="Arial"/>
        </w:rPr>
        <w:t xml:space="preserve">, </w:t>
      </w:r>
      <w:r w:rsidR="007A2CF5" w:rsidRPr="00681823">
        <w:rPr>
          <w:rStyle w:val="StyleAIBodytextAsianSimSunChar"/>
          <w:rFonts w:cs="Arial"/>
          <w:b/>
        </w:rPr>
        <w:t>Seyoum Teshome</w:t>
      </w:r>
      <w:r w:rsidR="007A2CF5">
        <w:rPr>
          <w:rStyle w:val="StyleAIBodytextAsianSimSunChar"/>
          <w:rFonts w:cs="Arial"/>
        </w:rPr>
        <w:t>, a prominent blogger and professor at Ambo University was arrested at his home at the Woliso campus</w:t>
      </w:r>
      <w:r w:rsidR="00997B0A">
        <w:rPr>
          <w:rStyle w:val="StyleAIBodytextAsianSimSunChar"/>
          <w:rFonts w:cs="Arial"/>
        </w:rPr>
        <w:t xml:space="preserve"> in central Ethiopia</w:t>
      </w:r>
      <w:r w:rsidR="008308E5">
        <w:rPr>
          <w:rStyle w:val="StyleAIBodytextAsianSimSunChar"/>
          <w:rFonts w:cs="Arial"/>
        </w:rPr>
        <w:t>. He</w:t>
      </w:r>
      <w:r w:rsidR="00B85CEE">
        <w:rPr>
          <w:rStyle w:val="StyleAIBodytextAsianSimSunChar"/>
          <w:rFonts w:cs="Arial"/>
        </w:rPr>
        <w:t xml:space="preserve"> </w:t>
      </w:r>
      <w:r w:rsidR="00830000">
        <w:rPr>
          <w:rStyle w:val="StyleAIBodytextAsianSimSunChar"/>
          <w:rFonts w:cs="Arial"/>
        </w:rPr>
        <w:t>was</w:t>
      </w:r>
      <w:r w:rsidR="00681823">
        <w:rPr>
          <w:rStyle w:val="StyleAIBodytextAsianSimSunChar"/>
          <w:rFonts w:cs="Arial"/>
        </w:rPr>
        <w:t xml:space="preserve"> </w:t>
      </w:r>
      <w:r w:rsidR="00B85CEE">
        <w:rPr>
          <w:rStyle w:val="StyleAIBodytextAsianSimSunChar"/>
          <w:rFonts w:cs="Arial"/>
        </w:rPr>
        <w:t>taken to</w:t>
      </w:r>
      <w:r w:rsidR="00997B0A">
        <w:rPr>
          <w:rStyle w:val="StyleAIBodytextAsianSimSunChar"/>
          <w:rFonts w:cs="Arial"/>
        </w:rPr>
        <w:t xml:space="preserve"> the capital</w:t>
      </w:r>
      <w:r w:rsidR="00B85CEE">
        <w:rPr>
          <w:rStyle w:val="StyleAIBodytextAsianSimSunChar"/>
          <w:rFonts w:cs="Arial"/>
        </w:rPr>
        <w:t xml:space="preserve"> Addis Ababa</w:t>
      </w:r>
      <w:r w:rsidR="008308E5">
        <w:rPr>
          <w:rStyle w:val="StyleAIBodytextAsianSimSunChar"/>
          <w:rFonts w:cs="Arial"/>
        </w:rPr>
        <w:t xml:space="preserve"> </w:t>
      </w:r>
      <w:r w:rsidR="00681823">
        <w:rPr>
          <w:rStyle w:val="StyleAIBodytextAsianSimSunChar"/>
          <w:rFonts w:cs="Arial"/>
        </w:rPr>
        <w:t>and</w:t>
      </w:r>
      <w:r w:rsidR="008308E5">
        <w:rPr>
          <w:rStyle w:val="StyleAIBodytextAsianSimSunChar"/>
          <w:rFonts w:cs="Arial"/>
        </w:rPr>
        <w:t xml:space="preserve"> is being held</w:t>
      </w:r>
      <w:r w:rsidR="00681823">
        <w:rPr>
          <w:rStyle w:val="StyleAIBodytextAsianSimSunChar"/>
          <w:rFonts w:cs="Arial"/>
        </w:rPr>
        <w:t xml:space="preserve"> </w:t>
      </w:r>
      <w:r w:rsidR="00830000">
        <w:rPr>
          <w:rStyle w:val="StyleAIBodytextAsianSimSunChar"/>
          <w:rFonts w:cs="Arial"/>
        </w:rPr>
        <w:t>at</w:t>
      </w:r>
      <w:r w:rsidR="00681823">
        <w:rPr>
          <w:rStyle w:val="StyleAIBodytextAsianSimSunChar"/>
          <w:rFonts w:cs="Arial"/>
        </w:rPr>
        <w:t xml:space="preserve"> Maekelawi</w:t>
      </w:r>
      <w:r w:rsidR="00830000">
        <w:rPr>
          <w:rStyle w:val="StyleAIBodytextAsianSimSunChar"/>
          <w:rFonts w:cs="Arial"/>
        </w:rPr>
        <w:t xml:space="preserve"> Prison</w:t>
      </w:r>
      <w:r w:rsidR="007A2CF5">
        <w:rPr>
          <w:rStyle w:val="StyleAIBodytextAsianSimSunChar"/>
          <w:rFonts w:cs="Arial"/>
        </w:rPr>
        <w:t xml:space="preserve">. </w:t>
      </w:r>
      <w:r w:rsidR="00072E74">
        <w:rPr>
          <w:rStyle w:val="StyleAIBodytextAsianSimSunChar"/>
          <w:rFonts w:cs="Arial"/>
        </w:rPr>
        <w:t xml:space="preserve">Police </w:t>
      </w:r>
      <w:r w:rsidR="00681823">
        <w:rPr>
          <w:rStyle w:val="StyleAIBodytextAsianSimSunChar"/>
          <w:rFonts w:cs="Arial"/>
        </w:rPr>
        <w:t>stated that he would be held</w:t>
      </w:r>
      <w:r w:rsidR="00072E74">
        <w:rPr>
          <w:rStyle w:val="StyleAIBodytextAsianSimSunChar"/>
          <w:rFonts w:cs="Arial"/>
        </w:rPr>
        <w:t xml:space="preserve"> for 14 days </w:t>
      </w:r>
      <w:r w:rsidR="00830000">
        <w:rPr>
          <w:rStyle w:val="StyleAIBodytextAsianSimSunChar"/>
          <w:rFonts w:cs="Arial"/>
        </w:rPr>
        <w:t>as they conduct</w:t>
      </w:r>
      <w:r w:rsidR="00072E74">
        <w:rPr>
          <w:rStyle w:val="StyleAIBodytextAsianSimSunChar"/>
          <w:rFonts w:cs="Arial"/>
        </w:rPr>
        <w:t xml:space="preserve"> investigation</w:t>
      </w:r>
      <w:r w:rsidR="00830000">
        <w:rPr>
          <w:rStyle w:val="StyleAIBodytextAsianSimSunChar"/>
          <w:rFonts w:cs="Arial"/>
        </w:rPr>
        <w:t>s</w:t>
      </w:r>
      <w:r w:rsidR="00072E74">
        <w:rPr>
          <w:rStyle w:val="StyleAIBodytextAsianSimSunChar"/>
          <w:rFonts w:cs="Arial"/>
        </w:rPr>
        <w:t xml:space="preserve">. He has been accused </w:t>
      </w:r>
      <w:r w:rsidR="008308E5">
        <w:rPr>
          <w:rStyle w:val="StyleAIBodytextAsianSimSunChar"/>
          <w:rFonts w:cs="Arial"/>
        </w:rPr>
        <w:t>o</w:t>
      </w:r>
      <w:r w:rsidR="00072E74">
        <w:rPr>
          <w:rStyle w:val="StyleAIBodytextAsianSimSunChar"/>
          <w:rFonts w:cs="Arial"/>
        </w:rPr>
        <w:t xml:space="preserve">f </w:t>
      </w:r>
      <w:r w:rsidR="00830000">
        <w:rPr>
          <w:rStyle w:val="StyleAIBodytextAsianSimSunChar"/>
          <w:rFonts w:cs="Arial"/>
        </w:rPr>
        <w:t>using his social media accounts to ‘</w:t>
      </w:r>
      <w:r w:rsidR="009115AF">
        <w:rPr>
          <w:rStyle w:val="StyleAIBodytextAsianSimSunChar"/>
          <w:rFonts w:cs="Arial"/>
        </w:rPr>
        <w:t>organiz</w:t>
      </w:r>
      <w:r w:rsidR="00830000">
        <w:rPr>
          <w:rStyle w:val="StyleAIBodytextAsianSimSunChar"/>
          <w:rFonts w:cs="Arial"/>
        </w:rPr>
        <w:t>e</w:t>
      </w:r>
      <w:r w:rsidR="00330989">
        <w:rPr>
          <w:rStyle w:val="StyleAIBodytextAsianSimSunChar"/>
          <w:rFonts w:cs="Arial"/>
        </w:rPr>
        <w:t xml:space="preserve"> a group to</w:t>
      </w:r>
      <w:r w:rsidR="00072E74">
        <w:rPr>
          <w:rStyle w:val="StyleAIBodytextAsianSimSunChar"/>
          <w:rFonts w:cs="Arial"/>
        </w:rPr>
        <w:t xml:space="preserve"> instigate violence</w:t>
      </w:r>
      <w:r w:rsidR="00830000">
        <w:rPr>
          <w:rStyle w:val="StyleAIBodytextAsianSimSunChar"/>
          <w:rFonts w:cs="Arial"/>
        </w:rPr>
        <w:t>’</w:t>
      </w:r>
      <w:r w:rsidR="00072E74">
        <w:rPr>
          <w:rStyle w:val="StyleAIBodytextAsianSimSunChar"/>
          <w:rFonts w:cs="Arial"/>
        </w:rPr>
        <w:t>.</w:t>
      </w:r>
      <w:r w:rsidR="00673938">
        <w:rPr>
          <w:rStyle w:val="StyleAIBodytextAsianSimSunChar"/>
          <w:rFonts w:cs="Arial"/>
        </w:rPr>
        <w:t xml:space="preserve"> </w:t>
      </w:r>
      <w:r w:rsidR="00830000">
        <w:rPr>
          <w:rStyle w:val="StyleAIBodytextAsianSimSunChar"/>
          <w:rFonts w:cs="Arial"/>
        </w:rPr>
        <w:t>Seyoum Teshome has written several blogs</w:t>
      </w:r>
      <w:r w:rsidR="00997B0A">
        <w:rPr>
          <w:rStyle w:val="StyleAIBodytextAsianSimSunChar"/>
          <w:rFonts w:cs="Arial"/>
        </w:rPr>
        <w:t xml:space="preserve"> criticising the Ethiopian government</w:t>
      </w:r>
      <w:r w:rsidR="00830000">
        <w:rPr>
          <w:rStyle w:val="StyleAIBodytextAsianSimSunChar"/>
          <w:rFonts w:cs="Arial"/>
        </w:rPr>
        <w:t>, which he has published on social media</w:t>
      </w:r>
      <w:r w:rsidR="00997B0A">
        <w:rPr>
          <w:rStyle w:val="StyleAIBodytextAsianSimSunChar"/>
          <w:rFonts w:cs="Arial"/>
        </w:rPr>
        <w:t>, as well as</w:t>
      </w:r>
      <w:r w:rsidR="00830000">
        <w:rPr>
          <w:rStyle w:val="StyleAIBodytextAsianSimSunChar"/>
          <w:rFonts w:cs="Arial"/>
        </w:rPr>
        <w:t xml:space="preserve"> on </w:t>
      </w:r>
      <w:r w:rsidR="00325286">
        <w:rPr>
          <w:rStyle w:val="StyleAIBodytextAsianSimSunChar"/>
          <w:rFonts w:cs="Arial"/>
        </w:rPr>
        <w:t>Amnesty International’s website.</w:t>
      </w:r>
    </w:p>
    <w:p w:rsidR="00C42798" w:rsidRDefault="00C42798" w:rsidP="000C076B">
      <w:pPr>
        <w:pStyle w:val="AIBodytext"/>
        <w:tabs>
          <w:tab w:val="clear" w:pos="567"/>
        </w:tabs>
        <w:spacing w:line="240" w:lineRule="auto"/>
        <w:rPr>
          <w:rStyle w:val="StyleAIBodytextAsianSimSunChar"/>
          <w:rFonts w:cs="Arial"/>
        </w:rPr>
      </w:pPr>
      <w:r w:rsidRPr="00681823">
        <w:rPr>
          <w:rStyle w:val="StyleAIBodytextAsianSimSunChar"/>
          <w:rFonts w:cs="Arial"/>
          <w:b/>
        </w:rPr>
        <w:t>Taye Dendea</w:t>
      </w:r>
      <w:r>
        <w:rPr>
          <w:rStyle w:val="StyleAIBodytextAsianSimSunChar"/>
          <w:rFonts w:cs="Arial"/>
        </w:rPr>
        <w:t xml:space="preserve">, </w:t>
      </w:r>
      <w:r w:rsidR="00997B0A">
        <w:rPr>
          <w:rStyle w:val="StyleAIBodytextAsianSimSunChar"/>
          <w:rFonts w:cs="Arial"/>
        </w:rPr>
        <w:t xml:space="preserve">Head </w:t>
      </w:r>
      <w:r w:rsidR="00330989">
        <w:rPr>
          <w:rStyle w:val="StyleAIBodytextAsianSimSunChar"/>
          <w:rFonts w:cs="Arial"/>
        </w:rPr>
        <w:t xml:space="preserve">of </w:t>
      </w:r>
      <w:r w:rsidR="00997B0A">
        <w:rPr>
          <w:rStyle w:val="StyleAIBodytextAsianSimSunChar"/>
          <w:rFonts w:cs="Arial"/>
        </w:rPr>
        <w:t xml:space="preserve">Public Relations </w:t>
      </w:r>
      <w:r w:rsidR="00330989">
        <w:rPr>
          <w:rStyle w:val="StyleAIBodytextAsianSimSunChar"/>
          <w:rFonts w:cs="Arial"/>
        </w:rPr>
        <w:t xml:space="preserve">and </w:t>
      </w:r>
      <w:r w:rsidR="00997B0A">
        <w:rPr>
          <w:rStyle w:val="StyleAIBodytextAsianSimSunChar"/>
          <w:rFonts w:cs="Arial"/>
        </w:rPr>
        <w:t xml:space="preserve">Communications </w:t>
      </w:r>
      <w:r>
        <w:rPr>
          <w:rStyle w:val="StyleAIBodytextAsianSimSunChar"/>
          <w:rFonts w:cs="Arial"/>
        </w:rPr>
        <w:t xml:space="preserve">for the Oromia Justice Bureau, was arrested </w:t>
      </w:r>
      <w:r w:rsidR="00C95D05">
        <w:rPr>
          <w:rStyle w:val="StyleAIBodytextAsianSimSunChar"/>
          <w:rFonts w:cs="Arial"/>
        </w:rPr>
        <w:t>on</w:t>
      </w:r>
      <w:r>
        <w:rPr>
          <w:rStyle w:val="StyleAIBodytextAsianSimSunChar"/>
          <w:rFonts w:cs="Arial"/>
        </w:rPr>
        <w:t xml:space="preserve"> 15 March, after </w:t>
      </w:r>
      <w:r w:rsidR="00330989">
        <w:rPr>
          <w:rStyle w:val="StyleAIBodytextAsianSimSunChar"/>
          <w:rFonts w:cs="Arial"/>
        </w:rPr>
        <w:t>publicly</w:t>
      </w:r>
      <w:r>
        <w:rPr>
          <w:rStyle w:val="StyleAIBodytextAsianSimSunChar"/>
          <w:rFonts w:cs="Arial"/>
        </w:rPr>
        <w:t xml:space="preserve"> stating </w:t>
      </w:r>
      <w:r w:rsidR="00997B0A">
        <w:rPr>
          <w:rStyle w:val="StyleAIBodytextAsianSimSunChar"/>
          <w:rFonts w:cs="Arial"/>
        </w:rPr>
        <w:t xml:space="preserve">in a radio interview </w:t>
      </w:r>
      <w:r>
        <w:rPr>
          <w:rStyle w:val="StyleAIBodytextAsianSimSunChar"/>
          <w:rFonts w:cs="Arial"/>
        </w:rPr>
        <w:t xml:space="preserve">that the </w:t>
      </w:r>
      <w:r w:rsidR="00330989">
        <w:rPr>
          <w:rStyle w:val="StyleAIBodytextAsianSimSunChar"/>
          <w:rFonts w:cs="Arial"/>
        </w:rPr>
        <w:t xml:space="preserve">killing of 15 </w:t>
      </w:r>
      <w:r w:rsidR="00C95D05">
        <w:rPr>
          <w:rStyle w:val="StyleAIBodytextAsianSimSunChar"/>
          <w:rFonts w:cs="Arial"/>
        </w:rPr>
        <w:t xml:space="preserve">people </w:t>
      </w:r>
      <w:r w:rsidR="00681823">
        <w:rPr>
          <w:rStyle w:val="StyleAIBodytextAsianSimSunChar"/>
          <w:rFonts w:cs="Arial"/>
        </w:rPr>
        <w:t xml:space="preserve">by </w:t>
      </w:r>
      <w:r w:rsidR="00830000">
        <w:rPr>
          <w:rStyle w:val="StyleAIBodytextAsianSimSunChar"/>
          <w:rFonts w:cs="Arial"/>
        </w:rPr>
        <w:t xml:space="preserve">Ethiopian </w:t>
      </w:r>
      <w:r w:rsidR="00681823">
        <w:rPr>
          <w:rStyle w:val="StyleAIBodytextAsianSimSunChar"/>
          <w:rFonts w:cs="Arial"/>
        </w:rPr>
        <w:t xml:space="preserve">federal forces </w:t>
      </w:r>
      <w:r>
        <w:rPr>
          <w:rStyle w:val="StyleAIBodytextAsianSimSunChar"/>
          <w:rFonts w:cs="Arial"/>
        </w:rPr>
        <w:t>in Moyale</w:t>
      </w:r>
      <w:r w:rsidR="00997B0A">
        <w:rPr>
          <w:rStyle w:val="StyleAIBodytextAsianSimSunChar"/>
          <w:rFonts w:cs="Arial"/>
        </w:rPr>
        <w:t>, southern Ethiopia,</w:t>
      </w:r>
      <w:r w:rsidR="00330989">
        <w:rPr>
          <w:rStyle w:val="StyleAIBodytextAsianSimSunChar"/>
          <w:rFonts w:cs="Arial"/>
        </w:rPr>
        <w:t xml:space="preserve"> on 8 March</w:t>
      </w:r>
      <w:r>
        <w:rPr>
          <w:rStyle w:val="StyleAIBodytextAsianSimSunChar"/>
          <w:rFonts w:cs="Arial"/>
        </w:rPr>
        <w:t xml:space="preserve"> </w:t>
      </w:r>
      <w:r w:rsidR="00997B0A">
        <w:rPr>
          <w:rStyle w:val="StyleAIBodytextAsianSimSunChar"/>
          <w:rFonts w:cs="Arial"/>
        </w:rPr>
        <w:t xml:space="preserve">was </w:t>
      </w:r>
      <w:r>
        <w:rPr>
          <w:rStyle w:val="StyleAIBodytextAsianSimSunChar"/>
          <w:rFonts w:cs="Arial"/>
        </w:rPr>
        <w:t>planned, and not</w:t>
      </w:r>
      <w:r w:rsidR="00ED6121">
        <w:rPr>
          <w:rStyle w:val="StyleAIBodytextAsianSimSunChar"/>
          <w:rFonts w:cs="Arial"/>
        </w:rPr>
        <w:t xml:space="preserve"> a mistake</w:t>
      </w:r>
      <w:r>
        <w:rPr>
          <w:rStyle w:val="StyleAIBodytextAsianSimSunChar"/>
          <w:rFonts w:cs="Arial"/>
        </w:rPr>
        <w:t xml:space="preserve">, as the government </w:t>
      </w:r>
      <w:r w:rsidR="00997B0A">
        <w:rPr>
          <w:rStyle w:val="StyleAIBodytextAsianSimSunChar"/>
          <w:rFonts w:cs="Arial"/>
        </w:rPr>
        <w:t xml:space="preserve">had </w:t>
      </w:r>
      <w:r>
        <w:rPr>
          <w:rStyle w:val="StyleAIBodytextAsianSimSunChar"/>
          <w:rFonts w:cs="Arial"/>
        </w:rPr>
        <w:t xml:space="preserve">reported. </w:t>
      </w:r>
      <w:r w:rsidR="00681823">
        <w:rPr>
          <w:rStyle w:val="StyleAIBodytextAsianSimSunChar"/>
          <w:rFonts w:cs="Arial"/>
        </w:rPr>
        <w:t xml:space="preserve">He is </w:t>
      </w:r>
      <w:r w:rsidR="00ED6121">
        <w:rPr>
          <w:rStyle w:val="StyleAIBodytextAsianSimSunChar"/>
          <w:rFonts w:cs="Arial"/>
        </w:rPr>
        <w:t xml:space="preserve">also </w:t>
      </w:r>
      <w:r w:rsidR="00681823">
        <w:rPr>
          <w:rStyle w:val="StyleAIBodytextAsianSimSunChar"/>
          <w:rFonts w:cs="Arial"/>
        </w:rPr>
        <w:t xml:space="preserve">detained </w:t>
      </w:r>
      <w:r w:rsidR="00ED6121">
        <w:rPr>
          <w:rStyle w:val="StyleAIBodytextAsianSimSunChar"/>
          <w:rFonts w:cs="Arial"/>
        </w:rPr>
        <w:t xml:space="preserve">at </w:t>
      </w:r>
      <w:r w:rsidR="00321D5D">
        <w:rPr>
          <w:rStyle w:val="StyleAIBodytextAsianSimSunChar"/>
          <w:rFonts w:cs="Arial"/>
        </w:rPr>
        <w:t>Maekelawi Prison</w:t>
      </w:r>
      <w:r w:rsidR="00FB0962">
        <w:rPr>
          <w:rStyle w:val="StyleAIBodytextAsianSimSunChar"/>
          <w:rFonts w:cs="Arial"/>
        </w:rPr>
        <w:t>. He is</w:t>
      </w:r>
      <w:r w:rsidR="006E7168">
        <w:rPr>
          <w:rStyle w:val="StyleAIBodytextAsianSimSunChar"/>
          <w:rFonts w:cs="Arial"/>
        </w:rPr>
        <w:t xml:space="preserve"> yet to be formally charged</w:t>
      </w:r>
      <w:r w:rsidR="00FB0962">
        <w:rPr>
          <w:rStyle w:val="StyleAIBodytextAsianSimSunChar"/>
          <w:rFonts w:cs="Arial"/>
        </w:rPr>
        <w:t xml:space="preserve"> and has not been permitted to communicate with anyone. He has not had access to a lawyer. </w:t>
      </w:r>
    </w:p>
    <w:p w:rsidR="00C765B8" w:rsidRPr="00A4500F" w:rsidRDefault="007F0F21" w:rsidP="000C076B">
      <w:pPr>
        <w:pStyle w:val="AIBodytext"/>
        <w:tabs>
          <w:tab w:val="clear" w:pos="567"/>
        </w:tabs>
        <w:spacing w:line="240" w:lineRule="auto"/>
        <w:rPr>
          <w:rFonts w:cs="Arial"/>
        </w:rPr>
      </w:pPr>
      <w:r>
        <w:rPr>
          <w:rStyle w:val="StyleAIBodytextAsianSimSunChar"/>
          <w:rFonts w:cs="Arial"/>
        </w:rPr>
        <w:t xml:space="preserve">Amnesty International is concerned that </w:t>
      </w:r>
      <w:r w:rsidR="00072E74">
        <w:rPr>
          <w:rStyle w:val="StyleAIBodytextAsianSimSunChar"/>
          <w:rFonts w:cs="Arial"/>
        </w:rPr>
        <w:t>both Seyo</w:t>
      </w:r>
      <w:r w:rsidR="00673938">
        <w:rPr>
          <w:rStyle w:val="StyleAIBodytextAsianSimSunChar"/>
          <w:rFonts w:cs="Arial"/>
        </w:rPr>
        <w:t>u</w:t>
      </w:r>
      <w:r w:rsidR="00072E74">
        <w:rPr>
          <w:rStyle w:val="StyleAIBodytextAsianSimSunChar"/>
          <w:rFonts w:cs="Arial"/>
        </w:rPr>
        <w:t>m and Taye have been arrested</w:t>
      </w:r>
      <w:r w:rsidR="00B85CEE">
        <w:rPr>
          <w:rStyle w:val="StyleAIBodytextAsianSimSunChar"/>
          <w:rFonts w:cs="Arial"/>
        </w:rPr>
        <w:t xml:space="preserve"> </w:t>
      </w:r>
      <w:r w:rsidR="00830000">
        <w:rPr>
          <w:rStyle w:val="StyleAIBodytextAsianSimSunChar"/>
          <w:rFonts w:cs="Arial"/>
        </w:rPr>
        <w:t xml:space="preserve">in the context of </w:t>
      </w:r>
      <w:r w:rsidR="00B85CEE">
        <w:rPr>
          <w:rStyle w:val="StyleAIBodytextAsianSimSunChar"/>
          <w:rFonts w:cs="Arial"/>
        </w:rPr>
        <w:t>Ethiopia’s current State of Emergency</w:t>
      </w:r>
      <w:r w:rsidR="00330989">
        <w:rPr>
          <w:rStyle w:val="StyleAIBodytextAsianSimSunChar"/>
          <w:rFonts w:cs="Arial"/>
        </w:rPr>
        <w:t xml:space="preserve">. </w:t>
      </w:r>
      <w:r w:rsidR="00072E74">
        <w:rPr>
          <w:rStyle w:val="StyleAIBodytextAsianSimSunChar"/>
          <w:rFonts w:cs="Arial"/>
        </w:rPr>
        <w:t xml:space="preserve">They are both </w:t>
      </w:r>
      <w:r w:rsidR="00ED6121">
        <w:rPr>
          <w:rStyle w:val="StyleAIBodytextAsianSimSunChar"/>
          <w:rFonts w:cs="Arial"/>
        </w:rPr>
        <w:t xml:space="preserve">prominent </w:t>
      </w:r>
      <w:r w:rsidR="00072E74">
        <w:rPr>
          <w:rStyle w:val="StyleAIBodytextAsianSimSunChar"/>
          <w:rFonts w:cs="Arial"/>
        </w:rPr>
        <w:t xml:space="preserve">critics of the federal government, and have </w:t>
      </w:r>
      <w:r w:rsidR="00ED6121">
        <w:rPr>
          <w:rStyle w:val="StyleAIBodytextAsianSimSunChar"/>
          <w:rFonts w:cs="Arial"/>
        </w:rPr>
        <w:t xml:space="preserve">previously </w:t>
      </w:r>
      <w:r w:rsidR="00072E74">
        <w:rPr>
          <w:rStyle w:val="StyleAIBodytextAsianSimSunChar"/>
          <w:rFonts w:cs="Arial"/>
        </w:rPr>
        <w:t>spent time in Ethiopian detention for their criticism</w:t>
      </w:r>
      <w:r w:rsidR="00C95D05">
        <w:rPr>
          <w:rStyle w:val="StyleAIBodytextAsianSimSunChar"/>
          <w:rFonts w:cs="Arial"/>
        </w:rPr>
        <w:t xml:space="preserve"> of the authorities</w:t>
      </w:r>
      <w:r w:rsidR="00072E74">
        <w:rPr>
          <w:rStyle w:val="StyleAIBodytextAsianSimSunChar"/>
          <w:rFonts w:cs="Arial"/>
        </w:rPr>
        <w:t xml:space="preserve">. Seyoum spent </w:t>
      </w:r>
      <w:r w:rsidR="00830000">
        <w:rPr>
          <w:rStyle w:val="StyleAIBodytextAsianSimSunChar"/>
          <w:rFonts w:cs="Arial"/>
        </w:rPr>
        <w:t>several</w:t>
      </w:r>
      <w:r w:rsidR="00072E74">
        <w:rPr>
          <w:rStyle w:val="StyleAIBodytextAsianSimSunChar"/>
          <w:rFonts w:cs="Arial"/>
        </w:rPr>
        <w:t xml:space="preserve"> months in detention under the last State of Emergency </w:t>
      </w:r>
      <w:r w:rsidR="00ED6121">
        <w:rPr>
          <w:rStyle w:val="StyleAIBodytextAsianSimSunChar"/>
          <w:rFonts w:cs="Arial"/>
        </w:rPr>
        <w:t xml:space="preserve">which began </w:t>
      </w:r>
      <w:r w:rsidR="00072E74">
        <w:rPr>
          <w:rStyle w:val="StyleAIBodytextAsianSimSunChar"/>
          <w:rFonts w:cs="Arial"/>
        </w:rPr>
        <w:t>in 2016</w:t>
      </w:r>
      <w:r w:rsidR="00673938">
        <w:rPr>
          <w:rStyle w:val="StyleAIBodytextAsianSimSunChar"/>
          <w:rFonts w:cs="Arial"/>
        </w:rPr>
        <w:t>.</w:t>
      </w:r>
      <w:r w:rsidR="00072E74">
        <w:rPr>
          <w:rStyle w:val="StyleAIBodytextAsianSimSunChar"/>
          <w:rFonts w:cs="Arial"/>
        </w:rPr>
        <w:t xml:space="preserve"> Taye </w:t>
      </w:r>
      <w:r w:rsidR="00C95D05">
        <w:rPr>
          <w:rStyle w:val="StyleAIBodytextAsianSimSunChar"/>
          <w:rFonts w:cs="Arial"/>
        </w:rPr>
        <w:t>has</w:t>
      </w:r>
      <w:r w:rsidR="00673938">
        <w:rPr>
          <w:rStyle w:val="StyleAIBodytextAsianSimSunChar"/>
          <w:rFonts w:cs="Arial"/>
        </w:rPr>
        <w:t xml:space="preserve"> previously </w:t>
      </w:r>
      <w:r w:rsidR="00072E74">
        <w:rPr>
          <w:rStyle w:val="StyleAIBodytextAsianSimSunChar"/>
          <w:rFonts w:cs="Arial"/>
        </w:rPr>
        <w:t>serv</w:t>
      </w:r>
      <w:r w:rsidR="00673938">
        <w:rPr>
          <w:rStyle w:val="StyleAIBodytextAsianSimSunChar"/>
          <w:rFonts w:cs="Arial"/>
        </w:rPr>
        <w:t>ed</w:t>
      </w:r>
      <w:r w:rsidR="00072E74">
        <w:rPr>
          <w:rStyle w:val="StyleAIBodytextAsianSimSunChar"/>
          <w:rFonts w:cs="Arial"/>
        </w:rPr>
        <w:t xml:space="preserve"> </w:t>
      </w:r>
      <w:r w:rsidR="00C95D05">
        <w:rPr>
          <w:rStyle w:val="StyleAIBodytextAsianSimSunChar"/>
          <w:rFonts w:cs="Arial"/>
        </w:rPr>
        <w:t>two prison sentences, for three and seven years respectively</w:t>
      </w:r>
      <w:r w:rsidR="00ED6121">
        <w:rPr>
          <w:rStyle w:val="StyleAIBodytextAsianSimSunChar"/>
          <w:rFonts w:cs="Arial"/>
        </w:rPr>
        <w:t>.</w:t>
      </w:r>
    </w:p>
    <w:p w:rsidR="000C076B" w:rsidRPr="000C076B" w:rsidRDefault="000C076B" w:rsidP="000C076B">
      <w:pPr>
        <w:rPr>
          <w:rFonts w:ascii="Arial" w:eastAsia="Calibri" w:hAnsi="Arial" w:cs="Arial"/>
          <w:b/>
          <w:sz w:val="20"/>
          <w:szCs w:val="20"/>
        </w:rPr>
      </w:pPr>
      <w:r w:rsidRPr="000C076B">
        <w:rPr>
          <w:rFonts w:ascii="Arial" w:eastAsia="Calibri" w:hAnsi="Arial" w:cs="Arial"/>
          <w:b/>
          <w:sz w:val="20"/>
          <w:szCs w:val="20"/>
        </w:rPr>
        <w:t>1) TAKE ACTION</w:t>
      </w:r>
    </w:p>
    <w:p w:rsidR="000C076B" w:rsidRPr="000C076B" w:rsidRDefault="000C076B" w:rsidP="000C076B">
      <w:pPr>
        <w:rPr>
          <w:rFonts w:ascii="Arial" w:eastAsia="Calibri" w:hAnsi="Arial" w:cs="Arial"/>
          <w:b/>
          <w:sz w:val="20"/>
          <w:szCs w:val="20"/>
        </w:rPr>
      </w:pPr>
      <w:r w:rsidRPr="000C076B">
        <w:rPr>
          <w:rFonts w:ascii="Arial" w:eastAsia="Calibri" w:hAnsi="Arial" w:cs="Arial"/>
          <w:b/>
          <w:sz w:val="20"/>
          <w:szCs w:val="20"/>
        </w:rPr>
        <w:t>Write a letter, send an email, call, fax or tweet:</w:t>
      </w:r>
    </w:p>
    <w:p w:rsidR="007F0F21" w:rsidRDefault="00C765B8" w:rsidP="000C076B">
      <w:pPr>
        <w:numPr>
          <w:ilvl w:val="0"/>
          <w:numId w:val="2"/>
        </w:numPr>
        <w:tabs>
          <w:tab w:val="clear" w:pos="284"/>
        </w:tabs>
        <w:rPr>
          <w:rFonts w:ascii="Arial" w:hAnsi="Arial" w:cs="Arial"/>
          <w:sz w:val="20"/>
          <w:szCs w:val="20"/>
        </w:rPr>
      </w:pPr>
      <w:r>
        <w:rPr>
          <w:rFonts w:ascii="Arial" w:hAnsi="Arial" w:cs="Arial"/>
          <w:sz w:val="20"/>
          <w:szCs w:val="20"/>
        </w:rPr>
        <w:t>Call</w:t>
      </w:r>
      <w:r w:rsidR="00673938">
        <w:rPr>
          <w:rFonts w:ascii="Arial" w:hAnsi="Arial" w:cs="Arial"/>
          <w:sz w:val="20"/>
          <w:szCs w:val="20"/>
        </w:rPr>
        <w:t>ing</w:t>
      </w:r>
      <w:r>
        <w:rPr>
          <w:rFonts w:ascii="Arial" w:hAnsi="Arial" w:cs="Arial"/>
          <w:sz w:val="20"/>
          <w:szCs w:val="20"/>
        </w:rPr>
        <w:t xml:space="preserve"> on the Ethiopian </w:t>
      </w:r>
      <w:r w:rsidR="003B7FCE">
        <w:rPr>
          <w:rFonts w:ascii="Arial" w:hAnsi="Arial" w:cs="Arial"/>
          <w:sz w:val="20"/>
          <w:szCs w:val="20"/>
        </w:rPr>
        <w:t>authorities to</w:t>
      </w:r>
      <w:r w:rsidR="007F0F21">
        <w:rPr>
          <w:rFonts w:ascii="Arial" w:hAnsi="Arial" w:cs="Arial"/>
          <w:sz w:val="20"/>
          <w:szCs w:val="20"/>
        </w:rPr>
        <w:t xml:space="preserve"> </w:t>
      </w:r>
      <w:r w:rsidR="0060701E">
        <w:rPr>
          <w:rFonts w:ascii="Arial" w:hAnsi="Arial" w:cs="Arial"/>
          <w:sz w:val="20"/>
          <w:szCs w:val="20"/>
        </w:rPr>
        <w:t xml:space="preserve">immediately and unconditionally </w:t>
      </w:r>
      <w:r w:rsidR="007F0F21">
        <w:rPr>
          <w:rFonts w:ascii="Arial" w:hAnsi="Arial" w:cs="Arial"/>
          <w:sz w:val="20"/>
          <w:szCs w:val="20"/>
        </w:rPr>
        <w:t>re</w:t>
      </w:r>
      <w:r w:rsidR="006871A3">
        <w:rPr>
          <w:rFonts w:ascii="Arial" w:hAnsi="Arial" w:cs="Arial"/>
          <w:sz w:val="20"/>
          <w:szCs w:val="20"/>
        </w:rPr>
        <w:t xml:space="preserve">lease </w:t>
      </w:r>
      <w:r w:rsidR="00330989">
        <w:rPr>
          <w:rFonts w:ascii="Arial" w:hAnsi="Arial" w:cs="Arial"/>
          <w:sz w:val="20"/>
          <w:szCs w:val="20"/>
        </w:rPr>
        <w:t>both Seyoum and Taye,</w:t>
      </w:r>
      <w:r w:rsidR="003B7FCE">
        <w:rPr>
          <w:rFonts w:ascii="Arial" w:hAnsi="Arial" w:cs="Arial"/>
          <w:sz w:val="20"/>
          <w:szCs w:val="20"/>
        </w:rPr>
        <w:t xml:space="preserve"> </w:t>
      </w:r>
      <w:r w:rsidR="00C95D05">
        <w:rPr>
          <w:rFonts w:ascii="Arial" w:hAnsi="Arial" w:cs="Arial"/>
          <w:sz w:val="20"/>
          <w:szCs w:val="20"/>
        </w:rPr>
        <w:t>as they have been detained solely for exercising their right to freedom of expression</w:t>
      </w:r>
      <w:r w:rsidR="007F0F21">
        <w:rPr>
          <w:rFonts w:ascii="Arial" w:hAnsi="Arial" w:cs="Arial"/>
          <w:sz w:val="20"/>
          <w:szCs w:val="20"/>
        </w:rPr>
        <w:t>;</w:t>
      </w:r>
    </w:p>
    <w:p w:rsidR="00C95D05" w:rsidRDefault="00C95D05" w:rsidP="000C076B">
      <w:pPr>
        <w:numPr>
          <w:ilvl w:val="0"/>
          <w:numId w:val="2"/>
        </w:numPr>
        <w:tabs>
          <w:tab w:val="clear" w:pos="284"/>
        </w:tabs>
        <w:rPr>
          <w:rFonts w:ascii="Arial" w:hAnsi="Arial" w:cs="Arial"/>
          <w:sz w:val="20"/>
          <w:szCs w:val="20"/>
        </w:rPr>
      </w:pPr>
      <w:r>
        <w:rPr>
          <w:rFonts w:ascii="Arial" w:hAnsi="Arial" w:cs="Arial"/>
          <w:sz w:val="20"/>
          <w:szCs w:val="20"/>
        </w:rPr>
        <w:t xml:space="preserve">Calling on them to ensure that, pending their release, the two men are granted access to both their lawyers and families; </w:t>
      </w:r>
      <w:r w:rsidR="00E973ED">
        <w:rPr>
          <w:rFonts w:ascii="Arial" w:hAnsi="Arial" w:cs="Arial"/>
          <w:sz w:val="20"/>
          <w:szCs w:val="20"/>
        </w:rPr>
        <w:t>and</w:t>
      </w:r>
    </w:p>
    <w:p w:rsidR="006871A3" w:rsidRPr="006871A3" w:rsidRDefault="009115AF" w:rsidP="000C076B">
      <w:pPr>
        <w:numPr>
          <w:ilvl w:val="0"/>
          <w:numId w:val="2"/>
        </w:numPr>
        <w:tabs>
          <w:tab w:val="clear" w:pos="284"/>
        </w:tabs>
        <w:rPr>
          <w:rFonts w:ascii="Arial" w:hAnsi="Arial" w:cs="Arial"/>
          <w:sz w:val="20"/>
          <w:szCs w:val="20"/>
        </w:rPr>
      </w:pPr>
      <w:r>
        <w:rPr>
          <w:rFonts w:ascii="Arial" w:hAnsi="Arial" w:cs="Arial"/>
          <w:sz w:val="20"/>
          <w:szCs w:val="20"/>
        </w:rPr>
        <w:t>Urg</w:t>
      </w:r>
      <w:r w:rsidR="00673938">
        <w:rPr>
          <w:rFonts w:ascii="Arial" w:hAnsi="Arial" w:cs="Arial"/>
          <w:sz w:val="20"/>
          <w:szCs w:val="20"/>
        </w:rPr>
        <w:t>ing them</w:t>
      </w:r>
      <w:r>
        <w:rPr>
          <w:rFonts w:ascii="Arial" w:hAnsi="Arial" w:cs="Arial"/>
          <w:sz w:val="20"/>
          <w:szCs w:val="20"/>
        </w:rPr>
        <w:t xml:space="preserve"> </w:t>
      </w:r>
      <w:r w:rsidR="00970365">
        <w:rPr>
          <w:rFonts w:ascii="Arial" w:hAnsi="Arial" w:cs="Arial"/>
          <w:sz w:val="20"/>
          <w:szCs w:val="20"/>
        </w:rPr>
        <w:t>to</w:t>
      </w:r>
      <w:r w:rsidR="003B7FCE" w:rsidRPr="003B7FCE">
        <w:rPr>
          <w:rFonts w:ascii="Arial" w:hAnsi="Arial" w:cs="Arial"/>
          <w:sz w:val="20"/>
          <w:szCs w:val="20"/>
        </w:rPr>
        <w:t xml:space="preserve"> ens</w:t>
      </w:r>
      <w:r w:rsidR="006871A3">
        <w:rPr>
          <w:rFonts w:ascii="Arial" w:hAnsi="Arial" w:cs="Arial"/>
          <w:sz w:val="20"/>
          <w:szCs w:val="20"/>
        </w:rPr>
        <w:t>ure that the provisions of the State of E</w:t>
      </w:r>
      <w:r w:rsidR="003B7FCE" w:rsidRPr="003B7FCE">
        <w:rPr>
          <w:rFonts w:ascii="Arial" w:hAnsi="Arial" w:cs="Arial"/>
          <w:sz w:val="20"/>
          <w:szCs w:val="20"/>
        </w:rPr>
        <w:t xml:space="preserve">mergency </w:t>
      </w:r>
      <w:r w:rsidR="00673938" w:rsidRPr="00681823">
        <w:rPr>
          <w:rFonts w:ascii="Arial" w:hAnsi="Arial" w:cs="Arial"/>
          <w:sz w:val="20"/>
          <w:szCs w:val="20"/>
        </w:rPr>
        <w:t>Proclamation</w:t>
      </w:r>
      <w:r w:rsidR="003B7FCE" w:rsidRPr="003B7FCE">
        <w:rPr>
          <w:rFonts w:ascii="Arial" w:hAnsi="Arial" w:cs="Arial"/>
          <w:sz w:val="20"/>
          <w:szCs w:val="20"/>
        </w:rPr>
        <w:t xml:space="preserve"> comply with international and regional human rights law and standards</w:t>
      </w:r>
      <w:r w:rsidR="006871A3">
        <w:rPr>
          <w:rFonts w:ascii="Arial" w:hAnsi="Arial" w:cs="Arial"/>
          <w:sz w:val="20"/>
          <w:szCs w:val="20"/>
        </w:rPr>
        <w:t>.</w:t>
      </w:r>
    </w:p>
    <w:p w:rsidR="0026766F" w:rsidRPr="00F95961" w:rsidRDefault="0026766F" w:rsidP="000C076B">
      <w:pPr>
        <w:pStyle w:val="AITableHeading"/>
        <w:tabs>
          <w:tab w:val="clear" w:pos="567"/>
        </w:tabs>
        <w:rPr>
          <w:rFonts w:cs="Arial"/>
        </w:rPr>
      </w:pPr>
    </w:p>
    <w:p w:rsidR="005534BC" w:rsidRDefault="0026766F" w:rsidP="000C076B">
      <w:pPr>
        <w:pStyle w:val="AITableHeading"/>
        <w:tabs>
          <w:tab w:val="clear" w:pos="567"/>
        </w:tabs>
      </w:pPr>
      <w:r w:rsidRPr="00F95961">
        <w:t>P</w:t>
      </w:r>
      <w:r>
        <w:t xml:space="preserve">LEASE SEND APPEALS BEFORE </w:t>
      </w:r>
      <w:r w:rsidR="006A54DE">
        <w:t>30</w:t>
      </w:r>
      <w:r w:rsidR="00673938">
        <w:t xml:space="preserve"> APRIL 2018</w:t>
      </w:r>
      <w:r w:rsidRPr="00F95961">
        <w:t xml:space="preserve"> </w:t>
      </w:r>
      <w:r>
        <w:t>TO</w:t>
      </w:r>
      <w:r w:rsidRPr="00F95961">
        <w:t>:</w:t>
      </w:r>
    </w:p>
    <w:p w:rsidR="009115AF" w:rsidRDefault="009115AF" w:rsidP="000C076B">
      <w:pPr>
        <w:pStyle w:val="AIAddressText"/>
        <w:tabs>
          <w:tab w:val="clear" w:pos="567"/>
        </w:tabs>
        <w:spacing w:line="240" w:lineRule="auto"/>
        <w:rPr>
          <w:rFonts w:cs="Arial"/>
          <w:sz w:val="16"/>
          <w:szCs w:val="16"/>
        </w:rPr>
        <w:sectPr w:rsidR="009115AF" w:rsidSect="000C076B">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EB6AF9" w:rsidRDefault="009115AF" w:rsidP="000C076B">
      <w:pPr>
        <w:pStyle w:val="AIAddressText"/>
        <w:tabs>
          <w:tab w:val="clear" w:pos="567"/>
        </w:tabs>
        <w:spacing w:line="240" w:lineRule="auto"/>
        <w:rPr>
          <w:rFonts w:cs="Arial"/>
          <w:sz w:val="16"/>
          <w:szCs w:val="16"/>
          <w:u w:val="single"/>
        </w:rPr>
      </w:pPr>
      <w:r w:rsidRPr="00EB6AF9">
        <w:rPr>
          <w:rFonts w:cs="Arial"/>
          <w:sz w:val="16"/>
          <w:szCs w:val="16"/>
          <w:u w:val="single"/>
        </w:rPr>
        <w:t>Federal Attorney General</w:t>
      </w:r>
    </w:p>
    <w:p w:rsidR="005534BC" w:rsidRPr="00F37490" w:rsidRDefault="009115AF" w:rsidP="000C076B">
      <w:pPr>
        <w:pStyle w:val="AIAddressText"/>
        <w:tabs>
          <w:tab w:val="clear" w:pos="567"/>
        </w:tabs>
        <w:spacing w:line="240" w:lineRule="auto"/>
        <w:rPr>
          <w:rFonts w:cs="Arial"/>
          <w:color w:val="000000" w:themeColor="text1"/>
          <w:sz w:val="16"/>
          <w:szCs w:val="16"/>
        </w:rPr>
      </w:pPr>
      <w:r w:rsidRPr="00F37490">
        <w:rPr>
          <w:rFonts w:cs="Arial"/>
          <w:color w:val="000000" w:themeColor="text1"/>
          <w:sz w:val="16"/>
          <w:szCs w:val="16"/>
        </w:rPr>
        <w:t>Getachew Ambaye</w:t>
      </w:r>
      <w:r w:rsidR="005534BC" w:rsidRPr="00F37490">
        <w:rPr>
          <w:rFonts w:cs="Arial"/>
          <w:color w:val="000000" w:themeColor="text1"/>
          <w:sz w:val="16"/>
          <w:szCs w:val="16"/>
        </w:rPr>
        <w:tab/>
      </w:r>
    </w:p>
    <w:p w:rsidR="009115AF" w:rsidRPr="00F37490" w:rsidRDefault="009115AF" w:rsidP="000C076B">
      <w:pPr>
        <w:pStyle w:val="AIAddressText"/>
        <w:tabs>
          <w:tab w:val="clear" w:pos="567"/>
        </w:tabs>
        <w:spacing w:line="240" w:lineRule="auto"/>
        <w:rPr>
          <w:rFonts w:cs="Arial"/>
          <w:color w:val="000000" w:themeColor="text1"/>
          <w:sz w:val="16"/>
          <w:szCs w:val="16"/>
        </w:rPr>
      </w:pPr>
      <w:r w:rsidRPr="00F37490">
        <w:rPr>
          <w:rFonts w:cs="Arial"/>
          <w:color w:val="000000" w:themeColor="text1"/>
          <w:sz w:val="16"/>
          <w:szCs w:val="16"/>
        </w:rPr>
        <w:t xml:space="preserve">Jomo Kenyatta St. </w:t>
      </w:r>
    </w:p>
    <w:p w:rsidR="008308E5" w:rsidRPr="00F37490" w:rsidRDefault="009B5BED" w:rsidP="000C076B">
      <w:pPr>
        <w:pStyle w:val="AIAddressText"/>
        <w:tabs>
          <w:tab w:val="clear" w:pos="567"/>
        </w:tabs>
        <w:spacing w:line="240" w:lineRule="auto"/>
        <w:rPr>
          <w:rFonts w:cs="Arial"/>
          <w:color w:val="000000" w:themeColor="text1"/>
          <w:sz w:val="16"/>
          <w:szCs w:val="16"/>
        </w:rPr>
      </w:pPr>
      <w:r w:rsidRPr="00F37490">
        <w:rPr>
          <w:rFonts w:cs="Arial"/>
          <w:color w:val="000000" w:themeColor="text1"/>
          <w:sz w:val="16"/>
          <w:szCs w:val="16"/>
        </w:rPr>
        <w:t>P.O. Box 1370</w:t>
      </w:r>
      <w:r w:rsidR="008308E5" w:rsidRPr="00F37490">
        <w:rPr>
          <w:rFonts w:cs="Arial"/>
          <w:color w:val="000000" w:themeColor="text1"/>
          <w:sz w:val="16"/>
          <w:szCs w:val="16"/>
        </w:rPr>
        <w:t xml:space="preserve"> </w:t>
      </w:r>
    </w:p>
    <w:p w:rsidR="008308E5" w:rsidRPr="00F37490" w:rsidRDefault="008308E5" w:rsidP="000C076B">
      <w:pPr>
        <w:pStyle w:val="AIAddressText"/>
        <w:tabs>
          <w:tab w:val="clear" w:pos="567"/>
        </w:tabs>
        <w:spacing w:line="240" w:lineRule="auto"/>
        <w:rPr>
          <w:rFonts w:cs="Arial"/>
          <w:color w:val="000000" w:themeColor="text1"/>
          <w:sz w:val="16"/>
          <w:szCs w:val="16"/>
        </w:rPr>
      </w:pPr>
      <w:r w:rsidRPr="00F37490">
        <w:rPr>
          <w:rFonts w:cs="Arial"/>
          <w:color w:val="000000" w:themeColor="text1"/>
          <w:sz w:val="16"/>
          <w:szCs w:val="16"/>
        </w:rPr>
        <w:t>Addis Ababa, Ethiopia</w:t>
      </w:r>
    </w:p>
    <w:p w:rsidR="009B5BED" w:rsidRPr="00F37490" w:rsidRDefault="008308E5" w:rsidP="000C076B">
      <w:pPr>
        <w:pStyle w:val="AIAddressText"/>
        <w:tabs>
          <w:tab w:val="clear" w:pos="567"/>
        </w:tabs>
        <w:spacing w:line="240" w:lineRule="auto"/>
        <w:rPr>
          <w:rFonts w:cs="Arial"/>
          <w:color w:val="000000" w:themeColor="text1"/>
          <w:sz w:val="16"/>
          <w:szCs w:val="16"/>
        </w:rPr>
      </w:pPr>
      <w:r w:rsidRPr="00F37490">
        <w:rPr>
          <w:rFonts w:cs="Arial"/>
          <w:color w:val="000000" w:themeColor="text1"/>
          <w:sz w:val="16"/>
          <w:szCs w:val="16"/>
        </w:rPr>
        <w:t xml:space="preserve">Email: </w:t>
      </w:r>
      <w:hyperlink r:id="rId11" w:history="1">
        <w:r w:rsidRPr="00F37490">
          <w:rPr>
            <w:rStyle w:val="Hyperlink"/>
            <w:rFonts w:cs="Arial"/>
            <w:color w:val="000000" w:themeColor="text1"/>
            <w:sz w:val="16"/>
            <w:szCs w:val="16"/>
          </w:rPr>
          <w:t>justabr@ethionet.et</w:t>
        </w:r>
      </w:hyperlink>
    </w:p>
    <w:p w:rsidR="005534BC" w:rsidRPr="00F37490" w:rsidRDefault="009B5BED" w:rsidP="000C076B">
      <w:pPr>
        <w:pStyle w:val="AIAddressText"/>
        <w:tabs>
          <w:tab w:val="clear" w:pos="567"/>
        </w:tabs>
        <w:spacing w:line="240" w:lineRule="auto"/>
        <w:rPr>
          <w:rFonts w:cs="Arial"/>
          <w:b/>
          <w:color w:val="000000" w:themeColor="text1"/>
          <w:sz w:val="16"/>
          <w:szCs w:val="16"/>
        </w:rPr>
      </w:pPr>
      <w:r w:rsidRPr="00F37490">
        <w:rPr>
          <w:rFonts w:cs="Arial"/>
          <w:b/>
          <w:color w:val="000000" w:themeColor="text1"/>
          <w:sz w:val="16"/>
          <w:szCs w:val="16"/>
        </w:rPr>
        <w:t xml:space="preserve">Salutation: </w:t>
      </w:r>
      <w:r w:rsidR="002B5829">
        <w:rPr>
          <w:rFonts w:cs="Arial"/>
          <w:b/>
          <w:color w:val="000000" w:themeColor="text1"/>
          <w:sz w:val="16"/>
          <w:szCs w:val="16"/>
        </w:rPr>
        <w:t>Dear Attorney General</w:t>
      </w:r>
      <w:bookmarkStart w:id="0" w:name="_GoBack"/>
      <w:bookmarkEnd w:id="0"/>
    </w:p>
    <w:p w:rsidR="000C076B" w:rsidRPr="000C076B" w:rsidRDefault="000C076B" w:rsidP="0081628E">
      <w:pPr>
        <w:pStyle w:val="PlainText"/>
        <w:rPr>
          <w:rFonts w:ascii="Arial" w:hAnsi="Arial" w:cs="Arial"/>
          <w:sz w:val="16"/>
          <w:szCs w:val="16"/>
          <w:u w:val="single"/>
        </w:rPr>
      </w:pPr>
      <w:r w:rsidRPr="000C076B">
        <w:rPr>
          <w:rFonts w:ascii="Arial" w:hAnsi="Arial" w:cs="Arial"/>
          <w:sz w:val="16"/>
          <w:szCs w:val="16"/>
          <w:u w:val="single"/>
        </w:rPr>
        <w:t>Ambassador Kassa Tekleberhan</w:t>
      </w:r>
    </w:p>
    <w:p w:rsidR="000C076B" w:rsidRPr="00F37490" w:rsidRDefault="000C076B" w:rsidP="0081628E">
      <w:pPr>
        <w:pStyle w:val="PlainText"/>
        <w:rPr>
          <w:rFonts w:ascii="Arial" w:hAnsi="Arial" w:cs="Arial"/>
          <w:color w:val="000000" w:themeColor="text1"/>
          <w:sz w:val="16"/>
          <w:szCs w:val="16"/>
        </w:rPr>
      </w:pPr>
      <w:r w:rsidRPr="00F37490">
        <w:rPr>
          <w:rFonts w:ascii="Arial" w:hAnsi="Arial" w:cs="Arial"/>
          <w:color w:val="000000" w:themeColor="text1"/>
          <w:sz w:val="16"/>
          <w:szCs w:val="16"/>
        </w:rPr>
        <w:t>Embassy of Ethiopia</w:t>
      </w:r>
    </w:p>
    <w:p w:rsidR="000C076B" w:rsidRPr="00F37490" w:rsidRDefault="000C076B" w:rsidP="0081628E">
      <w:pPr>
        <w:pStyle w:val="PlainText"/>
        <w:rPr>
          <w:rFonts w:ascii="Arial" w:hAnsi="Arial" w:cs="Arial"/>
          <w:color w:val="000000" w:themeColor="text1"/>
          <w:sz w:val="16"/>
          <w:szCs w:val="16"/>
        </w:rPr>
      </w:pPr>
      <w:r w:rsidRPr="00F37490">
        <w:rPr>
          <w:rFonts w:ascii="Arial" w:hAnsi="Arial" w:cs="Arial"/>
          <w:color w:val="000000" w:themeColor="text1"/>
          <w:sz w:val="16"/>
          <w:szCs w:val="16"/>
        </w:rPr>
        <w:t>3506 International Drive, NW, Washington DC 20008</w:t>
      </w:r>
    </w:p>
    <w:p w:rsidR="000C076B" w:rsidRPr="00F37490" w:rsidRDefault="000C076B" w:rsidP="0081628E">
      <w:pPr>
        <w:pStyle w:val="PlainText"/>
        <w:rPr>
          <w:rFonts w:ascii="Arial" w:hAnsi="Arial" w:cs="Arial"/>
          <w:color w:val="000000" w:themeColor="text1"/>
          <w:sz w:val="16"/>
          <w:szCs w:val="16"/>
        </w:rPr>
      </w:pPr>
      <w:r w:rsidRPr="00F37490">
        <w:rPr>
          <w:rFonts w:ascii="Arial" w:hAnsi="Arial" w:cs="Arial"/>
          <w:color w:val="000000" w:themeColor="text1"/>
          <w:sz w:val="16"/>
          <w:szCs w:val="16"/>
        </w:rPr>
        <w:t xml:space="preserve">Tel: 202 364 1200 </w:t>
      </w:r>
    </w:p>
    <w:p w:rsidR="000C076B" w:rsidRPr="00F37490" w:rsidRDefault="000C076B" w:rsidP="0081628E">
      <w:pPr>
        <w:pStyle w:val="PlainText"/>
        <w:rPr>
          <w:rFonts w:ascii="Arial" w:hAnsi="Arial" w:cs="Arial"/>
          <w:color w:val="000000" w:themeColor="text1"/>
          <w:sz w:val="16"/>
          <w:szCs w:val="16"/>
        </w:rPr>
      </w:pPr>
      <w:r w:rsidRPr="00F37490">
        <w:rPr>
          <w:rFonts w:ascii="Arial" w:hAnsi="Arial" w:cs="Arial"/>
          <w:color w:val="000000" w:themeColor="text1"/>
          <w:sz w:val="16"/>
          <w:szCs w:val="16"/>
        </w:rPr>
        <w:t xml:space="preserve">Email: </w:t>
      </w:r>
      <w:hyperlink r:id="rId12" w:history="1">
        <w:r w:rsidRPr="00F37490">
          <w:rPr>
            <w:rStyle w:val="Hyperlink"/>
            <w:rFonts w:ascii="Arial" w:hAnsi="Arial" w:cs="Arial"/>
            <w:color w:val="000000" w:themeColor="text1"/>
            <w:sz w:val="16"/>
            <w:szCs w:val="16"/>
          </w:rPr>
          <w:t>ethiopia@ethiopianembassy.org</w:t>
        </w:r>
      </w:hyperlink>
    </w:p>
    <w:p w:rsidR="000C076B" w:rsidRPr="00F37490" w:rsidRDefault="000C076B" w:rsidP="0081628E">
      <w:pPr>
        <w:pStyle w:val="PlainText"/>
        <w:rPr>
          <w:rFonts w:ascii="Arial" w:hAnsi="Arial" w:cs="Arial"/>
          <w:b/>
          <w:color w:val="000000" w:themeColor="text1"/>
          <w:sz w:val="16"/>
          <w:szCs w:val="16"/>
        </w:rPr>
      </w:pPr>
      <w:r w:rsidRPr="00F37490">
        <w:rPr>
          <w:rFonts w:ascii="Arial" w:hAnsi="Arial" w:cs="Arial"/>
          <w:b/>
          <w:color w:val="000000" w:themeColor="text1"/>
          <w:sz w:val="16"/>
          <w:szCs w:val="16"/>
        </w:rPr>
        <w:t>Salutation: Dear Ambassador</w:t>
      </w:r>
    </w:p>
    <w:p w:rsidR="000C076B" w:rsidRPr="00F37490" w:rsidRDefault="000C076B" w:rsidP="0081628E">
      <w:pPr>
        <w:pStyle w:val="PlainText"/>
        <w:rPr>
          <w:rFonts w:ascii="Arial" w:hAnsi="Arial" w:cs="Arial"/>
          <w:color w:val="000000" w:themeColor="text1"/>
          <w:sz w:val="16"/>
          <w:szCs w:val="16"/>
        </w:rPr>
      </w:pPr>
    </w:p>
    <w:p w:rsidR="000C076B" w:rsidRPr="00F37490" w:rsidRDefault="000C076B" w:rsidP="0081628E">
      <w:pPr>
        <w:pStyle w:val="PlainText"/>
        <w:rPr>
          <w:rFonts w:ascii="Courier New" w:hAnsi="Courier New" w:cs="Courier New"/>
          <w:color w:val="000000" w:themeColor="text1"/>
        </w:rPr>
      </w:pPr>
    </w:p>
    <w:p w:rsidR="005534BC" w:rsidRPr="00F37490" w:rsidRDefault="005534BC" w:rsidP="000C076B">
      <w:pPr>
        <w:pStyle w:val="AIAddressText"/>
        <w:tabs>
          <w:tab w:val="clear" w:pos="567"/>
        </w:tabs>
        <w:spacing w:line="240" w:lineRule="auto"/>
        <w:rPr>
          <w:rFonts w:cs="Arial"/>
          <w:color w:val="000000" w:themeColor="text1"/>
          <w:sz w:val="16"/>
          <w:szCs w:val="16"/>
        </w:rPr>
      </w:pPr>
    </w:p>
    <w:p w:rsidR="005534BC" w:rsidRPr="00F37490" w:rsidRDefault="005534BC" w:rsidP="000C076B">
      <w:pPr>
        <w:pStyle w:val="AIAddressText"/>
        <w:tabs>
          <w:tab w:val="clear" w:pos="567"/>
        </w:tabs>
        <w:spacing w:line="240" w:lineRule="auto"/>
        <w:rPr>
          <w:rFonts w:cs="Arial"/>
          <w:color w:val="000000" w:themeColor="text1"/>
          <w:sz w:val="16"/>
          <w:szCs w:val="16"/>
        </w:rPr>
      </w:pPr>
      <w:r w:rsidRPr="00F37490">
        <w:rPr>
          <w:rFonts w:cs="Arial"/>
          <w:color w:val="000000" w:themeColor="text1"/>
          <w:sz w:val="16"/>
          <w:szCs w:val="16"/>
        </w:rPr>
        <w:tab/>
      </w:r>
    </w:p>
    <w:p w:rsidR="005534BC" w:rsidRPr="00F37490" w:rsidRDefault="005534BC" w:rsidP="000C076B">
      <w:pPr>
        <w:pStyle w:val="AIAddressText"/>
        <w:tabs>
          <w:tab w:val="clear" w:pos="567"/>
        </w:tabs>
        <w:spacing w:line="240" w:lineRule="auto"/>
        <w:rPr>
          <w:rFonts w:cs="Arial"/>
          <w:color w:val="000000" w:themeColor="text1"/>
          <w:sz w:val="16"/>
          <w:szCs w:val="16"/>
        </w:rPr>
      </w:pPr>
      <w:r w:rsidRPr="00F37490">
        <w:rPr>
          <w:rFonts w:cs="Arial"/>
          <w:color w:val="000000" w:themeColor="text1"/>
          <w:sz w:val="16"/>
          <w:szCs w:val="16"/>
        </w:rPr>
        <w:tab/>
      </w:r>
    </w:p>
    <w:p w:rsidR="005534BC" w:rsidRPr="002B5829" w:rsidRDefault="005534BC" w:rsidP="002B5829">
      <w:pPr>
        <w:pStyle w:val="AIAddressText"/>
        <w:tabs>
          <w:tab w:val="clear" w:pos="567"/>
        </w:tabs>
        <w:spacing w:line="240" w:lineRule="auto"/>
        <w:rPr>
          <w:rFonts w:cs="Arial"/>
          <w:color w:val="000000" w:themeColor="text1"/>
          <w:sz w:val="16"/>
          <w:szCs w:val="16"/>
        </w:rPr>
        <w:sectPr w:rsidR="005534BC" w:rsidRPr="002B5829" w:rsidSect="000C076B">
          <w:type w:val="continuous"/>
          <w:pgSz w:w="12240" w:h="15840" w:code="1"/>
          <w:pgMar w:top="720" w:right="720" w:bottom="2160" w:left="720" w:header="0" w:footer="567" w:gutter="0"/>
          <w:cols w:num="3" w:space="720"/>
          <w:titlePg/>
          <w:docGrid w:linePitch="360"/>
        </w:sectPr>
      </w:pPr>
      <w:r w:rsidRPr="00F37490">
        <w:rPr>
          <w:rFonts w:cs="Arial"/>
          <w:color w:val="000000" w:themeColor="text1"/>
          <w:sz w:val="16"/>
          <w:szCs w:val="16"/>
        </w:rPr>
        <w:tab/>
      </w:r>
    </w:p>
    <w:p w:rsidR="000C076B" w:rsidRDefault="000C076B" w:rsidP="000C076B">
      <w:pPr>
        <w:autoSpaceDE w:val="0"/>
        <w:autoSpaceDN w:val="0"/>
        <w:adjustRightInd w:val="0"/>
        <w:rPr>
          <w:rFonts w:ascii="Arial" w:hAnsi="Arial" w:cs="Arial"/>
          <w:b/>
          <w:color w:val="000000"/>
          <w:sz w:val="20"/>
          <w:szCs w:val="20"/>
        </w:rPr>
      </w:pPr>
    </w:p>
    <w:p w:rsidR="000C076B" w:rsidRPr="009B1268" w:rsidRDefault="000C076B" w:rsidP="000C076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C076B" w:rsidRPr="009B1268" w:rsidRDefault="000C076B" w:rsidP="000C076B">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62.18</w:t>
      </w:r>
      <w:r w:rsidRPr="009B1268">
        <w:rPr>
          <w:rFonts w:ascii="Arial" w:hAnsi="Arial" w:cs="Arial"/>
          <w:i/>
          <w:iCs/>
          <w:color w:val="000000"/>
          <w:sz w:val="20"/>
          <w:szCs w:val="20"/>
        </w:rPr>
        <w:t xml:space="preserve"> </w:t>
      </w:r>
    </w:p>
    <w:p w:rsidR="000C076B" w:rsidRPr="00C27E96" w:rsidRDefault="000C076B" w:rsidP="000C076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C076B" w:rsidRPr="00C27E96" w:rsidRDefault="000C076B" w:rsidP="000C076B">
      <w:pPr>
        <w:rPr>
          <w:rFonts w:ascii="Arial" w:hAnsi="Arial" w:cs="Arial"/>
          <w:color w:val="000000"/>
          <w:sz w:val="20"/>
          <w:szCs w:val="20"/>
        </w:rPr>
      </w:pPr>
    </w:p>
    <w:p w:rsidR="0026766F" w:rsidRPr="00F95961" w:rsidRDefault="0026766F" w:rsidP="000C076B">
      <w:pPr>
        <w:pStyle w:val="AIUASecondHeading"/>
        <w:spacing w:line="240" w:lineRule="auto"/>
        <w:rPr>
          <w:rFonts w:ascii="Arial" w:hAnsi="Arial" w:cs="Arial"/>
        </w:rPr>
      </w:pPr>
      <w:r w:rsidRPr="00F95961">
        <w:rPr>
          <w:rFonts w:ascii="Arial" w:hAnsi="Arial" w:cs="Arial"/>
        </w:rPr>
        <w:t>URGENT ACTION</w:t>
      </w:r>
    </w:p>
    <w:p w:rsidR="0026766F" w:rsidRPr="000F0AF1" w:rsidRDefault="00673938" w:rsidP="000C076B">
      <w:pPr>
        <w:rPr>
          <w:rStyle w:val="AIHeadline"/>
          <w:rFonts w:cs="Arial"/>
          <w:snapToGrid w:val="0"/>
          <w:sz w:val="38"/>
          <w:szCs w:val="38"/>
        </w:rPr>
      </w:pPr>
      <w:r>
        <w:rPr>
          <w:rStyle w:val="AIHeadline"/>
          <w:rFonts w:cs="Arial"/>
          <w:snapToGrid w:val="0"/>
          <w:sz w:val="38"/>
          <w:szCs w:val="38"/>
        </w:rPr>
        <w:t>TWO men HELD FOR CRITICI</w:t>
      </w:r>
      <w:r w:rsidR="00325286">
        <w:rPr>
          <w:rStyle w:val="AIHeadline"/>
          <w:rFonts w:cs="Arial"/>
          <w:snapToGrid w:val="0"/>
          <w:sz w:val="38"/>
          <w:szCs w:val="38"/>
        </w:rPr>
        <w:t>Z</w:t>
      </w:r>
      <w:r>
        <w:rPr>
          <w:rStyle w:val="AIHeadline"/>
          <w:rFonts w:cs="Arial"/>
          <w:snapToGrid w:val="0"/>
          <w:sz w:val="38"/>
          <w:szCs w:val="38"/>
        </w:rPr>
        <w:t>ING THE GOVERNMENT</w:t>
      </w:r>
    </w:p>
    <w:p w:rsidR="0026766F" w:rsidRPr="00F95961" w:rsidRDefault="0026766F" w:rsidP="000C076B">
      <w:pPr>
        <w:pStyle w:val="Heading2"/>
        <w:spacing w:before="120" w:after="120" w:line="240" w:lineRule="auto"/>
        <w:rPr>
          <w:rFonts w:ascii="Arial" w:hAnsi="Arial" w:cs="Arial"/>
        </w:rPr>
      </w:pPr>
      <w:r w:rsidRPr="00F95961">
        <w:rPr>
          <w:rFonts w:ascii="Arial" w:hAnsi="Arial" w:cs="Arial"/>
        </w:rPr>
        <w:t>ADditional Information</w:t>
      </w:r>
    </w:p>
    <w:p w:rsidR="006C3AD3" w:rsidRDefault="00BE77D3" w:rsidP="000C076B">
      <w:pPr>
        <w:pStyle w:val="AIAdditionalinformationtext"/>
        <w:tabs>
          <w:tab w:val="clear" w:pos="567"/>
        </w:tabs>
        <w:spacing w:line="240" w:lineRule="auto"/>
      </w:pPr>
      <w:r>
        <w:t xml:space="preserve">On </w:t>
      </w:r>
      <w:r w:rsidR="00673938">
        <w:t>15 February,</w:t>
      </w:r>
      <w:r>
        <w:t xml:space="preserve"> Prime Minister Hailemariam Dessalegn announced his decision to resign from office</w:t>
      </w:r>
      <w:r w:rsidR="00673938">
        <w:t>. This</w:t>
      </w:r>
      <w:r>
        <w:t xml:space="preserve"> came just days after the release of hundreds of prisoners</w:t>
      </w:r>
      <w:r w:rsidR="00673938">
        <w:t xml:space="preserve"> including Eskinder Nega and Bekel Gerba</w:t>
      </w:r>
      <w:r>
        <w:t xml:space="preserve">. The next day, the Council of Ministers declared </w:t>
      </w:r>
      <w:r w:rsidR="00673938">
        <w:t xml:space="preserve">a </w:t>
      </w:r>
      <w:r>
        <w:t xml:space="preserve">second state of emergency, which it said, was necessary to forestall the complete breakdown of law and order threatening the constitutional order. </w:t>
      </w:r>
    </w:p>
    <w:p w:rsidR="00BE77D3" w:rsidRDefault="00BE77D3" w:rsidP="000C076B">
      <w:pPr>
        <w:pStyle w:val="AIAdditionalinformationtext"/>
        <w:tabs>
          <w:tab w:val="clear" w:pos="567"/>
        </w:tabs>
        <w:spacing w:line="240" w:lineRule="auto"/>
      </w:pPr>
      <w:r>
        <w:t>The State of Emergency Proclamation (Proclamation) established a Command Post with the powers to determine, through directives, the specific measures, restrictions and a</w:t>
      </w:r>
      <w:r w:rsidR="006A54DE">
        <w:t>reas for implementation of the State of E</w:t>
      </w:r>
      <w:r>
        <w:t>mergency. The Prime Minister chairs the Command Post and the Minister of Defence serves as its Secretary. The other members of the Command Post are the Deputy Prime Minister, the Federal Police Commissioner, Director of National Intelligence and Security Services.</w:t>
      </w:r>
      <w:r w:rsidR="006C3AD3">
        <w:t xml:space="preserve"> </w:t>
      </w:r>
      <w:r>
        <w:t xml:space="preserve">Under the Proclamation, the Command Post wields wide powers to derogate from a range of Ethiopia’s human rights obligations and provides a list of restrictions the Command </w:t>
      </w:r>
      <w:r w:rsidR="00024B73">
        <w:t xml:space="preserve">Post </w:t>
      </w:r>
      <w:r>
        <w:t xml:space="preserve">can impose through directives. These are powers to: </w:t>
      </w:r>
    </w:p>
    <w:p w:rsidR="00BE77D3" w:rsidRDefault="00BE77D3" w:rsidP="000C076B">
      <w:pPr>
        <w:pStyle w:val="AIAdditionalinformationtext"/>
        <w:numPr>
          <w:ilvl w:val="0"/>
          <w:numId w:val="6"/>
        </w:numPr>
        <w:tabs>
          <w:tab w:val="clear" w:pos="567"/>
        </w:tabs>
        <w:spacing w:line="240" w:lineRule="auto"/>
        <w:contextualSpacing/>
      </w:pPr>
      <w:r>
        <w:t xml:space="preserve">Prohibit the publication and dissemination of any material ‘designed to sow suspicion and discord among people’; </w:t>
      </w:r>
    </w:p>
    <w:p w:rsidR="00BE77D3" w:rsidRDefault="00BE77D3" w:rsidP="000C076B">
      <w:pPr>
        <w:pStyle w:val="AIAdditionalinformationtext"/>
        <w:numPr>
          <w:ilvl w:val="0"/>
          <w:numId w:val="6"/>
        </w:numPr>
        <w:tabs>
          <w:tab w:val="clear" w:pos="567"/>
        </w:tabs>
        <w:spacing w:line="240" w:lineRule="auto"/>
        <w:contextualSpacing/>
      </w:pPr>
      <w:r>
        <w:t xml:space="preserve">Prohibit all public display of materials and ‘messages inciting violence including signs displayed using body parts’; </w:t>
      </w:r>
    </w:p>
    <w:p w:rsidR="00BE77D3" w:rsidRDefault="00BE77D3" w:rsidP="000C076B">
      <w:pPr>
        <w:pStyle w:val="AIAdditionalinformationtext"/>
        <w:numPr>
          <w:ilvl w:val="0"/>
          <w:numId w:val="6"/>
        </w:numPr>
        <w:tabs>
          <w:tab w:val="clear" w:pos="567"/>
        </w:tabs>
        <w:spacing w:line="240" w:lineRule="auto"/>
        <w:contextualSpacing/>
      </w:pPr>
      <w:r>
        <w:t>Cause any means of communication to be shut down or terminated;</w:t>
      </w:r>
      <w:r w:rsidRPr="00BE77D3">
        <w:t xml:space="preserve"> </w:t>
      </w:r>
    </w:p>
    <w:p w:rsidR="00BE77D3" w:rsidRDefault="00BE77D3" w:rsidP="000C076B">
      <w:pPr>
        <w:pStyle w:val="AIAdditionalinformationtext"/>
        <w:numPr>
          <w:ilvl w:val="0"/>
          <w:numId w:val="6"/>
        </w:numPr>
        <w:tabs>
          <w:tab w:val="clear" w:pos="567"/>
        </w:tabs>
        <w:spacing w:line="240" w:lineRule="auto"/>
        <w:contextualSpacing/>
      </w:pPr>
      <w:r>
        <w:t xml:space="preserve">Prevent public protests and demonstrations, assembling and moving in groups, </w:t>
      </w:r>
      <w:r w:rsidR="00673938">
        <w:t>to</w:t>
      </w:r>
      <w:r>
        <w:t xml:space="preserve"> maintain peace and </w:t>
      </w:r>
      <w:r w:rsidR="006A54DE">
        <w:t>tranquillity</w:t>
      </w:r>
      <w:r>
        <w:t xml:space="preserve">; </w:t>
      </w:r>
    </w:p>
    <w:p w:rsidR="00BE77D3" w:rsidRDefault="00BE77D3" w:rsidP="000C076B">
      <w:pPr>
        <w:pStyle w:val="AIAdditionalinformationtext"/>
        <w:numPr>
          <w:ilvl w:val="0"/>
          <w:numId w:val="6"/>
        </w:numPr>
        <w:tabs>
          <w:tab w:val="clear" w:pos="567"/>
        </w:tabs>
        <w:spacing w:line="240" w:lineRule="auto"/>
        <w:contextualSpacing/>
      </w:pPr>
      <w:r>
        <w:t>Order the arrest without a court warrant of anyone who is suspected of having participated in any capacity in the preparation and commission of crimes against the consti</w:t>
      </w:r>
      <w:r w:rsidR="006A54DE">
        <w:t>tution and constitutional order</w:t>
      </w:r>
      <w:r>
        <w:t xml:space="preserve"> and power to order the investigation and prosecutions of such persons before ordinary civilian courts.</w:t>
      </w:r>
    </w:p>
    <w:p w:rsidR="00BE77D3" w:rsidRDefault="00BE77D3" w:rsidP="000C076B">
      <w:pPr>
        <w:pStyle w:val="AIAdditionalinformationtext"/>
        <w:numPr>
          <w:ilvl w:val="0"/>
          <w:numId w:val="6"/>
        </w:numPr>
        <w:tabs>
          <w:tab w:val="clear" w:pos="567"/>
        </w:tabs>
        <w:spacing w:line="240" w:lineRule="auto"/>
        <w:contextualSpacing/>
      </w:pPr>
      <w:r>
        <w:t>Order, without a court warrant, the search and seizure of any material believed to have been or planned to be used to commit crimes. All buildings including residential homes and means of transportation and other places are subject to the search and seizure regime. All objects seized will be returned to the owner after investigation and subject to their use as e</w:t>
      </w:r>
      <w:r w:rsidR="006A54DE">
        <w:t>vidence in criminal proceedings;</w:t>
      </w:r>
      <w:r>
        <w:t xml:space="preserve"> </w:t>
      </w:r>
    </w:p>
    <w:p w:rsidR="00BE77D3" w:rsidRDefault="00BE77D3" w:rsidP="000C076B">
      <w:pPr>
        <w:pStyle w:val="AIAdditionalinformationtext"/>
        <w:numPr>
          <w:ilvl w:val="0"/>
          <w:numId w:val="6"/>
        </w:numPr>
        <w:tabs>
          <w:tab w:val="clear" w:pos="567"/>
        </w:tabs>
        <w:spacing w:line="240" w:lineRule="auto"/>
        <w:contextualSpacing/>
      </w:pPr>
      <w:r>
        <w:t>Declare curfews;</w:t>
      </w:r>
    </w:p>
    <w:p w:rsidR="00BE77D3" w:rsidRDefault="00BE77D3" w:rsidP="000C076B">
      <w:pPr>
        <w:pStyle w:val="AIAdditionalinformationtext"/>
        <w:numPr>
          <w:ilvl w:val="0"/>
          <w:numId w:val="6"/>
        </w:numPr>
        <w:tabs>
          <w:tab w:val="clear" w:pos="567"/>
        </w:tabs>
        <w:spacing w:line="240" w:lineRule="auto"/>
        <w:contextualSpacing/>
      </w:pPr>
      <w:r>
        <w:t xml:space="preserve">Order the temporary closure of roads and transport service providers, and temporarily freeze movements in and out of identified places; </w:t>
      </w:r>
    </w:p>
    <w:p w:rsidR="00BE77D3" w:rsidRDefault="00BE77D3" w:rsidP="000C076B">
      <w:pPr>
        <w:pStyle w:val="AIAdditionalinformationtext"/>
        <w:numPr>
          <w:ilvl w:val="0"/>
          <w:numId w:val="6"/>
        </w:numPr>
        <w:tabs>
          <w:tab w:val="clear" w:pos="567"/>
        </w:tabs>
        <w:spacing w:line="240" w:lineRule="auto"/>
        <w:contextualSpacing/>
      </w:pPr>
      <w:r>
        <w:t xml:space="preserve">Issue measures to protect governmental institutions and public infrastructure; </w:t>
      </w:r>
    </w:p>
    <w:p w:rsidR="00BE77D3" w:rsidRDefault="00BE77D3" w:rsidP="000C076B">
      <w:pPr>
        <w:pStyle w:val="AIAdditionalinformationtext"/>
        <w:numPr>
          <w:ilvl w:val="0"/>
          <w:numId w:val="6"/>
        </w:numPr>
        <w:tabs>
          <w:tab w:val="clear" w:pos="567"/>
        </w:tabs>
        <w:spacing w:line="240" w:lineRule="auto"/>
        <w:contextualSpacing/>
      </w:pPr>
      <w:r>
        <w:t xml:space="preserve">Prohibit the carrying of dangerous weapons and inflammable substances in certain identified places; </w:t>
      </w:r>
    </w:p>
    <w:p w:rsidR="00BE77D3" w:rsidRDefault="00BE77D3" w:rsidP="000C076B">
      <w:pPr>
        <w:pStyle w:val="AIAdditionalinformationtext"/>
        <w:numPr>
          <w:ilvl w:val="0"/>
          <w:numId w:val="6"/>
        </w:numPr>
        <w:tabs>
          <w:tab w:val="clear" w:pos="567"/>
        </w:tabs>
        <w:spacing w:line="240" w:lineRule="auto"/>
        <w:contextualSpacing/>
      </w:pPr>
      <w:r>
        <w:t xml:space="preserve">Rebuild administrative structures and facilities that have collapsed in many parts of the country because of recent violence; Resettle those that have been displaced from their homes due to ethnic based attacks in some parts of the country, in collaboration with regional governments; </w:t>
      </w:r>
    </w:p>
    <w:p w:rsidR="00BE77D3" w:rsidRDefault="00BE77D3" w:rsidP="000C076B">
      <w:pPr>
        <w:pStyle w:val="AIAdditionalinformationtext"/>
        <w:numPr>
          <w:ilvl w:val="0"/>
          <w:numId w:val="6"/>
        </w:numPr>
        <w:tabs>
          <w:tab w:val="clear" w:pos="567"/>
        </w:tabs>
        <w:spacing w:line="240" w:lineRule="auto"/>
        <w:contextualSpacing/>
      </w:pPr>
      <w:r>
        <w:t xml:space="preserve">Issue measures to protect service providers, businesses and homes from violent attacks and intimidation; </w:t>
      </w:r>
    </w:p>
    <w:p w:rsidR="00BE77D3" w:rsidRDefault="00BE77D3" w:rsidP="000C076B">
      <w:pPr>
        <w:pStyle w:val="AIAdditionalinformationtext"/>
        <w:numPr>
          <w:ilvl w:val="0"/>
          <w:numId w:val="6"/>
        </w:numPr>
        <w:tabs>
          <w:tab w:val="clear" w:pos="567"/>
        </w:tabs>
        <w:spacing w:line="240" w:lineRule="auto"/>
        <w:contextualSpacing/>
      </w:pPr>
      <w:r>
        <w:t xml:space="preserve">Ensure the safe movement and delivery of basic goods and services; </w:t>
      </w:r>
    </w:p>
    <w:p w:rsidR="00BE77D3" w:rsidRDefault="00BE77D3" w:rsidP="000C076B">
      <w:pPr>
        <w:pStyle w:val="AIAdditionalinformationtext"/>
        <w:numPr>
          <w:ilvl w:val="0"/>
          <w:numId w:val="6"/>
        </w:numPr>
        <w:tabs>
          <w:tab w:val="clear" w:pos="567"/>
        </w:tabs>
        <w:spacing w:line="240" w:lineRule="auto"/>
        <w:contextualSpacing/>
      </w:pPr>
      <w:r>
        <w:t xml:space="preserve">Ensure safety of road transportation; </w:t>
      </w:r>
    </w:p>
    <w:p w:rsidR="00BE77D3" w:rsidRDefault="00BE77D3" w:rsidP="000C076B">
      <w:pPr>
        <w:pStyle w:val="AIAdditionalinformationtext"/>
        <w:numPr>
          <w:ilvl w:val="0"/>
          <w:numId w:val="6"/>
        </w:numPr>
        <w:tabs>
          <w:tab w:val="clear" w:pos="567"/>
        </w:tabs>
        <w:spacing w:line="240" w:lineRule="auto"/>
        <w:contextualSpacing/>
      </w:pPr>
      <w:r>
        <w:t xml:space="preserve">Prevent the occurrence of disruptive acts that interfere with normal functioning of schools and universities; and </w:t>
      </w:r>
    </w:p>
    <w:p w:rsidR="00BE77D3" w:rsidRDefault="00BE77D3" w:rsidP="000C076B">
      <w:pPr>
        <w:pStyle w:val="AIAdditionalinformationtext"/>
        <w:numPr>
          <w:ilvl w:val="0"/>
          <w:numId w:val="6"/>
        </w:numPr>
        <w:tabs>
          <w:tab w:val="clear" w:pos="567"/>
        </w:tabs>
        <w:spacing w:line="240" w:lineRule="auto"/>
        <w:contextualSpacing/>
      </w:pPr>
      <w:r>
        <w:t xml:space="preserve">‘Take all necessary measures’ to protect the constitution and the constitutional order and ensure peace and security of the people. </w:t>
      </w:r>
    </w:p>
    <w:p w:rsidR="00BE77D3" w:rsidRDefault="00BE77D3" w:rsidP="000C076B">
      <w:pPr>
        <w:pStyle w:val="AIAdditionalinformationtext"/>
        <w:tabs>
          <w:tab w:val="clear" w:pos="567"/>
        </w:tabs>
        <w:spacing w:line="240" w:lineRule="auto"/>
        <w:ind w:left="720"/>
        <w:contextualSpacing/>
      </w:pPr>
    </w:p>
    <w:p w:rsidR="00BE77D3" w:rsidRDefault="00BE77D3" w:rsidP="000C076B">
      <w:pPr>
        <w:pStyle w:val="AIAdditionalinformationtext"/>
        <w:tabs>
          <w:tab w:val="clear" w:pos="567"/>
        </w:tabs>
        <w:spacing w:line="240" w:lineRule="auto"/>
      </w:pPr>
      <w:r>
        <w:t xml:space="preserve">The </w:t>
      </w:r>
      <w:r w:rsidR="003C0BCA">
        <w:t>Directive</w:t>
      </w:r>
      <w:r>
        <w:t xml:space="preserve">, among other things, gags federal and regional government organs from reporting on security matters without the permission of the Command Post. Another restriction on freedom of expression includes the prohibition on 'criticizing the State of Emergency Proclamation and the Directive'. The </w:t>
      </w:r>
      <w:r w:rsidR="003C0BCA">
        <w:t xml:space="preserve">Directive </w:t>
      </w:r>
      <w:r>
        <w:t>also provides law enforcement officials with powers to enforce the state of emergency.</w:t>
      </w:r>
    </w:p>
    <w:p w:rsidR="0026766F" w:rsidRPr="000C076B" w:rsidRDefault="0026766F" w:rsidP="000C076B">
      <w:pPr>
        <w:pStyle w:val="AIAdditionalinformationtext"/>
        <w:tabs>
          <w:tab w:val="clear" w:pos="567"/>
        </w:tabs>
        <w:spacing w:line="240" w:lineRule="auto"/>
      </w:pPr>
      <w:r w:rsidRPr="00F95961">
        <w:rPr>
          <w:rFonts w:cs="Arial"/>
          <w:sz w:val="16"/>
          <w:szCs w:val="16"/>
        </w:rPr>
        <w:t>Name:</w:t>
      </w:r>
      <w:r w:rsidR="00673938">
        <w:rPr>
          <w:rFonts w:cs="Arial"/>
          <w:sz w:val="16"/>
          <w:szCs w:val="16"/>
        </w:rPr>
        <w:t xml:space="preserve"> </w:t>
      </w:r>
      <w:r w:rsidR="00673938" w:rsidRPr="00681823">
        <w:rPr>
          <w:rFonts w:cs="Arial"/>
          <w:sz w:val="16"/>
          <w:szCs w:val="16"/>
        </w:rPr>
        <w:t>Seyoum Teshome and Taye Dendea</w:t>
      </w:r>
      <w:r w:rsidR="000C076B">
        <w:rPr>
          <w:rFonts w:cs="Arial"/>
          <w:sz w:val="16"/>
          <w:szCs w:val="16"/>
        </w:rPr>
        <w:br/>
      </w:r>
      <w:r w:rsidRPr="00F95961">
        <w:rPr>
          <w:rFonts w:cs="Arial"/>
          <w:sz w:val="16"/>
          <w:szCs w:val="16"/>
        </w:rPr>
        <w:t>Gender m/f</w:t>
      </w:r>
      <w:r>
        <w:rPr>
          <w:rFonts w:cs="Arial"/>
          <w:sz w:val="16"/>
          <w:szCs w:val="16"/>
        </w:rPr>
        <w:t>:</w:t>
      </w:r>
      <w:r w:rsidR="00673938">
        <w:rPr>
          <w:rFonts w:cs="Arial"/>
          <w:sz w:val="16"/>
          <w:szCs w:val="16"/>
        </w:rPr>
        <w:t xml:space="preserve"> m</w:t>
      </w:r>
    </w:p>
    <w:p w:rsidR="0026766F" w:rsidRPr="00F95961" w:rsidRDefault="0026766F" w:rsidP="000C076B">
      <w:pPr>
        <w:rPr>
          <w:rFonts w:ascii="Arial" w:hAnsi="Arial" w:cs="Arial"/>
        </w:rPr>
      </w:pPr>
    </w:p>
    <w:p w:rsidR="0026766F" w:rsidRPr="00F95961" w:rsidRDefault="0026766F" w:rsidP="000C076B">
      <w:pPr>
        <w:pStyle w:val="AITextSmallNoLineSpacing"/>
        <w:spacing w:line="240" w:lineRule="auto"/>
        <w:rPr>
          <w:rStyle w:val="StyleAIBodytextAsianSimSunChar"/>
          <w:rFonts w:cs="Arial"/>
          <w:sz w:val="18"/>
          <w:szCs w:val="18"/>
        </w:rPr>
        <w:sectPr w:rsidR="0026766F" w:rsidRPr="00F95961" w:rsidSect="000C076B">
          <w:type w:val="continuous"/>
          <w:pgSz w:w="12240" w:h="15840" w:code="1"/>
          <w:pgMar w:top="720" w:right="720" w:bottom="2160" w:left="720" w:header="0" w:footer="567" w:gutter="0"/>
          <w:cols w:space="567"/>
          <w:titlePg/>
          <w:docGrid w:linePitch="360"/>
        </w:sectPr>
      </w:pPr>
    </w:p>
    <w:p w:rsidR="0026766F" w:rsidRPr="00F95961" w:rsidRDefault="0026766F" w:rsidP="000C076B">
      <w:pPr>
        <w:pStyle w:val="AITextSmallNoLineSpacing"/>
        <w:spacing w:line="240" w:lineRule="auto"/>
        <w:jc w:val="right"/>
        <w:rPr>
          <w:rFonts w:cs="Arial"/>
          <w:sz w:val="18"/>
        </w:rPr>
      </w:pPr>
    </w:p>
    <w:p w:rsidR="0026766F" w:rsidRPr="00F95961" w:rsidRDefault="0026766F" w:rsidP="000C076B">
      <w:pPr>
        <w:rPr>
          <w:rFonts w:ascii="Arial" w:hAnsi="Arial" w:cs="Arial"/>
          <w:sz w:val="16"/>
          <w:szCs w:val="16"/>
        </w:rPr>
      </w:pPr>
      <w:r w:rsidRPr="00F95961">
        <w:rPr>
          <w:rFonts w:ascii="Arial" w:hAnsi="Arial" w:cs="Arial"/>
          <w:sz w:val="16"/>
          <w:szCs w:val="16"/>
        </w:rPr>
        <w:t xml:space="preserve">UA: </w:t>
      </w:r>
      <w:r w:rsidR="008308E5">
        <w:rPr>
          <w:rFonts w:ascii="Arial" w:hAnsi="Arial" w:cs="Arial"/>
          <w:sz w:val="16"/>
          <w:szCs w:val="16"/>
        </w:rPr>
        <w:t>62/18</w:t>
      </w:r>
      <w:r w:rsidR="008308E5" w:rsidRPr="00F95961">
        <w:rPr>
          <w:rFonts w:ascii="Arial" w:hAnsi="Arial" w:cs="Arial"/>
          <w:sz w:val="16"/>
          <w:szCs w:val="16"/>
        </w:rPr>
        <w:t xml:space="preserve"> </w:t>
      </w:r>
      <w:r w:rsidRPr="00F95961">
        <w:rPr>
          <w:rFonts w:ascii="Arial" w:hAnsi="Arial" w:cs="Arial"/>
          <w:sz w:val="16"/>
          <w:szCs w:val="16"/>
        </w:rPr>
        <w:t xml:space="preserve">Index: </w:t>
      </w:r>
      <w:r w:rsidR="002C107A" w:rsidRPr="00681823">
        <w:rPr>
          <w:rFonts w:ascii="Arial" w:hAnsi="Arial" w:cs="Arial"/>
          <w:sz w:val="16"/>
          <w:szCs w:val="16"/>
        </w:rPr>
        <w:t>AFR 25/8081/2018</w:t>
      </w:r>
      <w:r w:rsidR="002C107A">
        <w:rPr>
          <w:rFonts w:ascii="Segoe UI" w:hAnsi="Segoe UI" w:cs="Segoe UI"/>
          <w:color w:val="444444"/>
          <w:sz w:val="20"/>
          <w:szCs w:val="20"/>
        </w:rPr>
        <w:t xml:space="preserve"> </w:t>
      </w:r>
      <w:r w:rsidRPr="00F95961">
        <w:rPr>
          <w:rFonts w:ascii="Arial" w:hAnsi="Arial" w:cs="Arial"/>
          <w:sz w:val="16"/>
          <w:szCs w:val="16"/>
        </w:rPr>
        <w:t xml:space="preserve">Issue Date: </w:t>
      </w:r>
      <w:r w:rsidR="006A54DE">
        <w:rPr>
          <w:rFonts w:ascii="Arial" w:hAnsi="Arial" w:cs="Arial"/>
          <w:sz w:val="16"/>
          <w:szCs w:val="16"/>
        </w:rPr>
        <w:t>19</w:t>
      </w:r>
      <w:r w:rsidR="002C107A">
        <w:rPr>
          <w:rFonts w:ascii="Arial" w:hAnsi="Arial" w:cs="Arial"/>
          <w:sz w:val="16"/>
          <w:szCs w:val="16"/>
        </w:rPr>
        <w:t xml:space="preserve"> March 2018</w:t>
      </w:r>
    </w:p>
    <w:sectPr w:rsidR="0026766F" w:rsidRPr="00F95961" w:rsidSect="000C076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48A" w:rsidRDefault="0085648A">
      <w:r>
        <w:separator/>
      </w:r>
    </w:p>
  </w:endnote>
  <w:endnote w:type="continuationSeparator" w:id="0">
    <w:p w:rsidR="0085648A" w:rsidRDefault="0085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90" w:rsidRPr="00D158C3" w:rsidRDefault="00F37490" w:rsidP="00F3749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37490" w:rsidRPr="00D158C3" w:rsidRDefault="00F37490" w:rsidP="00F37490">
    <w:pPr>
      <w:jc w:val="center"/>
      <w:rPr>
        <w:rFonts w:ascii="Arial" w:hAnsi="Arial" w:cs="Arial"/>
        <w:sz w:val="16"/>
        <w:szCs w:val="16"/>
      </w:rPr>
    </w:pPr>
    <w:r w:rsidRPr="00D158C3">
      <w:rPr>
        <w:rFonts w:ascii="Arial" w:hAnsi="Arial" w:cs="Arial"/>
        <w:sz w:val="16"/>
        <w:szCs w:val="16"/>
      </w:rPr>
      <w:t>T (212) 807- 8400 | uan@aiusa.org | www.amnestyusa.org/uan</w:t>
    </w:r>
  </w:p>
  <w:p w:rsidR="00F37490" w:rsidRDefault="00F37490" w:rsidP="00F37490">
    <w:pPr>
      <w:spacing w:line="300" w:lineRule="atLeast"/>
      <w:rPr>
        <w:rFonts w:ascii="Trebuchet MS" w:eastAsia="Times New Roman" w:hAnsi="Trebuchet MS"/>
        <w:b/>
        <w:bCs/>
        <w:sz w:val="20"/>
        <w:szCs w:val="20"/>
        <w:lang w:val="en"/>
      </w:rPr>
    </w:pPr>
  </w:p>
  <w:p w:rsidR="00970365" w:rsidRPr="00D0106D" w:rsidRDefault="0097036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65" w:rsidRDefault="0085648A">
    <w:pPr>
      <w:pStyle w:val="Footer"/>
    </w:pPr>
    <w:r w:rsidRPr="0085648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48A" w:rsidRDefault="0085648A">
      <w:r>
        <w:separator/>
      </w:r>
    </w:p>
  </w:footnote>
  <w:footnote w:type="continuationSeparator" w:id="0">
    <w:p w:rsidR="0085648A" w:rsidRDefault="00856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65" w:rsidRPr="00D0106D" w:rsidRDefault="0097036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65" w:rsidRDefault="00970365"/>
  <w:p w:rsidR="00970365" w:rsidRDefault="00970365"/>
  <w:p w:rsidR="00970365" w:rsidRPr="006E7168" w:rsidRDefault="00970365" w:rsidP="00B4432F">
    <w:pPr>
      <w:tabs>
        <w:tab w:val="right" w:pos="10203"/>
      </w:tabs>
      <w:rPr>
        <w:rFonts w:ascii="Arial" w:hAnsi="Arial" w:cs="Arial"/>
        <w:color w:val="FFFFFF"/>
      </w:rPr>
    </w:pPr>
    <w:r w:rsidRPr="006E7168">
      <w:rPr>
        <w:rFonts w:ascii="Arial" w:hAnsi="Arial" w:cs="Arial"/>
        <w:sz w:val="16"/>
        <w:szCs w:val="16"/>
      </w:rPr>
      <w:t xml:space="preserve">UA: </w:t>
    </w:r>
    <w:r w:rsidR="008308E5" w:rsidRPr="006E7168">
      <w:rPr>
        <w:rFonts w:ascii="Arial" w:hAnsi="Arial" w:cs="Arial"/>
        <w:sz w:val="16"/>
        <w:szCs w:val="16"/>
      </w:rPr>
      <w:t xml:space="preserve">62/18 </w:t>
    </w:r>
    <w:r w:rsidRPr="006E7168">
      <w:rPr>
        <w:rFonts w:ascii="Arial" w:hAnsi="Arial" w:cs="Arial"/>
        <w:sz w:val="16"/>
        <w:szCs w:val="16"/>
      </w:rPr>
      <w:t xml:space="preserve">Index: </w:t>
    </w:r>
    <w:r w:rsidR="002C107A" w:rsidRPr="00673938">
      <w:rPr>
        <w:rFonts w:ascii="Arial" w:hAnsi="Arial" w:cs="Arial"/>
        <w:sz w:val="16"/>
        <w:szCs w:val="16"/>
      </w:rPr>
      <w:t>AFR 25/8081/2018</w:t>
    </w:r>
    <w:r w:rsidRPr="006E7168">
      <w:rPr>
        <w:rFonts w:ascii="Arial" w:hAnsi="Arial" w:cs="Arial"/>
        <w:sz w:val="16"/>
        <w:szCs w:val="16"/>
      </w:rPr>
      <w:t xml:space="preserve"> </w:t>
    </w:r>
    <w:r w:rsidR="002C107A" w:rsidRPr="006E7168">
      <w:rPr>
        <w:rFonts w:ascii="Arial" w:hAnsi="Arial" w:cs="Arial"/>
        <w:sz w:val="16"/>
        <w:szCs w:val="16"/>
      </w:rPr>
      <w:t>Ethiopia</w:t>
    </w:r>
    <w:r w:rsidRPr="006E7168">
      <w:rPr>
        <w:rFonts w:ascii="Arial" w:hAnsi="Arial" w:cs="Arial"/>
        <w:sz w:val="16"/>
        <w:szCs w:val="16"/>
      </w:rPr>
      <w:tab/>
      <w:t xml:space="preserve">Date: </w:t>
    </w:r>
    <w:r w:rsidR="006A54DE">
      <w:rPr>
        <w:rFonts w:ascii="Arial" w:hAnsi="Arial" w:cs="Arial"/>
        <w:sz w:val="16"/>
        <w:szCs w:val="16"/>
      </w:rPr>
      <w:t>19</w:t>
    </w:r>
    <w:r w:rsidR="002C107A" w:rsidRPr="006E7168">
      <w:rPr>
        <w:rFonts w:ascii="Arial" w:hAnsi="Arial" w:cs="Arial"/>
        <w:sz w:val="16"/>
        <w:szCs w:val="16"/>
      </w:rPr>
      <w:t xml:space="preserve"> March 2018</w:t>
    </w:r>
  </w:p>
  <w:p w:rsidR="00970365" w:rsidRPr="006E7168" w:rsidRDefault="00970365">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7445C80"/>
    <w:multiLevelType w:val="hybridMultilevel"/>
    <w:tmpl w:val="19E0E5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6EEF21D7"/>
    <w:multiLevelType w:val="hybridMultilevel"/>
    <w:tmpl w:val="F43EAE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0"/>
    <w:lvlOverride w:ilvl="0"/>
    <w:lvlOverride w:ilvl="1"/>
    <w:lvlOverride w:ilvl="2"/>
    <w:lvlOverride w:ilvl="3"/>
    <w:lvlOverride w:ilvl="4"/>
    <w:lvlOverride w:ilvl="5"/>
    <w:lvlOverride w:ilvl="6"/>
    <w:lvlOverride w:ilvl="7"/>
    <w:lvlOverride w:ilvl="8"/>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24B73"/>
    <w:rsid w:val="00072E74"/>
    <w:rsid w:val="000B23F7"/>
    <w:rsid w:val="000B27F7"/>
    <w:rsid w:val="000C076B"/>
    <w:rsid w:val="000F0AF1"/>
    <w:rsid w:val="000F11B8"/>
    <w:rsid w:val="000F730A"/>
    <w:rsid w:val="00110FC5"/>
    <w:rsid w:val="00114598"/>
    <w:rsid w:val="001411BF"/>
    <w:rsid w:val="001624EA"/>
    <w:rsid w:val="001671E0"/>
    <w:rsid w:val="001951FB"/>
    <w:rsid w:val="00196F3C"/>
    <w:rsid w:val="001B7B2B"/>
    <w:rsid w:val="001D396A"/>
    <w:rsid w:val="001E0845"/>
    <w:rsid w:val="001E0993"/>
    <w:rsid w:val="002037C5"/>
    <w:rsid w:val="00217168"/>
    <w:rsid w:val="0026766F"/>
    <w:rsid w:val="0027166B"/>
    <w:rsid w:val="002923B7"/>
    <w:rsid w:val="002932CE"/>
    <w:rsid w:val="002B5829"/>
    <w:rsid w:val="002C107A"/>
    <w:rsid w:val="002F6C91"/>
    <w:rsid w:val="00310926"/>
    <w:rsid w:val="003212CE"/>
    <w:rsid w:val="00321D5D"/>
    <w:rsid w:val="00325286"/>
    <w:rsid w:val="00330989"/>
    <w:rsid w:val="00332500"/>
    <w:rsid w:val="00347243"/>
    <w:rsid w:val="00365255"/>
    <w:rsid w:val="00385074"/>
    <w:rsid w:val="00393744"/>
    <w:rsid w:val="003A2A73"/>
    <w:rsid w:val="003B7FCE"/>
    <w:rsid w:val="003C0BCA"/>
    <w:rsid w:val="003D377A"/>
    <w:rsid w:val="003F3AB8"/>
    <w:rsid w:val="0041568C"/>
    <w:rsid w:val="00415A74"/>
    <w:rsid w:val="00444772"/>
    <w:rsid w:val="00475586"/>
    <w:rsid w:val="00483E30"/>
    <w:rsid w:val="004D19C7"/>
    <w:rsid w:val="004E6A6E"/>
    <w:rsid w:val="004F6DE0"/>
    <w:rsid w:val="00501CB1"/>
    <w:rsid w:val="005040F2"/>
    <w:rsid w:val="005149A9"/>
    <w:rsid w:val="0053584A"/>
    <w:rsid w:val="005534BC"/>
    <w:rsid w:val="0058324A"/>
    <w:rsid w:val="005C2CBA"/>
    <w:rsid w:val="005C41FB"/>
    <w:rsid w:val="005C53C3"/>
    <w:rsid w:val="005C5527"/>
    <w:rsid w:val="005D159E"/>
    <w:rsid w:val="005E3947"/>
    <w:rsid w:val="005F0CEE"/>
    <w:rsid w:val="005F0D06"/>
    <w:rsid w:val="005F29C5"/>
    <w:rsid w:val="00606C38"/>
    <w:rsid w:val="0060701E"/>
    <w:rsid w:val="00661829"/>
    <w:rsid w:val="00673938"/>
    <w:rsid w:val="00675862"/>
    <w:rsid w:val="006809CD"/>
    <w:rsid w:val="006814D6"/>
    <w:rsid w:val="00681823"/>
    <w:rsid w:val="00681B59"/>
    <w:rsid w:val="006820E8"/>
    <w:rsid w:val="006871A3"/>
    <w:rsid w:val="006A54DE"/>
    <w:rsid w:val="006B48D9"/>
    <w:rsid w:val="006C2190"/>
    <w:rsid w:val="006C3AD3"/>
    <w:rsid w:val="006C3DE2"/>
    <w:rsid w:val="006E7168"/>
    <w:rsid w:val="007032B6"/>
    <w:rsid w:val="007179E8"/>
    <w:rsid w:val="00736B40"/>
    <w:rsid w:val="007479B8"/>
    <w:rsid w:val="007620A6"/>
    <w:rsid w:val="0077354F"/>
    <w:rsid w:val="00782D43"/>
    <w:rsid w:val="00795D45"/>
    <w:rsid w:val="007A1959"/>
    <w:rsid w:val="007A2CF5"/>
    <w:rsid w:val="007A5DA8"/>
    <w:rsid w:val="007E0CAD"/>
    <w:rsid w:val="007E57A7"/>
    <w:rsid w:val="007F0F21"/>
    <w:rsid w:val="00815508"/>
    <w:rsid w:val="008224D0"/>
    <w:rsid w:val="008241AB"/>
    <w:rsid w:val="00830000"/>
    <w:rsid w:val="008308E5"/>
    <w:rsid w:val="0084427F"/>
    <w:rsid w:val="0085648A"/>
    <w:rsid w:val="0086100E"/>
    <w:rsid w:val="0086363D"/>
    <w:rsid w:val="008751EA"/>
    <w:rsid w:val="00875E19"/>
    <w:rsid w:val="008A1B5D"/>
    <w:rsid w:val="008C6392"/>
    <w:rsid w:val="008E48B0"/>
    <w:rsid w:val="008F64FC"/>
    <w:rsid w:val="009115AF"/>
    <w:rsid w:val="009144AA"/>
    <w:rsid w:val="00946781"/>
    <w:rsid w:val="00950C7F"/>
    <w:rsid w:val="00957632"/>
    <w:rsid w:val="00963CA3"/>
    <w:rsid w:val="00970365"/>
    <w:rsid w:val="00974715"/>
    <w:rsid w:val="00985339"/>
    <w:rsid w:val="00987C31"/>
    <w:rsid w:val="009971C5"/>
    <w:rsid w:val="00997B0A"/>
    <w:rsid w:val="009B5BED"/>
    <w:rsid w:val="009C0BC3"/>
    <w:rsid w:val="009C3B95"/>
    <w:rsid w:val="009D5F0B"/>
    <w:rsid w:val="009E0910"/>
    <w:rsid w:val="009F4BB3"/>
    <w:rsid w:val="00A017B0"/>
    <w:rsid w:val="00A4500F"/>
    <w:rsid w:val="00AF4CF9"/>
    <w:rsid w:val="00AF53E3"/>
    <w:rsid w:val="00B043D9"/>
    <w:rsid w:val="00B06E79"/>
    <w:rsid w:val="00B22D7A"/>
    <w:rsid w:val="00B31D5F"/>
    <w:rsid w:val="00B4432F"/>
    <w:rsid w:val="00B60FB0"/>
    <w:rsid w:val="00B811E7"/>
    <w:rsid w:val="00B84EF8"/>
    <w:rsid w:val="00B85CEE"/>
    <w:rsid w:val="00B9147D"/>
    <w:rsid w:val="00BA1D45"/>
    <w:rsid w:val="00BA31FC"/>
    <w:rsid w:val="00BC0713"/>
    <w:rsid w:val="00BC4721"/>
    <w:rsid w:val="00BE4AEB"/>
    <w:rsid w:val="00BE77D3"/>
    <w:rsid w:val="00BF2FEC"/>
    <w:rsid w:val="00C264C5"/>
    <w:rsid w:val="00C42798"/>
    <w:rsid w:val="00C64997"/>
    <w:rsid w:val="00C7021D"/>
    <w:rsid w:val="00C765B8"/>
    <w:rsid w:val="00C95D05"/>
    <w:rsid w:val="00CB7A7B"/>
    <w:rsid w:val="00CE6658"/>
    <w:rsid w:val="00D0106D"/>
    <w:rsid w:val="00D03746"/>
    <w:rsid w:val="00D20DEB"/>
    <w:rsid w:val="00D51687"/>
    <w:rsid w:val="00D63AA5"/>
    <w:rsid w:val="00D6401F"/>
    <w:rsid w:val="00D73FDA"/>
    <w:rsid w:val="00D85FE8"/>
    <w:rsid w:val="00DC5FB0"/>
    <w:rsid w:val="00DD5B5D"/>
    <w:rsid w:val="00DD777F"/>
    <w:rsid w:val="00DF0C26"/>
    <w:rsid w:val="00E23769"/>
    <w:rsid w:val="00E2387F"/>
    <w:rsid w:val="00E27742"/>
    <w:rsid w:val="00E601DC"/>
    <w:rsid w:val="00E6735E"/>
    <w:rsid w:val="00E96397"/>
    <w:rsid w:val="00E973ED"/>
    <w:rsid w:val="00E97E64"/>
    <w:rsid w:val="00EA7847"/>
    <w:rsid w:val="00EB3D70"/>
    <w:rsid w:val="00EB6AF9"/>
    <w:rsid w:val="00EC130D"/>
    <w:rsid w:val="00EC2C85"/>
    <w:rsid w:val="00ED6121"/>
    <w:rsid w:val="00ED61F1"/>
    <w:rsid w:val="00EF3F02"/>
    <w:rsid w:val="00F13BE9"/>
    <w:rsid w:val="00F20743"/>
    <w:rsid w:val="00F25545"/>
    <w:rsid w:val="00F3456E"/>
    <w:rsid w:val="00F37490"/>
    <w:rsid w:val="00F42250"/>
    <w:rsid w:val="00F54365"/>
    <w:rsid w:val="00F54D1F"/>
    <w:rsid w:val="00F7781E"/>
    <w:rsid w:val="00F95961"/>
    <w:rsid w:val="00FB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1062E3-23C1-4C94-93DA-59D03B6E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C765B8"/>
    <w:rPr>
      <w:sz w:val="16"/>
    </w:rPr>
  </w:style>
  <w:style w:type="paragraph" w:styleId="CommentText">
    <w:name w:val="annotation text"/>
    <w:basedOn w:val="Normal"/>
    <w:link w:val="CommentTextChar"/>
    <w:uiPriority w:val="99"/>
    <w:rsid w:val="00C765B8"/>
    <w:pPr>
      <w:widowControl w:val="0"/>
      <w:suppressAutoHyphens/>
      <w:spacing w:after="246"/>
    </w:pPr>
    <w:rPr>
      <w:rFonts w:ascii="Amnesty Trade Gothic" w:hAnsi="Amnesty Trade Gothic"/>
      <w:color w:val="000000"/>
      <w:sz w:val="20"/>
      <w:szCs w:val="20"/>
      <w:lang w:eastAsia="ar-SA"/>
    </w:rPr>
  </w:style>
  <w:style w:type="character" w:customStyle="1" w:styleId="CommentTextChar">
    <w:name w:val="Comment Text Char"/>
    <w:basedOn w:val="DefaultParagraphFont"/>
    <w:link w:val="CommentText"/>
    <w:uiPriority w:val="99"/>
    <w:locked/>
    <w:rsid w:val="00C765B8"/>
    <w:rPr>
      <w:rFonts w:ascii="Amnesty Trade Gothic" w:hAnsi="Amnesty Trade Gothic"/>
      <w:color w:val="000000"/>
      <w:lang w:val="en-GB" w:eastAsia="ar-SA" w:bidi="ar-SA"/>
    </w:rPr>
  </w:style>
  <w:style w:type="paragraph" w:styleId="BalloonText">
    <w:name w:val="Balloon Text"/>
    <w:basedOn w:val="Normal"/>
    <w:link w:val="BalloonTextChar"/>
    <w:uiPriority w:val="99"/>
    <w:rsid w:val="00C765B8"/>
    <w:rPr>
      <w:rFonts w:ascii="Segoe UI" w:hAnsi="Segoe UI" w:cs="Segoe UI"/>
      <w:sz w:val="18"/>
      <w:szCs w:val="18"/>
    </w:rPr>
  </w:style>
  <w:style w:type="character" w:customStyle="1" w:styleId="BalloonTextChar">
    <w:name w:val="Balloon Text Char"/>
    <w:basedOn w:val="DefaultParagraphFont"/>
    <w:link w:val="BalloonText"/>
    <w:uiPriority w:val="99"/>
    <w:locked/>
    <w:rsid w:val="00C765B8"/>
    <w:rPr>
      <w:rFonts w:ascii="Segoe UI" w:hAnsi="Segoe UI"/>
      <w:sz w:val="18"/>
      <w:lang w:val="en-GB" w:eastAsia="zh-CN"/>
    </w:rPr>
  </w:style>
  <w:style w:type="paragraph" w:styleId="NormalWeb">
    <w:name w:val="Normal (Web)"/>
    <w:basedOn w:val="Normal"/>
    <w:uiPriority w:val="99"/>
    <w:unhideWhenUsed/>
    <w:rsid w:val="003B7FCE"/>
    <w:pPr>
      <w:spacing w:before="100" w:beforeAutospacing="1" w:after="100" w:afterAutospacing="1"/>
    </w:pPr>
    <w:rPr>
      <w:lang w:val="en-US" w:eastAsia="en-US"/>
    </w:rPr>
  </w:style>
  <w:style w:type="character" w:styleId="Hyperlink">
    <w:name w:val="Hyperlink"/>
    <w:basedOn w:val="DefaultParagraphFont"/>
    <w:uiPriority w:val="99"/>
    <w:rsid w:val="009B5BED"/>
    <w:rPr>
      <w:color w:val="0563C1"/>
      <w:u w:val="single"/>
    </w:rPr>
  </w:style>
  <w:style w:type="paragraph" w:styleId="CommentSubject">
    <w:name w:val="annotation subject"/>
    <w:basedOn w:val="CommentText"/>
    <w:next w:val="CommentText"/>
    <w:link w:val="CommentSubjectChar"/>
    <w:uiPriority w:val="99"/>
    <w:rsid w:val="008308E5"/>
    <w:pPr>
      <w:widowControl/>
      <w:suppressAutoHyphens w:val="0"/>
      <w:spacing w:after="0"/>
    </w:pPr>
    <w:rPr>
      <w:rFonts w:ascii="Times New Roman" w:hAnsi="Times New Roman"/>
      <w:b/>
      <w:bCs/>
      <w:color w:val="auto"/>
      <w:lang w:eastAsia="zh-CN"/>
    </w:rPr>
  </w:style>
  <w:style w:type="character" w:customStyle="1" w:styleId="CommentSubjectChar">
    <w:name w:val="Comment Subject Char"/>
    <w:basedOn w:val="CommentTextChar"/>
    <w:link w:val="CommentSubject"/>
    <w:uiPriority w:val="99"/>
    <w:locked/>
    <w:rsid w:val="008308E5"/>
    <w:rPr>
      <w:rFonts w:ascii="Amnesty Trade Gothic" w:hAnsi="Amnesty Trade Gothic"/>
      <w:b/>
      <w:color w:val="000000"/>
      <w:lang w:val="en-GB" w:eastAsia="zh-CN" w:bidi="ar-SA"/>
    </w:rPr>
  </w:style>
  <w:style w:type="numbering" w:customStyle="1" w:styleId="AIActionPoints">
    <w:name w:val="AI Action Points"/>
    <w:pPr>
      <w:numPr>
        <w:numId w:val="1"/>
      </w:numPr>
    </w:pPr>
  </w:style>
  <w:style w:type="paragraph" w:styleId="ListParagraph">
    <w:name w:val="List Paragraph"/>
    <w:basedOn w:val="Normal"/>
    <w:uiPriority w:val="34"/>
    <w:qFormat/>
    <w:rsid w:val="000C076B"/>
    <w:pPr>
      <w:ind w:left="720"/>
      <w:contextualSpacing/>
    </w:pPr>
  </w:style>
  <w:style w:type="paragraph" w:styleId="PlainText">
    <w:name w:val="Plain Text"/>
    <w:basedOn w:val="Normal"/>
    <w:link w:val="PlainTextChar"/>
    <w:uiPriority w:val="99"/>
    <w:unhideWhenUsed/>
    <w:rsid w:val="000C076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C076B"/>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684163">
      <w:marLeft w:val="0"/>
      <w:marRight w:val="0"/>
      <w:marTop w:val="0"/>
      <w:marBottom w:val="0"/>
      <w:divBdr>
        <w:top w:val="none" w:sz="0" w:space="0" w:color="auto"/>
        <w:left w:val="none" w:sz="0" w:space="0" w:color="auto"/>
        <w:bottom w:val="none" w:sz="0" w:space="0" w:color="auto"/>
        <w:right w:val="none" w:sz="0" w:space="0" w:color="auto"/>
      </w:divBdr>
    </w:div>
    <w:div w:id="1208684164">
      <w:marLeft w:val="0"/>
      <w:marRight w:val="0"/>
      <w:marTop w:val="0"/>
      <w:marBottom w:val="0"/>
      <w:divBdr>
        <w:top w:val="none" w:sz="0" w:space="0" w:color="auto"/>
        <w:left w:val="none" w:sz="0" w:space="0" w:color="auto"/>
        <w:bottom w:val="none" w:sz="0" w:space="0" w:color="auto"/>
        <w:right w:val="none" w:sz="0" w:space="0" w:color="auto"/>
      </w:divBdr>
    </w:div>
    <w:div w:id="1208684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thiopia@ethiopianembass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stabr@ethionet.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1071</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cp:lastPrinted>2018-03-19T17:41:00Z</cp:lastPrinted>
  <dcterms:created xsi:type="dcterms:W3CDTF">2018-03-19T19:02:00Z</dcterms:created>
  <dcterms:modified xsi:type="dcterms:W3CDTF">2018-03-19T19:02:00Z</dcterms:modified>
</cp:coreProperties>
</file>