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1D49CE">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0F0AF1" w:rsidRDefault="002F5DDE" w:rsidP="001D49CE">
      <w:pPr>
        <w:rPr>
          <w:rStyle w:val="AIHeadline"/>
          <w:rFonts w:cs="Arial"/>
          <w:sz w:val="38"/>
          <w:szCs w:val="38"/>
        </w:rPr>
      </w:pPr>
      <w:r>
        <w:rPr>
          <w:rStyle w:val="AIHeadline"/>
          <w:rFonts w:cs="Arial"/>
          <w:sz w:val="38"/>
          <w:szCs w:val="38"/>
        </w:rPr>
        <w:t>10 year</w:t>
      </w:r>
      <w:r w:rsidR="008B5BE5">
        <w:rPr>
          <w:rStyle w:val="AIHeadline"/>
          <w:rFonts w:cs="Arial"/>
          <w:sz w:val="38"/>
          <w:szCs w:val="38"/>
        </w:rPr>
        <w:t xml:space="preserve"> </w:t>
      </w:r>
      <w:r w:rsidR="00721128">
        <w:rPr>
          <w:rStyle w:val="AIHeadline"/>
          <w:rFonts w:cs="Arial"/>
          <w:sz w:val="38"/>
          <w:szCs w:val="38"/>
        </w:rPr>
        <w:t>death row</w:t>
      </w:r>
      <w:r w:rsidR="00B974B1">
        <w:rPr>
          <w:rStyle w:val="AIHeadline"/>
          <w:rFonts w:cs="Arial"/>
          <w:sz w:val="38"/>
          <w:szCs w:val="38"/>
        </w:rPr>
        <w:t xml:space="preserve"> </w:t>
      </w:r>
      <w:r>
        <w:rPr>
          <w:rStyle w:val="AIHeadline"/>
          <w:rFonts w:cs="Arial"/>
          <w:sz w:val="38"/>
          <w:szCs w:val="38"/>
        </w:rPr>
        <w:t>cASE PUSHED</w:t>
      </w:r>
      <w:r w:rsidR="000C5E3F" w:rsidRPr="000C5E3F">
        <w:rPr>
          <w:rStyle w:val="AIHeadline"/>
          <w:rFonts w:cs="Arial"/>
          <w:sz w:val="38"/>
          <w:szCs w:val="38"/>
        </w:rPr>
        <w:t xml:space="preserve"> </w:t>
      </w:r>
      <w:r w:rsidR="000C5E3F">
        <w:rPr>
          <w:rStyle w:val="AIHeadline"/>
          <w:rFonts w:cs="Arial"/>
          <w:sz w:val="38"/>
          <w:szCs w:val="38"/>
        </w:rPr>
        <w:t>for execution</w:t>
      </w:r>
    </w:p>
    <w:p w:rsidR="000F5EB5" w:rsidRPr="00F95961" w:rsidRDefault="00FB3341" w:rsidP="001D49CE">
      <w:pPr>
        <w:pStyle w:val="AIintropara"/>
        <w:spacing w:line="240" w:lineRule="auto"/>
        <w:rPr>
          <w:rFonts w:cs="Arial"/>
        </w:rPr>
      </w:pPr>
      <w:r>
        <w:rPr>
          <w:rFonts w:cs="Arial"/>
        </w:rPr>
        <w:t xml:space="preserve">Ho Duy Hai </w:t>
      </w:r>
      <w:r w:rsidR="00B801D1">
        <w:rPr>
          <w:rFonts w:cs="Arial"/>
        </w:rPr>
        <w:t xml:space="preserve">was </w:t>
      </w:r>
      <w:r w:rsidR="001D1041">
        <w:rPr>
          <w:rFonts w:cs="Arial"/>
        </w:rPr>
        <w:t>sentenced to death</w:t>
      </w:r>
      <w:r w:rsidR="003F0CBF">
        <w:rPr>
          <w:rFonts w:cs="Arial"/>
        </w:rPr>
        <w:t xml:space="preserve"> in December 200</w:t>
      </w:r>
      <w:r w:rsidR="001D1041">
        <w:rPr>
          <w:rFonts w:cs="Arial"/>
        </w:rPr>
        <w:t xml:space="preserve">8 after being </w:t>
      </w:r>
      <w:r w:rsidR="00B801D1">
        <w:rPr>
          <w:rFonts w:cs="Arial"/>
        </w:rPr>
        <w:t>convicted of plundering property and murder</w:t>
      </w:r>
      <w:r w:rsidR="00B1085F">
        <w:rPr>
          <w:rFonts w:cs="Arial"/>
        </w:rPr>
        <w:t xml:space="preserve">. </w:t>
      </w:r>
      <w:r w:rsidR="00B801D1">
        <w:rPr>
          <w:rFonts w:cs="Arial"/>
        </w:rPr>
        <w:t xml:space="preserve">In 2015, </w:t>
      </w:r>
      <w:r w:rsidR="006B7E10">
        <w:rPr>
          <w:rFonts w:cs="Arial"/>
        </w:rPr>
        <w:t xml:space="preserve">the </w:t>
      </w:r>
      <w:r w:rsidR="006B7E10">
        <w:t xml:space="preserve">Committee on Judicial Affairs of the </w:t>
      </w:r>
      <w:r w:rsidR="00342FDC">
        <w:rPr>
          <w:rFonts w:cs="Arial"/>
        </w:rPr>
        <w:t>National</w:t>
      </w:r>
      <w:r w:rsidR="00C164E2">
        <w:rPr>
          <w:rFonts w:cs="Arial"/>
        </w:rPr>
        <w:t xml:space="preserve"> Assembly</w:t>
      </w:r>
      <w:r w:rsidR="00E019FB">
        <w:rPr>
          <w:rFonts w:cs="Arial"/>
        </w:rPr>
        <w:t xml:space="preserve"> </w:t>
      </w:r>
      <w:r w:rsidR="00A305DA">
        <w:rPr>
          <w:rFonts w:cs="Arial"/>
        </w:rPr>
        <w:t xml:space="preserve">urged for review of his case </w:t>
      </w:r>
      <w:r w:rsidR="004B0CC3">
        <w:rPr>
          <w:rFonts w:cs="Arial"/>
        </w:rPr>
        <w:t xml:space="preserve">after it found that the conviction was the result </w:t>
      </w:r>
      <w:r w:rsidR="007B420E">
        <w:rPr>
          <w:rFonts w:cs="Arial"/>
        </w:rPr>
        <w:t xml:space="preserve">of </w:t>
      </w:r>
      <w:r w:rsidR="004B0CC3">
        <w:rPr>
          <w:rFonts w:cs="Arial"/>
        </w:rPr>
        <w:t xml:space="preserve">serious </w:t>
      </w:r>
      <w:r w:rsidR="008E0190">
        <w:rPr>
          <w:rFonts w:cs="Arial"/>
        </w:rPr>
        <w:t>procedural errors</w:t>
      </w:r>
      <w:r w:rsidR="00F723E0">
        <w:rPr>
          <w:rFonts w:cs="Arial"/>
        </w:rPr>
        <w:t xml:space="preserve"> in his proceedings</w:t>
      </w:r>
      <w:r w:rsidR="00B801D1">
        <w:rPr>
          <w:rFonts w:cs="Arial"/>
        </w:rPr>
        <w:t>.</w:t>
      </w:r>
      <w:r w:rsidR="008E0190">
        <w:rPr>
          <w:rFonts w:cs="Arial"/>
        </w:rPr>
        <w:t xml:space="preserve"> </w:t>
      </w:r>
      <w:r w:rsidR="00B801D1">
        <w:rPr>
          <w:rFonts w:cs="Arial"/>
        </w:rPr>
        <w:t>O</w:t>
      </w:r>
      <w:r w:rsidR="00032F11">
        <w:rPr>
          <w:rFonts w:cs="Arial"/>
        </w:rPr>
        <w:t>n</w:t>
      </w:r>
      <w:r w:rsidR="00E61818">
        <w:rPr>
          <w:rFonts w:cs="Arial"/>
        </w:rPr>
        <w:t xml:space="preserve"> 7</w:t>
      </w:r>
      <w:r w:rsidR="00032F11">
        <w:rPr>
          <w:rFonts w:cs="Arial"/>
        </w:rPr>
        <w:t xml:space="preserve"> December 2017, the Chief of Long An’s Procuracy </w:t>
      </w:r>
      <w:r w:rsidR="00452ED8">
        <w:rPr>
          <w:rFonts w:cs="Arial"/>
        </w:rPr>
        <w:t>pushed</w:t>
      </w:r>
      <w:r w:rsidR="00B1085F">
        <w:rPr>
          <w:rFonts w:cs="Arial"/>
        </w:rPr>
        <w:t xml:space="preserve"> for </w:t>
      </w:r>
      <w:r w:rsidR="00032F11">
        <w:rPr>
          <w:rFonts w:cs="Arial"/>
        </w:rPr>
        <w:t>acceleration of his execution</w:t>
      </w:r>
      <w:r w:rsidR="002141A1">
        <w:rPr>
          <w:rFonts w:cs="Arial"/>
        </w:rPr>
        <w:t xml:space="preserve"> in a televised speech</w:t>
      </w:r>
      <w:r w:rsidR="00B1085F">
        <w:rPr>
          <w:rFonts w:cs="Arial"/>
        </w:rPr>
        <w:t xml:space="preserve">. </w:t>
      </w:r>
    </w:p>
    <w:p w:rsidR="00CB25E7" w:rsidRPr="001D49CE" w:rsidRDefault="00CB25E7" w:rsidP="001D49CE">
      <w:pPr>
        <w:pStyle w:val="AIBodytext"/>
        <w:tabs>
          <w:tab w:val="clear" w:pos="567"/>
        </w:tabs>
        <w:spacing w:line="240" w:lineRule="auto"/>
        <w:rPr>
          <w:rStyle w:val="StyleAIBodytextAsianSimSunChar"/>
          <w:rFonts w:cs="Arial"/>
          <w:sz w:val="18"/>
          <w:szCs w:val="18"/>
        </w:rPr>
      </w:pPr>
      <w:r w:rsidRPr="001D49CE">
        <w:rPr>
          <w:rStyle w:val="StyleAIBodytextAsianSimSunChar"/>
          <w:rFonts w:cs="Arial"/>
          <w:b/>
          <w:sz w:val="18"/>
          <w:szCs w:val="18"/>
        </w:rPr>
        <w:t>Ho Duy Hai</w:t>
      </w:r>
      <w:r w:rsidRPr="001D49CE">
        <w:rPr>
          <w:rStyle w:val="StyleAIBodytextAsianSimSunChar"/>
          <w:rFonts w:cs="Arial"/>
          <w:sz w:val="18"/>
          <w:szCs w:val="18"/>
        </w:rPr>
        <w:t xml:space="preserve"> was arrested </w:t>
      </w:r>
      <w:r w:rsidR="00B801D1" w:rsidRPr="001D49CE">
        <w:rPr>
          <w:rStyle w:val="StyleAIBodytextAsianSimSunChar"/>
          <w:rFonts w:cs="Arial"/>
          <w:sz w:val="18"/>
          <w:szCs w:val="18"/>
        </w:rPr>
        <w:t xml:space="preserve">in March 2008 </w:t>
      </w:r>
      <w:r w:rsidRPr="001D49CE">
        <w:rPr>
          <w:rStyle w:val="StyleAIBodytextAsianSimSunChar"/>
          <w:rFonts w:cs="Arial"/>
          <w:sz w:val="18"/>
          <w:szCs w:val="18"/>
        </w:rPr>
        <w:t xml:space="preserve">and </w:t>
      </w:r>
      <w:r w:rsidR="00CC7B21" w:rsidRPr="001D49CE">
        <w:rPr>
          <w:rStyle w:val="StyleAIBodytextAsianSimSunChar"/>
          <w:rFonts w:cs="Arial"/>
          <w:sz w:val="18"/>
          <w:szCs w:val="18"/>
        </w:rPr>
        <w:t xml:space="preserve">nine months later convicted by </w:t>
      </w:r>
      <w:r w:rsidRPr="001D49CE">
        <w:rPr>
          <w:rStyle w:val="StyleAIBodytextAsianSimSunChar"/>
          <w:rFonts w:cs="Arial"/>
          <w:sz w:val="18"/>
          <w:szCs w:val="18"/>
        </w:rPr>
        <w:t xml:space="preserve">the People’s Court of Long An </w:t>
      </w:r>
      <w:r w:rsidR="00CC7B21" w:rsidRPr="001D49CE">
        <w:rPr>
          <w:rStyle w:val="StyleAIBodytextAsianSimSunChar"/>
          <w:rFonts w:cs="Arial"/>
          <w:sz w:val="18"/>
          <w:szCs w:val="18"/>
        </w:rPr>
        <w:t>of</w:t>
      </w:r>
      <w:r w:rsidRPr="001D49CE">
        <w:rPr>
          <w:rStyle w:val="StyleAIBodytextAsianSimSunChar"/>
          <w:rFonts w:cs="Arial"/>
          <w:sz w:val="18"/>
          <w:szCs w:val="18"/>
        </w:rPr>
        <w:t xml:space="preserve"> plundering property and murder</w:t>
      </w:r>
      <w:r w:rsidR="006D0EC2" w:rsidRPr="001D49CE">
        <w:rPr>
          <w:rStyle w:val="StyleAIBodytextAsianSimSunChar"/>
          <w:rFonts w:cs="Arial"/>
          <w:sz w:val="18"/>
          <w:szCs w:val="18"/>
        </w:rPr>
        <w:t>,</w:t>
      </w:r>
      <w:r w:rsidR="00570F34" w:rsidRPr="001D49CE">
        <w:rPr>
          <w:rStyle w:val="StyleAIBodytextAsianSimSunChar"/>
          <w:rFonts w:cs="Arial"/>
          <w:sz w:val="18"/>
          <w:szCs w:val="18"/>
        </w:rPr>
        <w:t xml:space="preserve"> a </w:t>
      </w:r>
      <w:r w:rsidR="000472AF" w:rsidRPr="001D49CE">
        <w:rPr>
          <w:rStyle w:val="StyleAIBodytextAsianSimSunChar"/>
          <w:rFonts w:cs="Arial"/>
          <w:sz w:val="18"/>
          <w:szCs w:val="18"/>
        </w:rPr>
        <w:t>5-</w:t>
      </w:r>
      <w:r w:rsidR="00570F34" w:rsidRPr="001D49CE">
        <w:rPr>
          <w:rStyle w:val="StyleAIBodytextAsianSimSunChar"/>
          <w:rFonts w:cs="Arial"/>
          <w:sz w:val="18"/>
          <w:szCs w:val="18"/>
        </w:rPr>
        <w:t xml:space="preserve">year </w:t>
      </w:r>
      <w:r w:rsidR="000472AF" w:rsidRPr="001D49CE">
        <w:rPr>
          <w:rStyle w:val="StyleAIBodytextAsianSimSunChar"/>
          <w:rFonts w:cs="Arial"/>
          <w:sz w:val="18"/>
          <w:szCs w:val="18"/>
        </w:rPr>
        <w:t xml:space="preserve">prison </w:t>
      </w:r>
      <w:r w:rsidR="00DE709F" w:rsidRPr="001D49CE">
        <w:rPr>
          <w:rStyle w:val="StyleAIBodytextAsianSimSunChar"/>
          <w:rFonts w:cs="Arial"/>
          <w:sz w:val="18"/>
          <w:szCs w:val="18"/>
        </w:rPr>
        <w:t>and death sentence</w:t>
      </w:r>
      <w:r w:rsidR="00570F34" w:rsidRPr="001D49CE">
        <w:rPr>
          <w:rStyle w:val="StyleAIBodytextAsianSimSunChar"/>
          <w:rFonts w:cs="Arial"/>
          <w:sz w:val="18"/>
          <w:szCs w:val="18"/>
        </w:rPr>
        <w:t xml:space="preserve"> respectively, </w:t>
      </w:r>
      <w:r w:rsidR="00DE709F" w:rsidRPr="001D49CE">
        <w:rPr>
          <w:rStyle w:val="StyleAIBodytextAsianSimSunChar"/>
          <w:rFonts w:cs="Arial"/>
          <w:sz w:val="18"/>
          <w:szCs w:val="18"/>
        </w:rPr>
        <w:t>resulting in</w:t>
      </w:r>
      <w:r w:rsidR="00570F34" w:rsidRPr="001D49CE">
        <w:rPr>
          <w:rStyle w:val="StyleAIBodytextAsianSimSunChar"/>
          <w:rFonts w:cs="Arial"/>
          <w:sz w:val="18"/>
          <w:szCs w:val="18"/>
        </w:rPr>
        <w:t xml:space="preserve"> a </w:t>
      </w:r>
      <w:r w:rsidR="00F7236B" w:rsidRPr="001D49CE">
        <w:rPr>
          <w:rStyle w:val="StyleAIBodytextAsianSimSunChar"/>
          <w:rFonts w:cs="Arial"/>
          <w:sz w:val="18"/>
          <w:szCs w:val="18"/>
        </w:rPr>
        <w:t xml:space="preserve">combined </w:t>
      </w:r>
      <w:r w:rsidR="000472AF" w:rsidRPr="001D49CE">
        <w:rPr>
          <w:rStyle w:val="StyleAIBodytextAsianSimSunChar"/>
          <w:rFonts w:cs="Arial"/>
          <w:sz w:val="18"/>
          <w:szCs w:val="18"/>
        </w:rPr>
        <w:t xml:space="preserve">death </w:t>
      </w:r>
      <w:r w:rsidR="00F7236B" w:rsidRPr="001D49CE">
        <w:rPr>
          <w:rStyle w:val="StyleAIBodytextAsianSimSunChar"/>
          <w:rFonts w:cs="Arial"/>
          <w:sz w:val="18"/>
          <w:szCs w:val="18"/>
        </w:rPr>
        <w:t>sentence</w:t>
      </w:r>
      <w:r w:rsidRPr="001D49CE">
        <w:rPr>
          <w:rStyle w:val="StyleAIBodytextAsianSimSunChar"/>
          <w:rFonts w:cs="Arial"/>
          <w:sz w:val="18"/>
          <w:szCs w:val="18"/>
        </w:rPr>
        <w:t xml:space="preserve">. </w:t>
      </w:r>
      <w:r w:rsidR="00D85DCC" w:rsidRPr="001D49CE">
        <w:rPr>
          <w:rStyle w:val="StyleAIBodytextAsianSimSunChar"/>
          <w:rFonts w:cs="Arial"/>
          <w:sz w:val="18"/>
          <w:szCs w:val="18"/>
        </w:rPr>
        <w:t>H</w:t>
      </w:r>
      <w:r w:rsidR="00B801D1" w:rsidRPr="001D49CE">
        <w:rPr>
          <w:rStyle w:val="StyleAIBodytextAsianSimSunChar"/>
          <w:rFonts w:cs="Arial"/>
          <w:sz w:val="18"/>
          <w:szCs w:val="18"/>
        </w:rPr>
        <w:t>e has been detained in Long An Temporary Detention Centre in</w:t>
      </w:r>
      <w:r w:rsidR="00F522B2" w:rsidRPr="001D49CE">
        <w:rPr>
          <w:rStyle w:val="StyleAIBodytextAsianSimSunChar"/>
          <w:rFonts w:cs="Arial"/>
          <w:sz w:val="18"/>
          <w:szCs w:val="18"/>
        </w:rPr>
        <w:t xml:space="preserve"> </w:t>
      </w:r>
      <w:r w:rsidR="00B801D1" w:rsidRPr="001D49CE">
        <w:rPr>
          <w:rStyle w:val="StyleAIBodytextAsianSimSunChar"/>
          <w:rFonts w:cs="Arial"/>
          <w:sz w:val="18"/>
          <w:szCs w:val="18"/>
        </w:rPr>
        <w:t>Long An province</w:t>
      </w:r>
      <w:r w:rsidR="000472AF" w:rsidRPr="001D49CE">
        <w:rPr>
          <w:rStyle w:val="StyleAIBodytextAsianSimSunChar"/>
          <w:rFonts w:cs="Arial"/>
          <w:sz w:val="18"/>
          <w:szCs w:val="18"/>
        </w:rPr>
        <w:t>, South Viet Nam</w:t>
      </w:r>
      <w:r w:rsidR="00B801D1" w:rsidRPr="001D49CE">
        <w:rPr>
          <w:rStyle w:val="StyleAIBodytextAsianSimSunChar"/>
          <w:rFonts w:cs="Arial"/>
          <w:sz w:val="18"/>
          <w:szCs w:val="18"/>
        </w:rPr>
        <w:t>.</w:t>
      </w:r>
    </w:p>
    <w:p w:rsidR="00417897" w:rsidRPr="001D49CE" w:rsidRDefault="006D0EC2" w:rsidP="001D49CE">
      <w:pPr>
        <w:pStyle w:val="AIBodytext"/>
        <w:tabs>
          <w:tab w:val="clear" w:pos="567"/>
        </w:tabs>
        <w:spacing w:line="240" w:lineRule="auto"/>
        <w:rPr>
          <w:rStyle w:val="StyleAIBodytextAsianSimSunChar"/>
          <w:rFonts w:cs="Arial"/>
          <w:sz w:val="18"/>
          <w:szCs w:val="18"/>
        </w:rPr>
      </w:pPr>
      <w:r w:rsidRPr="001D49CE">
        <w:rPr>
          <w:rStyle w:val="StyleAIBodytextAsianSimSunChar"/>
          <w:rFonts w:cs="Arial"/>
          <w:sz w:val="18"/>
          <w:szCs w:val="18"/>
        </w:rPr>
        <w:t>A</w:t>
      </w:r>
      <w:r w:rsidR="00417897" w:rsidRPr="001D49CE">
        <w:rPr>
          <w:rStyle w:val="StyleAIBodytextAsianSimSunChar"/>
          <w:rFonts w:cs="Arial"/>
          <w:sz w:val="18"/>
          <w:szCs w:val="18"/>
        </w:rPr>
        <w:t xml:space="preserve">fter </w:t>
      </w:r>
      <w:r w:rsidR="007E70E9" w:rsidRPr="001D49CE">
        <w:rPr>
          <w:rStyle w:val="StyleAIBodytextAsianSimSunChar"/>
          <w:rFonts w:cs="Arial"/>
          <w:sz w:val="18"/>
          <w:szCs w:val="18"/>
        </w:rPr>
        <w:t xml:space="preserve">Long An Prison had </w:t>
      </w:r>
      <w:r w:rsidR="00417897" w:rsidRPr="001D49CE">
        <w:rPr>
          <w:rStyle w:val="StyleAIBodytextAsianSimSunChar"/>
          <w:rFonts w:cs="Arial"/>
          <w:sz w:val="18"/>
          <w:szCs w:val="18"/>
        </w:rPr>
        <w:t>initial</w:t>
      </w:r>
      <w:r w:rsidRPr="001D49CE">
        <w:rPr>
          <w:rStyle w:val="StyleAIBodytextAsianSimSunChar"/>
          <w:rFonts w:cs="Arial"/>
          <w:sz w:val="18"/>
          <w:szCs w:val="18"/>
        </w:rPr>
        <w:t>ly</w:t>
      </w:r>
      <w:r w:rsidR="00417897" w:rsidRPr="001D49CE">
        <w:rPr>
          <w:rStyle w:val="StyleAIBodytextAsianSimSunChar"/>
          <w:rFonts w:cs="Arial"/>
          <w:sz w:val="18"/>
          <w:szCs w:val="18"/>
        </w:rPr>
        <w:t xml:space="preserve"> den</w:t>
      </w:r>
      <w:r w:rsidR="007E70E9" w:rsidRPr="001D49CE">
        <w:rPr>
          <w:rStyle w:val="StyleAIBodytextAsianSimSunChar"/>
          <w:rFonts w:cs="Arial"/>
          <w:sz w:val="18"/>
          <w:szCs w:val="18"/>
        </w:rPr>
        <w:t>ied</w:t>
      </w:r>
      <w:r w:rsidRPr="001D49CE">
        <w:rPr>
          <w:rStyle w:val="StyleAIBodytextAsianSimSunChar"/>
          <w:rFonts w:cs="Arial"/>
          <w:sz w:val="18"/>
          <w:szCs w:val="18"/>
        </w:rPr>
        <w:t xml:space="preserve"> </w:t>
      </w:r>
      <w:r w:rsidR="00F523B4" w:rsidRPr="001D49CE">
        <w:rPr>
          <w:rStyle w:val="StyleAIBodytextAsianSimSunChar"/>
          <w:rFonts w:cs="Arial"/>
          <w:sz w:val="18"/>
          <w:szCs w:val="18"/>
        </w:rPr>
        <w:t xml:space="preserve">Ho Duy Hai’s mother access to Ho Duy Hai </w:t>
      </w:r>
      <w:r w:rsidR="00417897" w:rsidRPr="001D49CE">
        <w:rPr>
          <w:rStyle w:val="StyleAIBodytextAsianSimSunChar"/>
          <w:rFonts w:cs="Arial"/>
          <w:sz w:val="18"/>
          <w:szCs w:val="18"/>
        </w:rPr>
        <w:t xml:space="preserve">in prison, </w:t>
      </w:r>
      <w:r w:rsidR="007E70E9" w:rsidRPr="001D49CE">
        <w:rPr>
          <w:rStyle w:val="StyleAIBodytextAsianSimSunChar"/>
          <w:rFonts w:cs="Arial"/>
          <w:sz w:val="18"/>
          <w:szCs w:val="18"/>
        </w:rPr>
        <w:t>the General Directorate VIII of the Ministry of Public Security confirmed</w:t>
      </w:r>
      <w:r w:rsidR="00072BD3" w:rsidRPr="001D49CE">
        <w:rPr>
          <w:rStyle w:val="StyleAIBodytextAsianSimSunChar"/>
          <w:rFonts w:cs="Arial"/>
          <w:sz w:val="18"/>
          <w:szCs w:val="18"/>
        </w:rPr>
        <w:t xml:space="preserve"> on 27 February 2015</w:t>
      </w:r>
      <w:r w:rsidR="007E70E9" w:rsidRPr="001D49CE">
        <w:rPr>
          <w:rStyle w:val="StyleAIBodytextAsianSimSunChar"/>
          <w:rFonts w:cs="Arial"/>
          <w:sz w:val="18"/>
          <w:szCs w:val="18"/>
        </w:rPr>
        <w:t xml:space="preserve"> </w:t>
      </w:r>
      <w:r w:rsidR="00F523B4" w:rsidRPr="001D49CE">
        <w:rPr>
          <w:rStyle w:val="StyleAIBodytextAsianSimSunChar"/>
          <w:rFonts w:cs="Arial"/>
          <w:sz w:val="18"/>
          <w:szCs w:val="18"/>
        </w:rPr>
        <w:t>her</w:t>
      </w:r>
      <w:r w:rsidR="00BB4288" w:rsidRPr="001D49CE">
        <w:rPr>
          <w:rStyle w:val="StyleAIBodytextAsianSimSunChar"/>
          <w:rFonts w:cs="Arial"/>
          <w:sz w:val="18"/>
          <w:szCs w:val="18"/>
        </w:rPr>
        <w:t xml:space="preserve"> right to visit </w:t>
      </w:r>
      <w:r w:rsidR="00F523B4" w:rsidRPr="001D49CE">
        <w:rPr>
          <w:rStyle w:val="StyleAIBodytextAsianSimSunChar"/>
          <w:rFonts w:cs="Arial"/>
          <w:sz w:val="18"/>
          <w:szCs w:val="18"/>
        </w:rPr>
        <w:t>him</w:t>
      </w:r>
      <w:r w:rsidR="00223918" w:rsidRPr="001D49CE">
        <w:rPr>
          <w:rStyle w:val="StyleAIBodytextAsianSimSunChar"/>
          <w:rFonts w:cs="Arial"/>
          <w:sz w:val="18"/>
          <w:szCs w:val="18"/>
        </w:rPr>
        <w:t>. While at first only allowed to see him for 15 minutes</w:t>
      </w:r>
      <w:r w:rsidR="00417897" w:rsidRPr="001D49CE">
        <w:rPr>
          <w:rStyle w:val="StyleAIBodytextAsianSimSunChar"/>
          <w:rFonts w:cs="Arial"/>
          <w:sz w:val="18"/>
          <w:szCs w:val="18"/>
        </w:rPr>
        <w:t xml:space="preserve"> </w:t>
      </w:r>
      <w:r w:rsidR="00223918" w:rsidRPr="001D49CE">
        <w:rPr>
          <w:rStyle w:val="StyleAIBodytextAsianSimSunChar"/>
          <w:rFonts w:cs="Arial"/>
          <w:sz w:val="18"/>
          <w:szCs w:val="18"/>
        </w:rPr>
        <w:t xml:space="preserve">she is now allowed to speak with him </w:t>
      </w:r>
      <w:r w:rsidR="00BB4288" w:rsidRPr="001D49CE">
        <w:rPr>
          <w:rStyle w:val="StyleAIBodytextAsianSimSunChar"/>
          <w:rFonts w:cs="Arial"/>
          <w:sz w:val="18"/>
          <w:szCs w:val="18"/>
        </w:rPr>
        <w:t>f</w:t>
      </w:r>
      <w:r w:rsidR="00417897" w:rsidRPr="001D49CE">
        <w:rPr>
          <w:rStyle w:val="StyleAIBodytextAsianSimSunChar"/>
          <w:rFonts w:cs="Arial"/>
          <w:sz w:val="18"/>
          <w:szCs w:val="18"/>
        </w:rPr>
        <w:t>or 30 minutes</w:t>
      </w:r>
      <w:r w:rsidR="00223918" w:rsidRPr="001D49CE">
        <w:rPr>
          <w:rStyle w:val="StyleAIBodytextAsianSimSunChar"/>
          <w:rFonts w:cs="Arial"/>
          <w:sz w:val="18"/>
          <w:szCs w:val="18"/>
        </w:rPr>
        <w:t>,</w:t>
      </w:r>
      <w:r w:rsidR="00BB4288" w:rsidRPr="001D49CE">
        <w:rPr>
          <w:rStyle w:val="StyleAIBodytextAsianSimSunChar"/>
          <w:rFonts w:cs="Arial"/>
          <w:sz w:val="18"/>
          <w:szCs w:val="18"/>
        </w:rPr>
        <w:t xml:space="preserve"> once a month</w:t>
      </w:r>
      <w:r w:rsidR="00291DF7" w:rsidRPr="001D49CE">
        <w:rPr>
          <w:rStyle w:val="StyleAIBodytextAsianSimSunChar"/>
          <w:rFonts w:cs="Arial"/>
          <w:sz w:val="18"/>
          <w:szCs w:val="18"/>
        </w:rPr>
        <w:t>, and their conversation is overheard by at least 10 prison guards standing in the back of the room</w:t>
      </w:r>
      <w:r w:rsidR="00BB4288" w:rsidRPr="001D49CE">
        <w:rPr>
          <w:rStyle w:val="StyleAIBodytextAsianSimSunChar"/>
          <w:rFonts w:cs="Arial"/>
          <w:sz w:val="18"/>
          <w:szCs w:val="18"/>
        </w:rPr>
        <w:t>. S</w:t>
      </w:r>
      <w:r w:rsidR="00417897" w:rsidRPr="001D49CE">
        <w:rPr>
          <w:rStyle w:val="StyleAIBodytextAsianSimSunChar"/>
          <w:rFonts w:cs="Arial"/>
          <w:sz w:val="18"/>
          <w:szCs w:val="18"/>
        </w:rPr>
        <w:t xml:space="preserve">he </w:t>
      </w:r>
      <w:r w:rsidR="0007190C" w:rsidRPr="001D49CE">
        <w:rPr>
          <w:rStyle w:val="StyleAIBodytextAsianSimSunChar"/>
          <w:rFonts w:cs="Arial"/>
          <w:sz w:val="18"/>
          <w:szCs w:val="18"/>
        </w:rPr>
        <w:t>continues to be</w:t>
      </w:r>
      <w:r w:rsidR="00417897" w:rsidRPr="001D49CE">
        <w:rPr>
          <w:rStyle w:val="StyleAIBodytextAsianSimSunChar"/>
          <w:rFonts w:cs="Arial"/>
          <w:sz w:val="18"/>
          <w:szCs w:val="18"/>
        </w:rPr>
        <w:t xml:space="preserve"> forced to sign a document pledging not to talk about the case. Despite </w:t>
      </w:r>
      <w:r w:rsidR="0007190C" w:rsidRPr="001D49CE">
        <w:rPr>
          <w:rStyle w:val="StyleAIBodytextAsianSimSunChar"/>
          <w:rFonts w:cs="Arial"/>
          <w:sz w:val="18"/>
          <w:szCs w:val="18"/>
        </w:rPr>
        <w:t>concerns of a</w:t>
      </w:r>
      <w:r w:rsidR="00417897" w:rsidRPr="001D49CE">
        <w:rPr>
          <w:rStyle w:val="StyleAIBodytextAsianSimSunChar"/>
          <w:rFonts w:cs="Arial"/>
          <w:sz w:val="18"/>
          <w:szCs w:val="18"/>
        </w:rPr>
        <w:t xml:space="preserve"> serious deterioration of his health</w:t>
      </w:r>
      <w:r w:rsidR="009526F0" w:rsidRPr="001D49CE">
        <w:rPr>
          <w:rStyle w:val="StyleAIBodytextAsianSimSunChar"/>
          <w:rFonts w:cs="Arial"/>
          <w:sz w:val="18"/>
          <w:szCs w:val="18"/>
        </w:rPr>
        <w:t xml:space="preserve"> and resulting drastic loss of weight</w:t>
      </w:r>
      <w:r w:rsidR="00417897" w:rsidRPr="001D49CE">
        <w:rPr>
          <w:rStyle w:val="StyleAIBodytextAsianSimSunChar"/>
          <w:rFonts w:cs="Arial"/>
          <w:sz w:val="18"/>
          <w:szCs w:val="18"/>
        </w:rPr>
        <w:t xml:space="preserve">, Ho Duy Hai has not been treated by a doctor since his </w:t>
      </w:r>
      <w:r w:rsidR="00B801D1" w:rsidRPr="001D49CE">
        <w:rPr>
          <w:rStyle w:val="StyleAIBodytextAsianSimSunChar"/>
          <w:rFonts w:cs="Arial"/>
          <w:sz w:val="18"/>
          <w:szCs w:val="18"/>
        </w:rPr>
        <w:t>detention</w:t>
      </w:r>
      <w:r w:rsidR="00417897" w:rsidRPr="001D49CE">
        <w:rPr>
          <w:rStyle w:val="StyleAIBodytextAsianSimSunChar"/>
          <w:rFonts w:cs="Arial"/>
          <w:sz w:val="18"/>
          <w:szCs w:val="18"/>
        </w:rPr>
        <w:t xml:space="preserve">. </w:t>
      </w:r>
      <w:r w:rsidR="00AB621B" w:rsidRPr="001D49CE">
        <w:rPr>
          <w:rStyle w:val="StyleAIBodytextAsianSimSunChar"/>
          <w:rFonts w:cs="Arial"/>
          <w:sz w:val="18"/>
          <w:szCs w:val="18"/>
        </w:rPr>
        <w:t>Since his appeal hearing on 28 April 2009, h</w:t>
      </w:r>
      <w:r w:rsidR="00417897" w:rsidRPr="001D49CE">
        <w:rPr>
          <w:rStyle w:val="StyleAIBodytextAsianSimSunChar"/>
          <w:rFonts w:cs="Arial"/>
          <w:sz w:val="18"/>
          <w:szCs w:val="18"/>
        </w:rPr>
        <w:t xml:space="preserve">is lawyers </w:t>
      </w:r>
      <w:r w:rsidR="00AB621B" w:rsidRPr="001D49CE">
        <w:rPr>
          <w:rStyle w:val="StyleAIBodytextAsianSimSunChar"/>
          <w:rFonts w:cs="Arial"/>
          <w:sz w:val="18"/>
          <w:szCs w:val="18"/>
        </w:rPr>
        <w:t>continue to be</w:t>
      </w:r>
      <w:r w:rsidR="00417897" w:rsidRPr="001D49CE">
        <w:rPr>
          <w:rStyle w:val="StyleAIBodytextAsianSimSunChar"/>
          <w:rFonts w:cs="Arial"/>
          <w:sz w:val="18"/>
          <w:szCs w:val="18"/>
        </w:rPr>
        <w:t xml:space="preserve"> denied access to him in prison.</w:t>
      </w:r>
    </w:p>
    <w:p w:rsidR="00DE709F" w:rsidRPr="001D49CE" w:rsidRDefault="00B34841" w:rsidP="001D49CE">
      <w:pPr>
        <w:pStyle w:val="AIBodytext"/>
        <w:tabs>
          <w:tab w:val="clear" w:pos="567"/>
        </w:tabs>
        <w:spacing w:line="240" w:lineRule="auto"/>
        <w:rPr>
          <w:rStyle w:val="StyleAIBodytextAsianSimSunChar"/>
          <w:rFonts w:cs="Arial"/>
          <w:sz w:val="18"/>
          <w:szCs w:val="18"/>
        </w:rPr>
      </w:pPr>
      <w:r w:rsidRPr="001D49CE">
        <w:rPr>
          <w:rStyle w:val="StyleAIBodytextAsianSimSunChar"/>
          <w:rFonts w:cs="Arial"/>
          <w:sz w:val="18"/>
          <w:szCs w:val="18"/>
        </w:rPr>
        <w:t xml:space="preserve">Ho Duy Hai’s execution date was scheduled on 5 December 2014, but </w:t>
      </w:r>
      <w:r w:rsidR="0045250C" w:rsidRPr="001D49CE">
        <w:rPr>
          <w:rStyle w:val="StyleAIBodytextAsianSimSunChar"/>
          <w:rFonts w:cs="Arial"/>
          <w:sz w:val="18"/>
          <w:szCs w:val="18"/>
        </w:rPr>
        <w:t xml:space="preserve">the </w:t>
      </w:r>
      <w:r w:rsidR="00C7192B" w:rsidRPr="001D49CE">
        <w:rPr>
          <w:rStyle w:val="StyleAIBodytextAsianSimSunChar"/>
          <w:rFonts w:cs="Arial"/>
          <w:sz w:val="18"/>
          <w:szCs w:val="18"/>
        </w:rPr>
        <w:t xml:space="preserve">then </w:t>
      </w:r>
      <w:r w:rsidR="00E466AB" w:rsidRPr="001D49CE">
        <w:rPr>
          <w:rStyle w:val="StyleAIBodytextAsianSimSunChar"/>
          <w:rFonts w:cs="Arial"/>
          <w:sz w:val="18"/>
          <w:szCs w:val="18"/>
        </w:rPr>
        <w:t>President of Viet N</w:t>
      </w:r>
      <w:r w:rsidR="001C37EA" w:rsidRPr="001D49CE">
        <w:rPr>
          <w:rStyle w:val="StyleAIBodytextAsianSimSunChar"/>
          <w:rFonts w:cs="Arial"/>
          <w:sz w:val="18"/>
          <w:szCs w:val="18"/>
        </w:rPr>
        <w:t>am</w:t>
      </w:r>
      <w:r w:rsidR="00C7192B" w:rsidRPr="001D49CE">
        <w:rPr>
          <w:rStyle w:val="StyleAIBodytextAsianSimSunChar"/>
          <w:rFonts w:cs="Arial"/>
          <w:sz w:val="18"/>
          <w:szCs w:val="18"/>
        </w:rPr>
        <w:t>,</w:t>
      </w:r>
      <w:r w:rsidR="001115FB" w:rsidRPr="001D49CE">
        <w:rPr>
          <w:rStyle w:val="StyleAIBodytextAsianSimSunChar"/>
          <w:rFonts w:cs="Arial"/>
          <w:sz w:val="18"/>
          <w:szCs w:val="18"/>
        </w:rPr>
        <w:t xml:space="preserve"> Truong Tan Sang</w:t>
      </w:r>
      <w:r w:rsidR="001C37EA" w:rsidRPr="001D49CE">
        <w:rPr>
          <w:rStyle w:val="StyleAIBodytextAsianSimSunChar"/>
          <w:rFonts w:cs="Arial"/>
          <w:sz w:val="18"/>
          <w:szCs w:val="18"/>
        </w:rPr>
        <w:t xml:space="preserve">, </w:t>
      </w:r>
      <w:r w:rsidR="0062342A" w:rsidRPr="001D49CE">
        <w:rPr>
          <w:rStyle w:val="StyleAIBodytextAsianSimSunChar"/>
          <w:rFonts w:cs="Arial"/>
          <w:sz w:val="18"/>
          <w:szCs w:val="18"/>
        </w:rPr>
        <w:t>halted</w:t>
      </w:r>
      <w:r w:rsidR="00D32649" w:rsidRPr="001D49CE">
        <w:rPr>
          <w:rStyle w:val="StyleAIBodytextAsianSimSunChar"/>
          <w:rFonts w:cs="Arial"/>
          <w:sz w:val="18"/>
          <w:szCs w:val="18"/>
        </w:rPr>
        <w:t xml:space="preserve"> </w:t>
      </w:r>
      <w:r w:rsidR="00C7192B" w:rsidRPr="001D49CE">
        <w:rPr>
          <w:rStyle w:val="StyleAIBodytextAsianSimSunChar"/>
          <w:rFonts w:cs="Arial"/>
          <w:sz w:val="18"/>
          <w:szCs w:val="18"/>
        </w:rPr>
        <w:t>his execution</w:t>
      </w:r>
      <w:r w:rsidR="0045250C" w:rsidRPr="001D49CE">
        <w:rPr>
          <w:rStyle w:val="StyleAIBodytextAsianSimSunChar"/>
          <w:rFonts w:cs="Arial"/>
          <w:sz w:val="18"/>
          <w:szCs w:val="18"/>
        </w:rPr>
        <w:t xml:space="preserve"> one day before it was due to be carried out.</w:t>
      </w:r>
      <w:r w:rsidR="00C7192B" w:rsidRPr="001D49CE">
        <w:rPr>
          <w:rStyle w:val="StyleAIBodytextAsianSimSunChar"/>
          <w:rFonts w:cs="Arial"/>
          <w:sz w:val="18"/>
          <w:szCs w:val="18"/>
        </w:rPr>
        <w:t xml:space="preserve"> </w:t>
      </w:r>
      <w:r w:rsidR="00D96314" w:rsidRPr="001D49CE">
        <w:rPr>
          <w:rStyle w:val="StyleAIBodytextAsianSimSunChar"/>
          <w:rFonts w:cs="Arial"/>
          <w:sz w:val="18"/>
          <w:szCs w:val="18"/>
        </w:rPr>
        <w:t xml:space="preserve">On 10 February 2015, the Committee on Judicial Affairs of the National Assembly, responsible for investigating allegations of miscarriages of justice, issued a report after having re-investigated </w:t>
      </w:r>
      <w:r w:rsidR="008C46C0" w:rsidRPr="001D49CE">
        <w:rPr>
          <w:rStyle w:val="StyleAIBodytextAsianSimSunChar"/>
          <w:rFonts w:cs="Arial"/>
          <w:sz w:val="18"/>
          <w:szCs w:val="18"/>
        </w:rPr>
        <w:t>his</w:t>
      </w:r>
      <w:r w:rsidR="00D96314" w:rsidRPr="001D49CE">
        <w:rPr>
          <w:rStyle w:val="StyleAIBodytextAsianSimSunChar"/>
          <w:rFonts w:cs="Arial"/>
          <w:sz w:val="18"/>
          <w:szCs w:val="18"/>
        </w:rPr>
        <w:t xml:space="preserve"> case, concluding that bot</w:t>
      </w:r>
      <w:r w:rsidR="00EF06D8">
        <w:rPr>
          <w:rStyle w:val="StyleAIBodytextAsianSimSunChar"/>
          <w:rFonts w:cs="Arial"/>
          <w:sz w:val="18"/>
          <w:szCs w:val="18"/>
        </w:rPr>
        <w:t>h the First instance and Appeal</w:t>
      </w:r>
      <w:r w:rsidR="00D96314" w:rsidRPr="001D49CE">
        <w:rPr>
          <w:rStyle w:val="StyleAIBodytextAsianSimSunChar"/>
          <w:rFonts w:cs="Arial"/>
          <w:sz w:val="18"/>
          <w:szCs w:val="18"/>
        </w:rPr>
        <w:t>s Court</w:t>
      </w:r>
      <w:r w:rsidR="008C46C0" w:rsidRPr="001D49CE">
        <w:rPr>
          <w:rStyle w:val="StyleAIBodytextAsianSimSunChar"/>
          <w:rFonts w:cs="Arial"/>
          <w:sz w:val="18"/>
          <w:szCs w:val="18"/>
        </w:rPr>
        <w:t>’s</w:t>
      </w:r>
      <w:r w:rsidR="00D96314" w:rsidRPr="001D49CE">
        <w:rPr>
          <w:rStyle w:val="StyleAIBodytextAsianSimSunChar"/>
          <w:rFonts w:cs="Arial"/>
          <w:sz w:val="18"/>
          <w:szCs w:val="18"/>
        </w:rPr>
        <w:t xml:space="preserve"> </w:t>
      </w:r>
      <w:r w:rsidR="008C46C0" w:rsidRPr="001D49CE">
        <w:rPr>
          <w:rStyle w:val="StyleAIBodytextAsianSimSunChar"/>
          <w:rFonts w:cs="Arial"/>
          <w:sz w:val="18"/>
          <w:szCs w:val="18"/>
        </w:rPr>
        <w:t xml:space="preserve">convictions </w:t>
      </w:r>
      <w:r w:rsidR="00D96314" w:rsidRPr="001D49CE">
        <w:rPr>
          <w:rStyle w:val="StyleAIBodytextAsianSimSunChar"/>
          <w:rFonts w:cs="Arial"/>
          <w:sz w:val="18"/>
          <w:szCs w:val="18"/>
        </w:rPr>
        <w:t xml:space="preserve">had disregarded </w:t>
      </w:r>
      <w:r w:rsidR="008C46C0" w:rsidRPr="001D49CE">
        <w:rPr>
          <w:rStyle w:val="StyleAIBodytextAsianSimSunChar"/>
          <w:rFonts w:cs="Arial"/>
          <w:sz w:val="18"/>
          <w:szCs w:val="18"/>
        </w:rPr>
        <w:t>his</w:t>
      </w:r>
      <w:r w:rsidR="00D96314" w:rsidRPr="001D49CE">
        <w:rPr>
          <w:rStyle w:val="StyleAIBodytextAsianSimSunChar"/>
          <w:rFonts w:cs="Arial"/>
          <w:sz w:val="18"/>
          <w:szCs w:val="18"/>
        </w:rPr>
        <w:t xml:space="preserve"> alibis and exculpatory evidence and w</w:t>
      </w:r>
      <w:r w:rsidR="008C46C0" w:rsidRPr="001D49CE">
        <w:rPr>
          <w:rStyle w:val="StyleAIBodytextAsianSimSunChar"/>
          <w:rFonts w:cs="Arial"/>
          <w:sz w:val="18"/>
          <w:szCs w:val="18"/>
        </w:rPr>
        <w:t>ere</w:t>
      </w:r>
      <w:r w:rsidR="00D96314" w:rsidRPr="001D49CE">
        <w:rPr>
          <w:rStyle w:val="StyleAIBodytextAsianSimSunChar"/>
          <w:rFonts w:cs="Arial"/>
          <w:sz w:val="18"/>
          <w:szCs w:val="18"/>
        </w:rPr>
        <w:t xml:space="preserve"> based on serious </w:t>
      </w:r>
      <w:r w:rsidR="008C46C0" w:rsidRPr="001D49CE">
        <w:rPr>
          <w:rStyle w:val="StyleAIBodytextAsianSimSunChar"/>
          <w:rFonts w:cs="Arial"/>
          <w:sz w:val="18"/>
          <w:szCs w:val="18"/>
        </w:rPr>
        <w:t>violations</w:t>
      </w:r>
      <w:r w:rsidR="00D96314" w:rsidRPr="001D49CE">
        <w:rPr>
          <w:rStyle w:val="StyleAIBodytextAsianSimSunChar"/>
          <w:rFonts w:cs="Arial"/>
          <w:sz w:val="18"/>
          <w:szCs w:val="18"/>
        </w:rPr>
        <w:t xml:space="preserve"> of </w:t>
      </w:r>
      <w:r w:rsidR="00DA436A" w:rsidRPr="001D49CE">
        <w:rPr>
          <w:rStyle w:val="StyleAIBodytextAsianSimSunChar"/>
          <w:rFonts w:cs="Arial"/>
          <w:sz w:val="18"/>
          <w:szCs w:val="18"/>
        </w:rPr>
        <w:t>criminal procedural law</w:t>
      </w:r>
      <w:r w:rsidR="00D96314" w:rsidRPr="001D49CE">
        <w:rPr>
          <w:rStyle w:val="StyleAIBodytextAsianSimSunChar"/>
          <w:rFonts w:cs="Arial"/>
          <w:sz w:val="18"/>
          <w:szCs w:val="18"/>
        </w:rPr>
        <w:t>. It urged his case be reviewed on appeal</w:t>
      </w:r>
      <w:r w:rsidR="0045250C" w:rsidRPr="001D49CE">
        <w:rPr>
          <w:rStyle w:val="StyleAIBodytextAsianSimSunChar"/>
          <w:rFonts w:cs="Arial"/>
          <w:sz w:val="18"/>
          <w:szCs w:val="18"/>
        </w:rPr>
        <w:t xml:space="preserve"> </w:t>
      </w:r>
      <w:r w:rsidR="00EC6A2F" w:rsidRPr="001D49CE">
        <w:rPr>
          <w:rStyle w:val="StyleAIBodytextAsianSimSunChar"/>
          <w:rFonts w:cs="Arial"/>
          <w:sz w:val="18"/>
          <w:szCs w:val="18"/>
        </w:rPr>
        <w:t>in line with Art. 273 of the Criminal Procedure Code</w:t>
      </w:r>
      <w:r w:rsidR="00D96314" w:rsidRPr="001D49CE">
        <w:rPr>
          <w:rStyle w:val="StyleAIBodytextAsianSimSunChar"/>
          <w:rFonts w:cs="Arial"/>
          <w:sz w:val="18"/>
          <w:szCs w:val="18"/>
        </w:rPr>
        <w:t xml:space="preserve">. </w:t>
      </w:r>
    </w:p>
    <w:p w:rsidR="000F5EB5" w:rsidRPr="001D49CE" w:rsidRDefault="00C7192B" w:rsidP="001D49CE">
      <w:pPr>
        <w:pStyle w:val="AIBodytext"/>
        <w:tabs>
          <w:tab w:val="clear" w:pos="567"/>
        </w:tabs>
        <w:spacing w:line="240" w:lineRule="auto"/>
        <w:rPr>
          <w:rFonts w:cs="Arial"/>
          <w:sz w:val="18"/>
          <w:szCs w:val="18"/>
        </w:rPr>
      </w:pPr>
      <w:r w:rsidRPr="001D49CE">
        <w:rPr>
          <w:rStyle w:val="StyleAIBodytextAsianSimSunChar"/>
          <w:rFonts w:cs="Arial"/>
          <w:sz w:val="18"/>
          <w:szCs w:val="18"/>
        </w:rPr>
        <w:t xml:space="preserve">On 7 December 2017, </w:t>
      </w:r>
      <w:r w:rsidR="0045250C" w:rsidRPr="001D49CE">
        <w:rPr>
          <w:rStyle w:val="StyleAIBodytextAsianSimSunChar"/>
          <w:rFonts w:cs="Arial"/>
          <w:sz w:val="18"/>
          <w:szCs w:val="18"/>
        </w:rPr>
        <w:t xml:space="preserve">the </w:t>
      </w:r>
      <w:r w:rsidR="006856A5" w:rsidRPr="001D49CE">
        <w:rPr>
          <w:rStyle w:val="StyleAIBodytextAsianSimSunChar"/>
          <w:rFonts w:cs="Arial"/>
          <w:sz w:val="18"/>
          <w:szCs w:val="18"/>
        </w:rPr>
        <w:t xml:space="preserve">Chief of Long An’s Procuracy </w:t>
      </w:r>
      <w:r w:rsidR="00DE709F" w:rsidRPr="001D49CE">
        <w:rPr>
          <w:rStyle w:val="StyleAIBodytextAsianSimSunChar"/>
          <w:rFonts w:cs="Arial"/>
          <w:sz w:val="18"/>
          <w:szCs w:val="18"/>
        </w:rPr>
        <w:t xml:space="preserve">once more </w:t>
      </w:r>
      <w:r w:rsidR="008743B9" w:rsidRPr="001D49CE">
        <w:rPr>
          <w:rStyle w:val="StyleAIBodytextAsianSimSunChar"/>
          <w:rFonts w:cs="Arial"/>
          <w:sz w:val="18"/>
          <w:szCs w:val="18"/>
        </w:rPr>
        <w:t xml:space="preserve">pushed </w:t>
      </w:r>
      <w:r w:rsidR="00AC65AF" w:rsidRPr="001D49CE">
        <w:rPr>
          <w:rStyle w:val="StyleAIBodytextAsianSimSunChar"/>
          <w:rFonts w:cs="Arial"/>
          <w:sz w:val="18"/>
          <w:szCs w:val="18"/>
        </w:rPr>
        <w:t xml:space="preserve">for his execution </w:t>
      </w:r>
      <w:r w:rsidR="008743B9" w:rsidRPr="001D49CE">
        <w:rPr>
          <w:rStyle w:val="StyleAIBodytextAsianSimSunChar"/>
          <w:rFonts w:cs="Arial"/>
          <w:sz w:val="18"/>
          <w:szCs w:val="18"/>
        </w:rPr>
        <w:t xml:space="preserve">during a </w:t>
      </w:r>
      <w:r w:rsidR="001A03CD" w:rsidRPr="001D49CE">
        <w:rPr>
          <w:rStyle w:val="StyleAIBodytextAsianSimSunChar"/>
          <w:rFonts w:cs="Arial"/>
          <w:sz w:val="18"/>
          <w:szCs w:val="18"/>
        </w:rPr>
        <w:t xml:space="preserve">provincial </w:t>
      </w:r>
      <w:r w:rsidR="008743B9" w:rsidRPr="001D49CE">
        <w:rPr>
          <w:rStyle w:val="StyleAIBodytextAsianSimSunChar"/>
          <w:rFonts w:cs="Arial"/>
          <w:sz w:val="18"/>
          <w:szCs w:val="18"/>
        </w:rPr>
        <w:t xml:space="preserve">council meeting </w:t>
      </w:r>
      <w:r w:rsidR="00AC65AF" w:rsidRPr="001D49CE">
        <w:rPr>
          <w:rStyle w:val="StyleAIBodytextAsianSimSunChar"/>
          <w:rFonts w:cs="Arial"/>
          <w:sz w:val="18"/>
          <w:szCs w:val="18"/>
        </w:rPr>
        <w:t xml:space="preserve">attended by State and </w:t>
      </w:r>
      <w:r w:rsidR="008C46C0" w:rsidRPr="001D49CE">
        <w:rPr>
          <w:rStyle w:val="StyleAIBodytextAsianSimSunChar"/>
          <w:rFonts w:cs="Arial"/>
          <w:sz w:val="18"/>
          <w:szCs w:val="18"/>
        </w:rPr>
        <w:t>provincial</w:t>
      </w:r>
      <w:r w:rsidR="00EF2B94" w:rsidRPr="001D49CE">
        <w:rPr>
          <w:rStyle w:val="StyleAIBodytextAsianSimSunChar"/>
          <w:rFonts w:cs="Arial"/>
          <w:sz w:val="18"/>
          <w:szCs w:val="18"/>
        </w:rPr>
        <w:t xml:space="preserve"> </w:t>
      </w:r>
      <w:r w:rsidR="00AC65AF" w:rsidRPr="001D49CE">
        <w:rPr>
          <w:rStyle w:val="StyleAIBodytextAsianSimSunChar"/>
          <w:rFonts w:cs="Arial"/>
          <w:sz w:val="18"/>
          <w:szCs w:val="18"/>
        </w:rPr>
        <w:t>officers</w:t>
      </w:r>
      <w:r w:rsidR="008743B9" w:rsidRPr="001D49CE">
        <w:rPr>
          <w:rStyle w:val="StyleAIBodytextAsianSimSunChar"/>
          <w:rFonts w:cs="Arial"/>
          <w:sz w:val="18"/>
          <w:szCs w:val="18"/>
        </w:rPr>
        <w:t xml:space="preserve">, alleging that any delay </w:t>
      </w:r>
      <w:r w:rsidR="00450A8E" w:rsidRPr="001D49CE">
        <w:rPr>
          <w:rStyle w:val="StyleAIBodytextAsianSimSunChar"/>
          <w:rFonts w:cs="Arial"/>
          <w:sz w:val="18"/>
          <w:szCs w:val="18"/>
        </w:rPr>
        <w:t xml:space="preserve">of his execution </w:t>
      </w:r>
      <w:r w:rsidR="008743B9" w:rsidRPr="001D49CE">
        <w:rPr>
          <w:rStyle w:val="StyleAIBodytextAsianSimSunChar"/>
          <w:rFonts w:cs="Arial"/>
          <w:sz w:val="18"/>
          <w:szCs w:val="18"/>
        </w:rPr>
        <w:t>“</w:t>
      </w:r>
      <w:r w:rsidRPr="001D49CE">
        <w:rPr>
          <w:rStyle w:val="StyleAIBodytextAsianSimSunChar"/>
          <w:rFonts w:cs="Arial"/>
          <w:sz w:val="18"/>
          <w:szCs w:val="18"/>
        </w:rPr>
        <w:t>affect</w:t>
      </w:r>
      <w:r w:rsidR="008C46C0" w:rsidRPr="001D49CE">
        <w:rPr>
          <w:rStyle w:val="StyleAIBodytextAsianSimSunChar"/>
          <w:rFonts w:cs="Arial"/>
          <w:sz w:val="18"/>
          <w:szCs w:val="18"/>
        </w:rPr>
        <w:t>ed</w:t>
      </w:r>
      <w:r w:rsidRPr="001D49CE">
        <w:rPr>
          <w:rStyle w:val="StyleAIBodytextAsianSimSunChar"/>
          <w:rFonts w:cs="Arial"/>
          <w:sz w:val="18"/>
          <w:szCs w:val="18"/>
        </w:rPr>
        <w:t xml:space="preserve"> local security</w:t>
      </w:r>
      <w:r w:rsidR="008743B9" w:rsidRPr="001D49CE">
        <w:rPr>
          <w:rStyle w:val="StyleAIBodytextAsianSimSunChar"/>
          <w:rFonts w:cs="Arial"/>
          <w:sz w:val="18"/>
          <w:szCs w:val="18"/>
        </w:rPr>
        <w:t xml:space="preserve">”. </w:t>
      </w:r>
      <w:r w:rsidR="00F610EA" w:rsidRPr="001D49CE">
        <w:rPr>
          <w:rStyle w:val="StyleAIBodytextAsianSimSunChar"/>
          <w:rFonts w:cs="Arial"/>
          <w:sz w:val="18"/>
          <w:szCs w:val="18"/>
        </w:rPr>
        <w:t xml:space="preserve">The provincial Chief’s recommendation needs approval at State level </w:t>
      </w:r>
      <w:r w:rsidR="00DE709F" w:rsidRPr="001D49CE">
        <w:rPr>
          <w:rStyle w:val="StyleAIBodytextAsianSimSunChar"/>
          <w:rFonts w:cs="Arial"/>
          <w:sz w:val="18"/>
          <w:szCs w:val="18"/>
        </w:rPr>
        <w:t>for</w:t>
      </w:r>
      <w:r w:rsidR="00F610EA" w:rsidRPr="001D49CE">
        <w:rPr>
          <w:rStyle w:val="StyleAIBodytextAsianSimSunChar"/>
          <w:rFonts w:cs="Arial"/>
          <w:sz w:val="18"/>
          <w:szCs w:val="18"/>
        </w:rPr>
        <w:t xml:space="preserve"> an execution to go ahead.</w:t>
      </w:r>
      <w:r w:rsidR="007D7E3B" w:rsidRPr="001D49CE">
        <w:rPr>
          <w:rStyle w:val="StyleAIBodytextAsianSimSunChar"/>
          <w:rFonts w:cs="Arial"/>
          <w:sz w:val="18"/>
          <w:szCs w:val="18"/>
        </w:rPr>
        <w:t xml:space="preserve"> </w:t>
      </w:r>
    </w:p>
    <w:p w:rsidR="001D49CE" w:rsidRPr="001D49CE" w:rsidRDefault="001D49CE" w:rsidP="001D49CE">
      <w:pPr>
        <w:rPr>
          <w:rFonts w:ascii="Arial" w:eastAsia="Calibri" w:hAnsi="Arial" w:cs="Arial"/>
          <w:b/>
          <w:sz w:val="18"/>
          <w:szCs w:val="18"/>
        </w:rPr>
      </w:pPr>
      <w:r w:rsidRPr="001D49CE">
        <w:rPr>
          <w:rFonts w:ascii="Arial" w:eastAsia="Calibri" w:hAnsi="Arial" w:cs="Arial"/>
          <w:b/>
          <w:sz w:val="18"/>
          <w:szCs w:val="18"/>
        </w:rPr>
        <w:t>1) TAKE ACTION</w:t>
      </w:r>
    </w:p>
    <w:p w:rsidR="001D49CE" w:rsidRPr="001D49CE" w:rsidRDefault="001D49CE" w:rsidP="001D49CE">
      <w:pPr>
        <w:rPr>
          <w:rFonts w:ascii="Arial" w:eastAsia="Calibri" w:hAnsi="Arial" w:cs="Arial"/>
          <w:b/>
          <w:sz w:val="18"/>
          <w:szCs w:val="18"/>
        </w:rPr>
      </w:pPr>
      <w:r w:rsidRPr="001D49CE">
        <w:rPr>
          <w:rFonts w:ascii="Arial" w:eastAsia="Calibri" w:hAnsi="Arial" w:cs="Arial"/>
          <w:b/>
          <w:sz w:val="18"/>
          <w:szCs w:val="18"/>
        </w:rPr>
        <w:t>Write a letter, send an email, call, fax or tweet:</w:t>
      </w:r>
    </w:p>
    <w:p w:rsidR="000F5EB5" w:rsidRPr="001D49CE" w:rsidRDefault="00D1591C" w:rsidP="001D49CE">
      <w:pPr>
        <w:numPr>
          <w:ilvl w:val="0"/>
          <w:numId w:val="2"/>
        </w:numPr>
        <w:tabs>
          <w:tab w:val="clear" w:pos="284"/>
        </w:tabs>
        <w:ind w:left="284" w:hanging="284"/>
        <w:rPr>
          <w:rFonts w:ascii="Arial" w:hAnsi="Arial" w:cs="Arial"/>
          <w:sz w:val="18"/>
          <w:szCs w:val="18"/>
        </w:rPr>
      </w:pPr>
      <w:r w:rsidRPr="001D49CE">
        <w:rPr>
          <w:rFonts w:ascii="Arial" w:hAnsi="Arial" w:cs="Arial"/>
          <w:sz w:val="18"/>
          <w:szCs w:val="18"/>
        </w:rPr>
        <w:t>Q</w:t>
      </w:r>
      <w:r w:rsidR="00CC4FC1" w:rsidRPr="001D49CE">
        <w:rPr>
          <w:rFonts w:ascii="Arial" w:hAnsi="Arial" w:cs="Arial"/>
          <w:sz w:val="18"/>
          <w:szCs w:val="18"/>
        </w:rPr>
        <w:t>uash</w:t>
      </w:r>
      <w:r w:rsidR="00EE5540" w:rsidRPr="001D49CE">
        <w:rPr>
          <w:rFonts w:ascii="Arial" w:hAnsi="Arial" w:cs="Arial"/>
          <w:sz w:val="18"/>
          <w:szCs w:val="18"/>
        </w:rPr>
        <w:t xml:space="preserve"> </w:t>
      </w:r>
      <w:r w:rsidR="00CC4FC1" w:rsidRPr="001D49CE">
        <w:rPr>
          <w:rFonts w:ascii="Arial" w:hAnsi="Arial" w:cs="Arial"/>
          <w:sz w:val="18"/>
          <w:szCs w:val="18"/>
        </w:rPr>
        <w:t xml:space="preserve">Ho Duy Hai’s </w:t>
      </w:r>
      <w:r w:rsidR="00913712" w:rsidRPr="001D49CE">
        <w:rPr>
          <w:rFonts w:ascii="Arial" w:hAnsi="Arial" w:cs="Arial"/>
          <w:sz w:val="18"/>
          <w:szCs w:val="18"/>
        </w:rPr>
        <w:t xml:space="preserve">conviction and </w:t>
      </w:r>
      <w:r w:rsidR="008A6151" w:rsidRPr="001D49CE">
        <w:rPr>
          <w:rFonts w:ascii="Arial" w:hAnsi="Arial" w:cs="Arial"/>
          <w:sz w:val="18"/>
          <w:szCs w:val="18"/>
        </w:rPr>
        <w:t>death sentence</w:t>
      </w:r>
      <w:r w:rsidR="00E21BFD" w:rsidRPr="001D49CE">
        <w:rPr>
          <w:rFonts w:ascii="Arial" w:hAnsi="Arial" w:cs="Arial"/>
          <w:sz w:val="18"/>
          <w:szCs w:val="18"/>
        </w:rPr>
        <w:t>,</w:t>
      </w:r>
      <w:r w:rsidR="00FF367B" w:rsidRPr="001D49CE">
        <w:rPr>
          <w:rFonts w:ascii="Arial" w:hAnsi="Arial" w:cs="Arial"/>
          <w:sz w:val="18"/>
          <w:szCs w:val="18"/>
        </w:rPr>
        <w:t xml:space="preserve"> which </w:t>
      </w:r>
      <w:r w:rsidR="00913712" w:rsidRPr="001D49CE">
        <w:rPr>
          <w:rFonts w:ascii="Arial" w:hAnsi="Arial" w:cs="Arial"/>
          <w:sz w:val="18"/>
          <w:szCs w:val="18"/>
        </w:rPr>
        <w:t>resulted from proceedings that did not meet international standards for a fair trial and which he could not appeal</w:t>
      </w:r>
      <w:r w:rsidR="0045250C" w:rsidRPr="001D49CE">
        <w:rPr>
          <w:rFonts w:ascii="Arial" w:hAnsi="Arial" w:cs="Arial"/>
          <w:sz w:val="18"/>
          <w:szCs w:val="18"/>
        </w:rPr>
        <w:t xml:space="preserve"> to the Supreme People’s Court</w:t>
      </w:r>
      <w:r w:rsidR="00722829" w:rsidRPr="001D49CE">
        <w:rPr>
          <w:rFonts w:ascii="Arial" w:hAnsi="Arial" w:cs="Arial"/>
          <w:sz w:val="18"/>
          <w:szCs w:val="18"/>
        </w:rPr>
        <w:t>;</w:t>
      </w:r>
    </w:p>
    <w:p w:rsidR="00E40C46" w:rsidRPr="001D49CE" w:rsidRDefault="00E40C46" w:rsidP="001D49CE">
      <w:pPr>
        <w:numPr>
          <w:ilvl w:val="0"/>
          <w:numId w:val="2"/>
        </w:numPr>
        <w:tabs>
          <w:tab w:val="clear" w:pos="284"/>
        </w:tabs>
        <w:ind w:left="284" w:hanging="284"/>
        <w:rPr>
          <w:rFonts w:ascii="Arial" w:hAnsi="Arial" w:cs="Arial"/>
          <w:sz w:val="18"/>
          <w:szCs w:val="18"/>
        </w:rPr>
      </w:pPr>
      <w:r w:rsidRPr="001D49CE">
        <w:rPr>
          <w:rFonts w:ascii="Arial" w:hAnsi="Arial" w:cs="Arial"/>
          <w:sz w:val="18"/>
          <w:szCs w:val="18"/>
        </w:rPr>
        <w:t>Ensure that he is protected from torture and other ill-treatment and is allowed frequent and regular access to his family, his lawyer and adequate medical care and is granted a fair retrial without resort to the death penalty;</w:t>
      </w:r>
    </w:p>
    <w:p w:rsidR="00EE5540" w:rsidRPr="001D49CE" w:rsidRDefault="00167490" w:rsidP="001D49CE">
      <w:pPr>
        <w:numPr>
          <w:ilvl w:val="0"/>
          <w:numId w:val="2"/>
        </w:numPr>
        <w:tabs>
          <w:tab w:val="clear" w:pos="284"/>
        </w:tabs>
        <w:ind w:left="284" w:hanging="284"/>
        <w:rPr>
          <w:rFonts w:ascii="Arial" w:hAnsi="Arial" w:cs="Arial"/>
          <w:sz w:val="18"/>
          <w:szCs w:val="18"/>
        </w:rPr>
      </w:pPr>
      <w:r w:rsidRPr="001D49CE">
        <w:rPr>
          <w:rFonts w:ascii="Arial" w:hAnsi="Arial" w:cs="Arial"/>
          <w:sz w:val="18"/>
          <w:szCs w:val="18"/>
        </w:rPr>
        <w:t>Immediately establish a moratorium on all executions with a view to abolishing the death penalty, in line with six UN General Assembly resolutions adopted since 2007.</w:t>
      </w:r>
    </w:p>
    <w:p w:rsidR="000F5EB5" w:rsidRPr="00F95961" w:rsidRDefault="000F5EB5" w:rsidP="001D49CE">
      <w:pPr>
        <w:pStyle w:val="AITableHeading"/>
        <w:tabs>
          <w:tab w:val="clear" w:pos="567"/>
        </w:tabs>
        <w:rPr>
          <w:rFonts w:cs="Arial"/>
        </w:rPr>
      </w:pPr>
    </w:p>
    <w:p w:rsidR="000F5EB5" w:rsidRPr="001D49CE" w:rsidRDefault="001D49CE" w:rsidP="001D49CE">
      <w:pPr>
        <w:pStyle w:val="AITableHeading"/>
        <w:tabs>
          <w:tab w:val="clear" w:pos="567"/>
        </w:tabs>
        <w:rPr>
          <w:sz w:val="18"/>
          <w:szCs w:val="18"/>
        </w:rPr>
      </w:pPr>
      <w:r w:rsidRPr="001D49CE">
        <w:rPr>
          <w:sz w:val="18"/>
          <w:szCs w:val="18"/>
        </w:rPr>
        <w:t>Contact these two officials by</w:t>
      </w:r>
      <w:r w:rsidR="000F5EB5" w:rsidRPr="001D49CE">
        <w:rPr>
          <w:sz w:val="18"/>
          <w:szCs w:val="18"/>
        </w:rPr>
        <w:t xml:space="preserve"> </w:t>
      </w:r>
      <w:r w:rsidR="001D1041" w:rsidRPr="001D49CE">
        <w:rPr>
          <w:sz w:val="18"/>
          <w:szCs w:val="18"/>
        </w:rPr>
        <w:t>24 A</w:t>
      </w:r>
      <w:r w:rsidRPr="001D49CE">
        <w:rPr>
          <w:sz w:val="18"/>
          <w:szCs w:val="18"/>
        </w:rPr>
        <w:t>pril</w:t>
      </w:r>
      <w:r w:rsidR="001D1041" w:rsidRPr="001D49CE">
        <w:rPr>
          <w:sz w:val="18"/>
          <w:szCs w:val="18"/>
        </w:rPr>
        <w:t xml:space="preserve"> </w:t>
      </w:r>
      <w:r w:rsidR="00E14B16" w:rsidRPr="001D49CE">
        <w:rPr>
          <w:sz w:val="18"/>
          <w:szCs w:val="18"/>
        </w:rPr>
        <w:t>2018</w:t>
      </w:r>
      <w:r w:rsidR="000F5EB5" w:rsidRPr="001D49CE">
        <w:rPr>
          <w:sz w:val="18"/>
          <w:szCs w:val="18"/>
        </w:rPr>
        <w:t>:</w:t>
      </w:r>
    </w:p>
    <w:p w:rsidR="000F5EB5" w:rsidRDefault="000F5EB5" w:rsidP="001D49CE">
      <w:pPr>
        <w:pStyle w:val="AIAddressText"/>
        <w:tabs>
          <w:tab w:val="clear" w:pos="567"/>
        </w:tabs>
        <w:spacing w:line="240" w:lineRule="auto"/>
        <w:rPr>
          <w:rFonts w:cs="Arial"/>
          <w:sz w:val="16"/>
          <w:szCs w:val="16"/>
        </w:rPr>
        <w:sectPr w:rsidR="000F5EB5" w:rsidSect="001D49CE">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417897" w:rsidRPr="004A0FA4" w:rsidRDefault="00417897" w:rsidP="001D49CE">
      <w:pPr>
        <w:pStyle w:val="AITextSmallNoLineSpacing"/>
        <w:spacing w:line="240" w:lineRule="auto"/>
        <w:rPr>
          <w:rFonts w:cs="Arial"/>
          <w:u w:val="single"/>
        </w:rPr>
      </w:pPr>
      <w:r w:rsidRPr="004A0FA4">
        <w:rPr>
          <w:rFonts w:cs="Arial"/>
          <w:u w:val="single"/>
        </w:rPr>
        <w:lastRenderedPageBreak/>
        <w:t>President</w:t>
      </w:r>
      <w:r w:rsidR="000949CD">
        <w:rPr>
          <w:rFonts w:cs="Arial"/>
          <w:u w:val="single"/>
        </w:rPr>
        <w:t xml:space="preserve"> of </w:t>
      </w:r>
      <w:proofErr w:type="gramStart"/>
      <w:r w:rsidR="000949CD">
        <w:rPr>
          <w:rFonts w:cs="Arial"/>
          <w:u w:val="single"/>
        </w:rPr>
        <w:t>The</w:t>
      </w:r>
      <w:proofErr w:type="gramEnd"/>
      <w:r w:rsidR="000949CD">
        <w:rPr>
          <w:rFonts w:cs="Arial"/>
          <w:u w:val="single"/>
        </w:rPr>
        <w:t xml:space="preserve"> Socialist Republic of Vietnam</w:t>
      </w:r>
      <w:r w:rsidRPr="004A0FA4">
        <w:rPr>
          <w:rFonts w:cs="Arial"/>
          <w:u w:val="single"/>
        </w:rPr>
        <w:t xml:space="preserve"> </w:t>
      </w:r>
    </w:p>
    <w:p w:rsidR="00C33B5C" w:rsidRPr="004A0FA4" w:rsidRDefault="00C33B5C" w:rsidP="001D49CE">
      <w:pPr>
        <w:pStyle w:val="AITextSmallNoLineSpacing"/>
        <w:spacing w:line="240" w:lineRule="auto"/>
        <w:rPr>
          <w:rFonts w:cs="Arial"/>
        </w:rPr>
      </w:pPr>
      <w:r w:rsidRPr="004A0FA4">
        <w:rPr>
          <w:rFonts w:cs="Arial"/>
        </w:rPr>
        <w:t>Trần Đại Quang</w:t>
      </w:r>
    </w:p>
    <w:p w:rsidR="00936A84" w:rsidRDefault="00936A84" w:rsidP="001D49CE">
      <w:pPr>
        <w:pStyle w:val="AITextSmallNoLineSpacing"/>
        <w:spacing w:line="240" w:lineRule="auto"/>
        <w:rPr>
          <w:rFonts w:cs="Arial"/>
        </w:rPr>
      </w:pPr>
      <w:r w:rsidRPr="00936A84">
        <w:rPr>
          <w:rFonts w:cs="Arial"/>
        </w:rPr>
        <w:t xml:space="preserve">Số 2 Hùng Vương, Ba Đình, Hà Nội </w:t>
      </w:r>
    </w:p>
    <w:p w:rsidR="000949CD" w:rsidRPr="00936A84" w:rsidRDefault="000949CD" w:rsidP="001D49CE">
      <w:pPr>
        <w:pStyle w:val="AITextSmallNoLineSpacing"/>
        <w:spacing w:line="240" w:lineRule="auto"/>
        <w:rPr>
          <w:rFonts w:cs="Arial"/>
        </w:rPr>
      </w:pPr>
      <w:r>
        <w:rPr>
          <w:rFonts w:cs="Arial"/>
        </w:rPr>
        <w:t>Vietnam</w:t>
      </w:r>
      <w:bookmarkStart w:id="0" w:name="_GoBack"/>
      <w:bookmarkEnd w:id="0"/>
    </w:p>
    <w:p w:rsidR="00936A84" w:rsidRPr="001D49CE" w:rsidRDefault="00936A84" w:rsidP="001D49CE">
      <w:pPr>
        <w:pStyle w:val="AITextSmallNoLineSpacing"/>
        <w:spacing w:line="240" w:lineRule="auto"/>
        <w:rPr>
          <w:rFonts w:cs="Arial"/>
          <w:color w:val="000000" w:themeColor="text1"/>
          <w:lang w:val="fr-FR"/>
        </w:rPr>
      </w:pPr>
      <w:r w:rsidRPr="001D1041">
        <w:rPr>
          <w:rFonts w:cs="Arial"/>
          <w:lang w:val="fr-FR"/>
        </w:rPr>
        <w:t>Fax</w:t>
      </w:r>
      <w:r w:rsidRPr="001D49CE">
        <w:rPr>
          <w:rFonts w:cs="Arial"/>
          <w:color w:val="000000" w:themeColor="text1"/>
          <w:lang w:val="fr-FR"/>
        </w:rPr>
        <w:t>: +844 437 335 256</w:t>
      </w:r>
    </w:p>
    <w:p w:rsidR="00936A84" w:rsidRPr="001D49CE" w:rsidRDefault="00936A84" w:rsidP="001D49CE">
      <w:pPr>
        <w:pStyle w:val="AITextSmallNoLineSpacing"/>
        <w:spacing w:line="240" w:lineRule="auto"/>
        <w:rPr>
          <w:rFonts w:cs="Arial"/>
          <w:color w:val="000000" w:themeColor="text1"/>
          <w:lang w:val="fr-FR"/>
        </w:rPr>
      </w:pPr>
      <w:r w:rsidRPr="001D49CE">
        <w:rPr>
          <w:rFonts w:cs="Arial"/>
          <w:color w:val="000000" w:themeColor="text1"/>
          <w:lang w:val="fr-FR"/>
        </w:rPr>
        <w:t xml:space="preserve">Email: </w:t>
      </w:r>
      <w:hyperlink r:id="rId17" w:history="1">
        <w:r w:rsidRPr="001D49CE">
          <w:rPr>
            <w:rStyle w:val="Hyperlink"/>
            <w:rFonts w:cs="Arial"/>
            <w:color w:val="000000" w:themeColor="text1"/>
            <w:lang w:val="fr-FR"/>
          </w:rPr>
          <w:t>webmaster@president.gov.vn</w:t>
        </w:r>
      </w:hyperlink>
      <w:r w:rsidRPr="001D49CE">
        <w:rPr>
          <w:rFonts w:cs="Arial"/>
          <w:color w:val="000000" w:themeColor="text1"/>
          <w:lang w:val="fr-FR"/>
        </w:rPr>
        <w:t xml:space="preserve"> </w:t>
      </w:r>
    </w:p>
    <w:p w:rsidR="0059255B" w:rsidRPr="001D49CE" w:rsidRDefault="00936A84" w:rsidP="001D49CE">
      <w:pPr>
        <w:pStyle w:val="AITextSmallNoLineSpacing"/>
        <w:spacing w:line="240" w:lineRule="auto"/>
        <w:rPr>
          <w:rFonts w:cs="Arial"/>
          <w:b/>
          <w:color w:val="000000" w:themeColor="text1"/>
        </w:rPr>
      </w:pPr>
      <w:r w:rsidRPr="001D49CE">
        <w:rPr>
          <w:rFonts w:cs="Arial"/>
          <w:color w:val="000000" w:themeColor="text1"/>
        </w:rPr>
        <w:t>S</w:t>
      </w:r>
      <w:r w:rsidR="0059255B" w:rsidRPr="001D49CE">
        <w:rPr>
          <w:rFonts w:cs="Arial"/>
          <w:b/>
          <w:color w:val="000000" w:themeColor="text1"/>
        </w:rPr>
        <w:t>alutation: Your Excellency</w:t>
      </w:r>
    </w:p>
    <w:p w:rsidR="001D49CE" w:rsidRPr="001D49CE" w:rsidRDefault="001D49CE" w:rsidP="00995B4D">
      <w:pPr>
        <w:pStyle w:val="PlainText"/>
        <w:rPr>
          <w:rFonts w:ascii="Arial" w:hAnsi="Arial" w:cs="Arial"/>
          <w:color w:val="000000" w:themeColor="text1"/>
          <w:sz w:val="16"/>
          <w:szCs w:val="16"/>
          <w:u w:val="single"/>
        </w:rPr>
      </w:pPr>
      <w:r w:rsidRPr="001D49CE">
        <w:rPr>
          <w:rFonts w:ascii="Arial" w:hAnsi="Arial" w:cs="Arial"/>
          <w:color w:val="000000" w:themeColor="text1"/>
          <w:sz w:val="16"/>
          <w:szCs w:val="16"/>
          <w:u w:val="single"/>
        </w:rPr>
        <w:t>Ambassador H.E. Pham Quang Vinh, Embassy of the Socialist Republic of Vietnam</w:t>
      </w:r>
    </w:p>
    <w:p w:rsidR="001D49CE" w:rsidRPr="001D49CE" w:rsidRDefault="001D49CE" w:rsidP="00995B4D">
      <w:pPr>
        <w:pStyle w:val="PlainText"/>
        <w:rPr>
          <w:rFonts w:ascii="Arial" w:hAnsi="Arial" w:cs="Arial"/>
          <w:color w:val="000000" w:themeColor="text1"/>
          <w:sz w:val="16"/>
          <w:szCs w:val="16"/>
        </w:rPr>
      </w:pPr>
      <w:r w:rsidRPr="001D49CE">
        <w:rPr>
          <w:rFonts w:ascii="Arial" w:hAnsi="Arial" w:cs="Arial"/>
          <w:color w:val="000000" w:themeColor="text1"/>
          <w:sz w:val="16"/>
          <w:szCs w:val="16"/>
        </w:rPr>
        <w:t>1233 20th St NW Suite 400, Washington DC 20036</w:t>
      </w:r>
    </w:p>
    <w:p w:rsidR="001D49CE" w:rsidRPr="001D49CE" w:rsidRDefault="001D49CE" w:rsidP="00995B4D">
      <w:pPr>
        <w:pStyle w:val="PlainText"/>
        <w:rPr>
          <w:rFonts w:ascii="Arial" w:hAnsi="Arial" w:cs="Arial"/>
          <w:color w:val="000000" w:themeColor="text1"/>
          <w:sz w:val="16"/>
          <w:szCs w:val="16"/>
        </w:rPr>
      </w:pPr>
      <w:r w:rsidRPr="001D49CE">
        <w:rPr>
          <w:rFonts w:ascii="Arial" w:hAnsi="Arial" w:cs="Arial"/>
          <w:color w:val="000000" w:themeColor="text1"/>
          <w:sz w:val="16"/>
          <w:szCs w:val="16"/>
        </w:rPr>
        <w:t xml:space="preserve">Fax: 1 202 861 0917  I  Phone: 1 202 861 0737  </w:t>
      </w:r>
    </w:p>
    <w:p w:rsidR="001D49CE" w:rsidRPr="001D49CE" w:rsidRDefault="001D49CE" w:rsidP="00995B4D">
      <w:pPr>
        <w:pStyle w:val="PlainText"/>
        <w:rPr>
          <w:rFonts w:ascii="Arial" w:hAnsi="Arial" w:cs="Arial"/>
          <w:color w:val="000000" w:themeColor="text1"/>
          <w:sz w:val="16"/>
          <w:szCs w:val="16"/>
        </w:rPr>
      </w:pPr>
      <w:r w:rsidRPr="001D49CE">
        <w:rPr>
          <w:rFonts w:ascii="Arial" w:hAnsi="Arial" w:cs="Arial"/>
          <w:color w:val="000000" w:themeColor="text1"/>
          <w:sz w:val="16"/>
          <w:szCs w:val="16"/>
        </w:rPr>
        <w:t xml:space="preserve">Email: </w:t>
      </w:r>
      <w:hyperlink r:id="rId18" w:history="1">
        <w:r w:rsidRPr="001D49CE">
          <w:rPr>
            <w:rStyle w:val="Hyperlink"/>
            <w:rFonts w:ascii="Arial" w:hAnsi="Arial" w:cs="Arial"/>
            <w:color w:val="000000" w:themeColor="text1"/>
            <w:sz w:val="16"/>
            <w:szCs w:val="16"/>
          </w:rPr>
          <w:t>info@vietnamembassy.</w:t>
        </w:r>
      </w:hyperlink>
      <w:r w:rsidRPr="001D49CE">
        <w:rPr>
          <w:rFonts w:ascii="Arial" w:hAnsi="Arial" w:cs="Arial"/>
          <w:color w:val="000000" w:themeColor="text1"/>
          <w:sz w:val="16"/>
          <w:szCs w:val="16"/>
        </w:rPr>
        <w:t xml:space="preserve">us OR </w:t>
      </w:r>
      <w:hyperlink r:id="rId19" w:history="1">
        <w:r w:rsidRPr="001D49CE">
          <w:rPr>
            <w:rStyle w:val="Hyperlink"/>
            <w:rFonts w:ascii="Arial" w:hAnsi="Arial" w:cs="Arial"/>
            <w:color w:val="000000" w:themeColor="text1"/>
            <w:sz w:val="16"/>
            <w:szCs w:val="16"/>
          </w:rPr>
          <w:t>vnconsular@vietnamembassy.us</w:t>
        </w:r>
      </w:hyperlink>
    </w:p>
    <w:p w:rsidR="001D49CE" w:rsidRPr="001D49CE" w:rsidRDefault="001D49CE" w:rsidP="00995B4D">
      <w:pPr>
        <w:pStyle w:val="PlainText"/>
        <w:rPr>
          <w:rFonts w:ascii="Arial" w:hAnsi="Arial" w:cs="Arial"/>
          <w:b/>
          <w:color w:val="000000" w:themeColor="text1"/>
          <w:sz w:val="16"/>
          <w:szCs w:val="16"/>
        </w:rPr>
        <w:sectPr w:rsidR="001D49CE" w:rsidRPr="001D49CE" w:rsidSect="001D49CE">
          <w:type w:val="continuous"/>
          <w:pgSz w:w="12240" w:h="15840" w:code="1"/>
          <w:pgMar w:top="720" w:right="720" w:bottom="2160" w:left="720" w:header="0" w:footer="567" w:gutter="0"/>
          <w:cols w:num="2" w:space="567"/>
          <w:titlePg/>
          <w:docGrid w:linePitch="360"/>
        </w:sectPr>
      </w:pPr>
      <w:r w:rsidRPr="001D49CE">
        <w:rPr>
          <w:rFonts w:ascii="Arial" w:hAnsi="Arial" w:cs="Arial"/>
          <w:b/>
          <w:color w:val="000000" w:themeColor="text1"/>
          <w:sz w:val="16"/>
          <w:szCs w:val="16"/>
        </w:rPr>
        <w:t>Salutation: Dear Ambassador</w:t>
      </w:r>
    </w:p>
    <w:p w:rsidR="001D49CE" w:rsidRDefault="001D49CE" w:rsidP="00995B4D">
      <w:pPr>
        <w:pStyle w:val="PlainText"/>
        <w:rPr>
          <w:rFonts w:ascii="Arial" w:hAnsi="Arial" w:cs="Arial"/>
          <w:b/>
          <w:sz w:val="16"/>
          <w:szCs w:val="16"/>
        </w:rPr>
      </w:pPr>
    </w:p>
    <w:p w:rsidR="001D49CE" w:rsidRPr="001D49CE" w:rsidRDefault="001D49CE" w:rsidP="001D49CE">
      <w:pPr>
        <w:autoSpaceDE w:val="0"/>
        <w:autoSpaceDN w:val="0"/>
        <w:adjustRightInd w:val="0"/>
        <w:rPr>
          <w:rFonts w:ascii="Arial" w:hAnsi="Arial" w:cs="Arial"/>
          <w:b/>
          <w:color w:val="000000"/>
          <w:sz w:val="18"/>
          <w:szCs w:val="18"/>
        </w:rPr>
      </w:pPr>
      <w:r w:rsidRPr="001D49CE">
        <w:rPr>
          <w:rFonts w:ascii="Arial" w:hAnsi="Arial" w:cs="Arial"/>
          <w:b/>
          <w:color w:val="000000"/>
          <w:sz w:val="18"/>
          <w:szCs w:val="18"/>
        </w:rPr>
        <w:t xml:space="preserve">2) LET US KNOW YOU TOOK ACTION </w:t>
      </w:r>
    </w:p>
    <w:p w:rsidR="001D49CE" w:rsidRPr="001D49CE" w:rsidRDefault="001D49CE" w:rsidP="001D49CE">
      <w:pPr>
        <w:autoSpaceDE w:val="0"/>
        <w:autoSpaceDN w:val="0"/>
        <w:adjustRightInd w:val="0"/>
        <w:rPr>
          <w:rFonts w:ascii="Arial" w:hAnsi="Arial" w:cs="Arial"/>
          <w:color w:val="000000"/>
          <w:sz w:val="18"/>
          <w:szCs w:val="18"/>
        </w:rPr>
      </w:pPr>
      <w:hyperlink r:id="rId20" w:history="1">
        <w:r w:rsidRPr="001D49CE">
          <w:rPr>
            <w:rStyle w:val="Hyperlink"/>
            <w:rFonts w:ascii="Arial" w:hAnsi="Arial" w:cs="Arial"/>
            <w:sz w:val="18"/>
            <w:szCs w:val="18"/>
          </w:rPr>
          <w:t>Click here</w:t>
        </w:r>
      </w:hyperlink>
      <w:r w:rsidRPr="001D49CE">
        <w:rPr>
          <w:rFonts w:ascii="Arial" w:hAnsi="Arial" w:cs="Arial"/>
          <w:color w:val="000000"/>
          <w:sz w:val="18"/>
          <w:szCs w:val="18"/>
        </w:rPr>
        <w:t xml:space="preserve"> to let us know if you took action on this case! </w:t>
      </w:r>
      <w:r w:rsidRPr="001D49CE">
        <w:rPr>
          <w:rFonts w:ascii="Arial" w:hAnsi="Arial" w:cs="Arial"/>
          <w:i/>
          <w:iCs/>
          <w:color w:val="000000"/>
          <w:sz w:val="18"/>
          <w:szCs w:val="18"/>
        </w:rPr>
        <w:t xml:space="preserve">This is Urgent Action </w:t>
      </w:r>
      <w:r w:rsidRPr="001D49CE">
        <w:rPr>
          <w:rFonts w:ascii="Arial" w:hAnsi="Arial" w:cs="Arial"/>
          <w:i/>
          <w:iCs/>
          <w:color w:val="000000"/>
          <w:sz w:val="18"/>
          <w:szCs w:val="18"/>
        </w:rPr>
        <w:t>52.18</w:t>
      </w:r>
    </w:p>
    <w:p w:rsidR="001D49CE" w:rsidRPr="001D49CE" w:rsidRDefault="001D49CE" w:rsidP="001D49CE">
      <w:pPr>
        <w:rPr>
          <w:rFonts w:ascii="Arial" w:hAnsi="Arial" w:cs="Arial"/>
          <w:color w:val="000000"/>
          <w:sz w:val="18"/>
          <w:szCs w:val="18"/>
        </w:rPr>
      </w:pPr>
      <w:r w:rsidRPr="001D49CE">
        <w:rPr>
          <w:rFonts w:ascii="Arial" w:hAnsi="Arial" w:cs="Arial"/>
          <w:color w:val="000000"/>
          <w:sz w:val="18"/>
          <w:szCs w:val="18"/>
        </w:rPr>
        <w:t>Here's why it is so important to report your actions: we record the actions taken on each case—letters, emails, calls and tweets—and use that information in our advocacy.</w:t>
      </w:r>
    </w:p>
    <w:p w:rsidR="004F14CE" w:rsidRDefault="004F14CE" w:rsidP="001D49CE">
      <w:pPr>
        <w:pStyle w:val="AITextSmallNoLineSpacing"/>
        <w:spacing w:line="240" w:lineRule="auto"/>
        <w:rPr>
          <w:rFonts w:cs="Arial"/>
          <w:b/>
          <w:bCs/>
        </w:rPr>
        <w:sectPr w:rsidR="004F14CE" w:rsidSect="001D49CE">
          <w:type w:val="continuous"/>
          <w:pgSz w:w="12240" w:h="15840" w:code="1"/>
          <w:pgMar w:top="720" w:right="720" w:bottom="2160" w:left="720" w:header="0" w:footer="567" w:gutter="0"/>
          <w:cols w:space="567"/>
          <w:titlePg/>
          <w:docGrid w:linePitch="360"/>
        </w:sectPr>
      </w:pPr>
    </w:p>
    <w:p w:rsidR="001D49CE" w:rsidRDefault="001D49CE" w:rsidP="001D49CE">
      <w:pPr>
        <w:pStyle w:val="AIUASecondHeading"/>
        <w:spacing w:line="240" w:lineRule="auto"/>
        <w:rPr>
          <w:rFonts w:ascii="Arial" w:hAnsi="Arial" w:cs="Arial"/>
        </w:rPr>
        <w:sectPr w:rsidR="001D49CE" w:rsidSect="001D49CE">
          <w:type w:val="continuous"/>
          <w:pgSz w:w="12240" w:h="15840" w:code="1"/>
          <w:pgMar w:top="720" w:right="720" w:bottom="2160" w:left="720" w:header="0" w:footer="567" w:gutter="0"/>
          <w:cols w:space="567"/>
          <w:titlePg/>
          <w:docGrid w:linePitch="360"/>
        </w:sectPr>
      </w:pPr>
    </w:p>
    <w:p w:rsidR="000F5EB5" w:rsidRPr="00F95961" w:rsidRDefault="000F5EB5" w:rsidP="001D49CE">
      <w:pPr>
        <w:pStyle w:val="AIUASecondHeading"/>
        <w:spacing w:line="240" w:lineRule="auto"/>
        <w:rPr>
          <w:rFonts w:ascii="Arial" w:hAnsi="Arial" w:cs="Arial"/>
        </w:rPr>
      </w:pPr>
      <w:r w:rsidRPr="00F95961">
        <w:rPr>
          <w:rFonts w:ascii="Arial" w:hAnsi="Arial" w:cs="Arial"/>
        </w:rPr>
        <w:t>URGENT ACTION</w:t>
      </w:r>
    </w:p>
    <w:p w:rsidR="000F5EB5" w:rsidRPr="000F0AF1" w:rsidRDefault="002F5DDE" w:rsidP="001D49CE">
      <w:pPr>
        <w:rPr>
          <w:rStyle w:val="AIHeadline"/>
          <w:rFonts w:cs="Arial"/>
          <w:sz w:val="38"/>
          <w:szCs w:val="38"/>
        </w:rPr>
      </w:pPr>
      <w:r>
        <w:rPr>
          <w:rStyle w:val="AIHeadline"/>
          <w:rFonts w:cs="Arial"/>
          <w:sz w:val="38"/>
          <w:szCs w:val="38"/>
        </w:rPr>
        <w:t xml:space="preserve">10 year </w:t>
      </w:r>
      <w:r w:rsidR="00856F5F">
        <w:rPr>
          <w:rStyle w:val="AIHeadline"/>
          <w:rFonts w:cs="Arial"/>
          <w:sz w:val="38"/>
          <w:szCs w:val="38"/>
        </w:rPr>
        <w:t>death row case</w:t>
      </w:r>
      <w:r>
        <w:rPr>
          <w:rStyle w:val="AIHeadline"/>
          <w:rFonts w:cs="Arial"/>
          <w:sz w:val="38"/>
          <w:szCs w:val="38"/>
        </w:rPr>
        <w:t xml:space="preserve"> PUSHED</w:t>
      </w:r>
      <w:r w:rsidR="000C5E3F" w:rsidRPr="000C5E3F">
        <w:rPr>
          <w:rStyle w:val="AIHeadline"/>
          <w:rFonts w:cs="Arial"/>
          <w:sz w:val="38"/>
          <w:szCs w:val="38"/>
        </w:rPr>
        <w:t xml:space="preserve"> </w:t>
      </w:r>
      <w:r w:rsidR="000C5E3F">
        <w:rPr>
          <w:rStyle w:val="AIHeadline"/>
          <w:rFonts w:cs="Arial"/>
          <w:sz w:val="38"/>
          <w:szCs w:val="38"/>
        </w:rPr>
        <w:t>for execution</w:t>
      </w:r>
    </w:p>
    <w:p w:rsidR="000F5EB5" w:rsidRDefault="000F5EB5" w:rsidP="001D49CE">
      <w:pPr>
        <w:pStyle w:val="Heading2"/>
        <w:spacing w:before="120" w:after="120" w:line="240" w:lineRule="auto"/>
        <w:rPr>
          <w:rFonts w:ascii="Arial" w:hAnsi="Arial" w:cs="Arial"/>
        </w:rPr>
      </w:pPr>
      <w:r w:rsidRPr="00F95961">
        <w:rPr>
          <w:rFonts w:ascii="Arial" w:hAnsi="Arial" w:cs="Arial"/>
        </w:rPr>
        <w:t>ADditional Information</w:t>
      </w:r>
    </w:p>
    <w:p w:rsidR="00C973A3" w:rsidRDefault="00C973A3" w:rsidP="001D49CE">
      <w:pPr>
        <w:pStyle w:val="AIAdditionalinformationtext"/>
        <w:tabs>
          <w:tab w:val="clear" w:pos="567"/>
        </w:tabs>
        <w:spacing w:line="240" w:lineRule="auto"/>
        <w:rPr>
          <w:rStyle w:val="StyleAIBodytextAsianSimSunChar"/>
          <w:rFonts w:cs="Arial"/>
        </w:rPr>
      </w:pPr>
      <w:r>
        <w:rPr>
          <w:rStyle w:val="StyleAIBodytextAsianSimSunChar"/>
          <w:rFonts w:cs="Arial"/>
        </w:rPr>
        <w:t xml:space="preserve">On 1 December 2008, the People’s Court of Long An convicted </w:t>
      </w:r>
      <w:r w:rsidRPr="00B0471E">
        <w:rPr>
          <w:rStyle w:val="StyleAIBodytextAsianSimSunChar"/>
          <w:rFonts w:cs="Arial"/>
        </w:rPr>
        <w:t>Ho Duy Hai</w:t>
      </w:r>
      <w:r>
        <w:rPr>
          <w:rStyle w:val="StyleAIBodytextAsianSimSunChar"/>
          <w:rFonts w:cs="Arial"/>
        </w:rPr>
        <w:t xml:space="preserve"> of plundering property (Art. 133 of the </w:t>
      </w:r>
      <w:r w:rsidR="00A43D93">
        <w:rPr>
          <w:rStyle w:val="StyleAIBodytextAsianSimSunChar"/>
          <w:rFonts w:cs="Arial"/>
        </w:rPr>
        <w:t xml:space="preserve">1999 </w:t>
      </w:r>
      <w:r>
        <w:rPr>
          <w:rStyle w:val="StyleAIBodytextAsianSimSunChar"/>
          <w:rFonts w:cs="Arial"/>
        </w:rPr>
        <w:t xml:space="preserve">Criminal Code) and of murder (Art. 93 of the </w:t>
      </w:r>
      <w:r w:rsidR="00A43D93">
        <w:rPr>
          <w:rStyle w:val="StyleAIBodytextAsianSimSunChar"/>
          <w:rFonts w:cs="Arial"/>
        </w:rPr>
        <w:t xml:space="preserve">1999 </w:t>
      </w:r>
      <w:r>
        <w:rPr>
          <w:rStyle w:val="StyleAIBodytextAsianSimSunChar"/>
          <w:rFonts w:cs="Arial"/>
        </w:rPr>
        <w:t xml:space="preserve">Criminal Code) of two female employees of the local Cau Voi Post Office in Ho Chi Minh City and sentenced him to death. </w:t>
      </w:r>
      <w:r w:rsidR="00E57441">
        <w:rPr>
          <w:rFonts w:cs="Arial"/>
        </w:rPr>
        <w:t xml:space="preserve">Article 55(1)(d) of the Penal Code states that where sentences for multiple crimes include a death sentence, the combined sentence shall be death sentence. </w:t>
      </w:r>
      <w:r w:rsidR="001970E4">
        <w:rPr>
          <w:rStyle w:val="StyleAIBodytextAsianSimSunChar"/>
          <w:rFonts w:cs="Arial"/>
        </w:rPr>
        <w:t>On 28</w:t>
      </w:r>
      <w:r w:rsidR="00453C8A">
        <w:rPr>
          <w:rStyle w:val="StyleAIBodytextAsianSimSunChar"/>
          <w:rFonts w:cs="Arial"/>
        </w:rPr>
        <w:t xml:space="preserve"> April 2009</w:t>
      </w:r>
      <w:r w:rsidR="00BC5D4C">
        <w:rPr>
          <w:rStyle w:val="StyleAIBodytextAsianSimSunChar"/>
          <w:rFonts w:cs="Arial"/>
        </w:rPr>
        <w:t xml:space="preserve">, the Court of Appeal of the Supreme People’s Court in Ho Chi Minh City upheld </w:t>
      </w:r>
      <w:r w:rsidR="00453C8A">
        <w:rPr>
          <w:rStyle w:val="StyleAIBodytextAsianSimSunChar"/>
          <w:rFonts w:cs="Arial"/>
        </w:rPr>
        <w:t>his</w:t>
      </w:r>
      <w:r w:rsidR="00BC5D4C">
        <w:rPr>
          <w:rStyle w:val="StyleAIBodytextAsianSimSunChar"/>
          <w:rFonts w:cs="Arial"/>
        </w:rPr>
        <w:t xml:space="preserve"> conviction and death sentence. </w:t>
      </w:r>
    </w:p>
    <w:p w:rsidR="004E5744" w:rsidRDefault="00A07FD5" w:rsidP="001D49CE">
      <w:pPr>
        <w:pStyle w:val="AIAdditionalinformationtext"/>
        <w:tabs>
          <w:tab w:val="clear" w:pos="567"/>
        </w:tabs>
        <w:spacing w:line="240" w:lineRule="auto"/>
        <w:rPr>
          <w:rFonts w:cs="Arial"/>
        </w:rPr>
      </w:pPr>
      <w:r>
        <w:rPr>
          <w:rFonts w:cs="Arial"/>
        </w:rPr>
        <w:t>Ho Duy Hai has asked his mother repeatedly to petition for a prison transfer</w:t>
      </w:r>
      <w:r w:rsidR="006D1CBE" w:rsidRPr="006D1CBE">
        <w:rPr>
          <w:rFonts w:cs="Arial"/>
        </w:rPr>
        <w:t xml:space="preserve"> </w:t>
      </w:r>
      <w:r w:rsidR="006D1CBE">
        <w:rPr>
          <w:rFonts w:cs="Arial"/>
        </w:rPr>
        <w:t>from Long An Prison</w:t>
      </w:r>
      <w:r>
        <w:rPr>
          <w:rFonts w:cs="Arial"/>
        </w:rPr>
        <w:t>, which</w:t>
      </w:r>
      <w:r w:rsidR="00F059B6">
        <w:rPr>
          <w:rFonts w:cs="Arial"/>
        </w:rPr>
        <w:t xml:space="preserve">, in </w:t>
      </w:r>
      <w:r w:rsidR="00E00B1A">
        <w:rPr>
          <w:rFonts w:cs="Arial"/>
        </w:rPr>
        <w:t>combination with</w:t>
      </w:r>
      <w:r w:rsidR="00F059B6">
        <w:rPr>
          <w:rFonts w:cs="Arial"/>
        </w:rPr>
        <w:t xml:space="preserve"> his deteriorating health and loss of weight,</w:t>
      </w:r>
      <w:r>
        <w:rPr>
          <w:rFonts w:cs="Arial"/>
        </w:rPr>
        <w:t xml:space="preserve"> led his mother to believe that he was being ill-treated</w:t>
      </w:r>
      <w:r w:rsidR="00274700">
        <w:rPr>
          <w:rFonts w:cs="Arial"/>
        </w:rPr>
        <w:t xml:space="preserve"> </w:t>
      </w:r>
      <w:r>
        <w:rPr>
          <w:rFonts w:cs="Arial"/>
        </w:rPr>
        <w:t>inside Long An Prison.</w:t>
      </w:r>
    </w:p>
    <w:p w:rsidR="00E02E28" w:rsidRDefault="00E02E28" w:rsidP="001D49CE">
      <w:pPr>
        <w:pStyle w:val="AIAdditionalinformationtext"/>
        <w:tabs>
          <w:tab w:val="clear" w:pos="567"/>
        </w:tabs>
        <w:spacing w:line="240" w:lineRule="auto"/>
        <w:rPr>
          <w:rFonts w:cs="Arial"/>
        </w:rPr>
      </w:pPr>
      <w:r>
        <w:rPr>
          <w:rFonts w:cs="Arial"/>
        </w:rPr>
        <w:t>T</w:t>
      </w:r>
      <w:r w:rsidRPr="00E02E28">
        <w:rPr>
          <w:rFonts w:cs="Arial"/>
        </w:rPr>
        <w:t>orture and other ill-treatment, including incommunicado detention, prolonged solitary confinement, beatings, wi</w:t>
      </w:r>
      <w:r w:rsidR="00C33A1F">
        <w:rPr>
          <w:rFonts w:cs="Arial"/>
        </w:rPr>
        <w:t>thholding of medical treatment</w:t>
      </w:r>
      <w:r w:rsidR="00A8654E">
        <w:rPr>
          <w:rFonts w:cs="Arial"/>
        </w:rPr>
        <w:t>,</w:t>
      </w:r>
      <w:r w:rsidR="00C33A1F">
        <w:rPr>
          <w:rFonts w:cs="Arial"/>
        </w:rPr>
        <w:t xml:space="preserve"> </w:t>
      </w:r>
      <w:r>
        <w:rPr>
          <w:rFonts w:cs="Arial"/>
        </w:rPr>
        <w:t xml:space="preserve">are </w:t>
      </w:r>
      <w:r w:rsidR="00A8654E">
        <w:rPr>
          <w:rFonts w:cs="Arial"/>
        </w:rPr>
        <w:t xml:space="preserve">absolutely prohibited under international law but remain </w:t>
      </w:r>
      <w:r>
        <w:rPr>
          <w:rFonts w:cs="Arial"/>
        </w:rPr>
        <w:t xml:space="preserve">common practices </w:t>
      </w:r>
      <w:r w:rsidR="004D4FA7">
        <w:rPr>
          <w:rFonts w:cs="Arial"/>
        </w:rPr>
        <w:t>by Viet Nam’s state authorities</w:t>
      </w:r>
      <w:r>
        <w:rPr>
          <w:rFonts w:cs="Arial"/>
        </w:rPr>
        <w:t xml:space="preserve">. </w:t>
      </w:r>
      <w:r w:rsidR="001609F2" w:rsidRPr="001609F2">
        <w:rPr>
          <w:rFonts w:cs="Arial"/>
        </w:rPr>
        <w:t xml:space="preserve">Prison conditions in Viet Nam are harsh, with </w:t>
      </w:r>
      <w:r w:rsidR="002F20DE">
        <w:rPr>
          <w:rFonts w:cs="Arial"/>
        </w:rPr>
        <w:t xml:space="preserve">prisoners being denied </w:t>
      </w:r>
      <w:r w:rsidR="001609F2" w:rsidRPr="001609F2">
        <w:rPr>
          <w:rFonts w:cs="Arial"/>
        </w:rPr>
        <w:t>adequate food and medical care, falling short of minimum standards set out in the UN Standard Minimum Rules for the Treatment of Prisoners (Nelson Mandela Rules) and other i</w:t>
      </w:r>
      <w:r w:rsidR="00C07ACE">
        <w:rPr>
          <w:rFonts w:cs="Arial"/>
        </w:rPr>
        <w:t xml:space="preserve">nternational standards. </w:t>
      </w:r>
    </w:p>
    <w:p w:rsidR="000F5EB5" w:rsidRDefault="00B86329" w:rsidP="001D49CE">
      <w:pPr>
        <w:pStyle w:val="AIAdditionalinformationtext"/>
        <w:tabs>
          <w:tab w:val="clear" w:pos="567"/>
        </w:tabs>
        <w:spacing w:line="240" w:lineRule="auto"/>
        <w:rPr>
          <w:rFonts w:cs="Arial"/>
        </w:rPr>
      </w:pPr>
      <w:r>
        <w:rPr>
          <w:rFonts w:cs="Arial"/>
        </w:rPr>
        <w:t xml:space="preserve">Official statistics </w:t>
      </w:r>
      <w:r w:rsidR="005F6CFE">
        <w:rPr>
          <w:rFonts w:cs="Arial"/>
        </w:rPr>
        <w:t xml:space="preserve">on </w:t>
      </w:r>
      <w:r w:rsidR="008E0B93">
        <w:rPr>
          <w:rFonts w:cs="Arial"/>
        </w:rPr>
        <w:t>the use of the death penalty</w:t>
      </w:r>
      <w:r w:rsidR="005F6CFE">
        <w:rPr>
          <w:rFonts w:cs="Arial"/>
        </w:rPr>
        <w:t xml:space="preserve"> </w:t>
      </w:r>
      <w:r>
        <w:rPr>
          <w:rFonts w:cs="Arial"/>
        </w:rPr>
        <w:t xml:space="preserve">remain classified </w:t>
      </w:r>
      <w:r w:rsidR="00D21F09">
        <w:rPr>
          <w:rFonts w:cs="Arial"/>
        </w:rPr>
        <w:t xml:space="preserve">in Viet Nam </w:t>
      </w:r>
      <w:r>
        <w:rPr>
          <w:rFonts w:cs="Arial"/>
        </w:rPr>
        <w:t xml:space="preserve">as a state secret. </w:t>
      </w:r>
      <w:r w:rsidR="003D32E2">
        <w:rPr>
          <w:rFonts w:cs="Arial"/>
        </w:rPr>
        <w:t>Death sentences continue to be</w:t>
      </w:r>
      <w:r w:rsidR="005F6CFE" w:rsidRPr="005F6CFE">
        <w:rPr>
          <w:rFonts w:cs="Arial"/>
        </w:rPr>
        <w:t xml:space="preserve"> handed down for drug</w:t>
      </w:r>
      <w:r w:rsidR="00CC75A9">
        <w:rPr>
          <w:rFonts w:cs="Arial"/>
        </w:rPr>
        <w:t>-related</w:t>
      </w:r>
      <w:r w:rsidR="005F6CFE" w:rsidRPr="005F6CFE">
        <w:rPr>
          <w:rFonts w:cs="Arial"/>
        </w:rPr>
        <w:t xml:space="preserve"> offences and </w:t>
      </w:r>
      <w:r w:rsidR="00CC75A9">
        <w:rPr>
          <w:rFonts w:cs="Arial"/>
        </w:rPr>
        <w:t xml:space="preserve">economic crimes, such as </w:t>
      </w:r>
      <w:r w:rsidR="005F6CFE" w:rsidRPr="005F6CFE">
        <w:rPr>
          <w:rFonts w:cs="Arial"/>
        </w:rPr>
        <w:t>embezzlement.</w:t>
      </w:r>
      <w:r w:rsidR="005F6CFE">
        <w:rPr>
          <w:rFonts w:cs="Arial"/>
        </w:rPr>
        <w:t xml:space="preserve"> In 2017, </w:t>
      </w:r>
      <w:r w:rsidR="00E57441">
        <w:rPr>
          <w:rFonts w:cs="Arial"/>
        </w:rPr>
        <w:t>r</w:t>
      </w:r>
      <w:r w:rsidR="00AA5859">
        <w:rPr>
          <w:rFonts w:cs="Arial"/>
        </w:rPr>
        <w:t>eports of</w:t>
      </w:r>
      <w:r w:rsidR="005F6CFE" w:rsidRPr="005F6CFE">
        <w:rPr>
          <w:rFonts w:cs="Arial"/>
        </w:rPr>
        <w:t xml:space="preserve"> execution</w:t>
      </w:r>
      <w:r w:rsidR="008E0B93">
        <w:rPr>
          <w:rFonts w:cs="Arial"/>
        </w:rPr>
        <w:t xml:space="preserve">s </w:t>
      </w:r>
      <w:r w:rsidR="005F6CFE" w:rsidRPr="005F6CFE">
        <w:rPr>
          <w:rFonts w:cs="Arial"/>
        </w:rPr>
        <w:t>by media</w:t>
      </w:r>
      <w:r w:rsidR="00AA5859">
        <w:rPr>
          <w:rFonts w:cs="Arial"/>
        </w:rPr>
        <w:t xml:space="preserve"> are rare</w:t>
      </w:r>
      <w:r w:rsidR="005F6CFE">
        <w:rPr>
          <w:rFonts w:cs="Arial"/>
        </w:rPr>
        <w:t xml:space="preserve">, but </w:t>
      </w:r>
      <w:r w:rsidR="00AA5859">
        <w:rPr>
          <w:rFonts w:cs="Arial"/>
        </w:rPr>
        <w:t xml:space="preserve">Amnesty International believes that scores of executions </w:t>
      </w:r>
      <w:r w:rsidR="00335487">
        <w:rPr>
          <w:rFonts w:cs="Arial"/>
        </w:rPr>
        <w:t>continue to be</w:t>
      </w:r>
      <w:r w:rsidR="00AA5859">
        <w:rPr>
          <w:rFonts w:cs="Arial"/>
        </w:rPr>
        <w:t xml:space="preserve"> carried out yearly. A</w:t>
      </w:r>
      <w:r>
        <w:rPr>
          <w:rFonts w:cs="Arial"/>
        </w:rPr>
        <w:t xml:space="preserve"> report of</w:t>
      </w:r>
      <w:r w:rsidR="00CE1C61" w:rsidRPr="00975BC4">
        <w:rPr>
          <w:rFonts w:cs="Arial"/>
        </w:rPr>
        <w:t xml:space="preserve"> the Viet Nam’s Ministry of Public Security</w:t>
      </w:r>
      <w:r w:rsidR="00CE1C61">
        <w:rPr>
          <w:rFonts w:cs="Arial"/>
        </w:rPr>
        <w:t xml:space="preserve"> released </w:t>
      </w:r>
      <w:r w:rsidR="00CE1C61" w:rsidRPr="00975BC4">
        <w:rPr>
          <w:rFonts w:cs="Arial"/>
        </w:rPr>
        <w:t>in February 2017</w:t>
      </w:r>
      <w:r w:rsidR="00CE1C61">
        <w:rPr>
          <w:rFonts w:cs="Arial"/>
        </w:rPr>
        <w:t xml:space="preserve"> revealed </w:t>
      </w:r>
      <w:r>
        <w:rPr>
          <w:rFonts w:cs="Arial"/>
        </w:rPr>
        <w:t xml:space="preserve">for the first time </w:t>
      </w:r>
      <w:r w:rsidR="00CE1C61">
        <w:rPr>
          <w:rFonts w:cs="Arial"/>
        </w:rPr>
        <w:t>that Viet Nam</w:t>
      </w:r>
      <w:r w:rsidR="00975BC4" w:rsidRPr="00975BC4">
        <w:rPr>
          <w:rFonts w:cs="Arial"/>
        </w:rPr>
        <w:t xml:space="preserve"> </w:t>
      </w:r>
      <w:r w:rsidR="0059252D">
        <w:rPr>
          <w:rFonts w:cs="Arial"/>
        </w:rPr>
        <w:t>has secretly been the</w:t>
      </w:r>
      <w:r w:rsidR="00975BC4" w:rsidRPr="00975BC4">
        <w:rPr>
          <w:rFonts w:cs="Arial"/>
        </w:rPr>
        <w:t xml:space="preserve"> world’s </w:t>
      </w:r>
      <w:r w:rsidR="0059252D">
        <w:rPr>
          <w:rFonts w:cs="Arial"/>
        </w:rPr>
        <w:t>third biggest executioner</w:t>
      </w:r>
      <w:r w:rsidR="00AA5859">
        <w:rPr>
          <w:rFonts w:cs="Arial"/>
        </w:rPr>
        <w:t>,</w:t>
      </w:r>
      <w:r w:rsidR="0059252D">
        <w:rPr>
          <w:rFonts w:cs="Arial"/>
        </w:rPr>
        <w:t xml:space="preserve"> </w:t>
      </w:r>
      <w:r w:rsidR="008E0B93">
        <w:rPr>
          <w:rFonts w:cs="Arial"/>
        </w:rPr>
        <w:t xml:space="preserve">with </w:t>
      </w:r>
      <w:r w:rsidR="00975BC4" w:rsidRPr="00975BC4">
        <w:rPr>
          <w:rFonts w:cs="Arial"/>
        </w:rPr>
        <w:t xml:space="preserve">429 </w:t>
      </w:r>
      <w:r w:rsidR="008E0B93">
        <w:rPr>
          <w:rFonts w:cs="Arial"/>
        </w:rPr>
        <w:t>prisoners having been</w:t>
      </w:r>
      <w:r w:rsidR="00975BC4" w:rsidRPr="00975BC4">
        <w:rPr>
          <w:rFonts w:cs="Arial"/>
        </w:rPr>
        <w:t xml:space="preserve"> </w:t>
      </w:r>
      <w:r w:rsidR="008E0B93">
        <w:rPr>
          <w:rFonts w:cs="Arial"/>
        </w:rPr>
        <w:t xml:space="preserve">executed </w:t>
      </w:r>
      <w:r w:rsidR="00975BC4" w:rsidRPr="00975BC4">
        <w:rPr>
          <w:rFonts w:cs="Arial"/>
        </w:rPr>
        <w:t>between 6 August 2013 and 30 June 2016.</w:t>
      </w:r>
      <w:r w:rsidR="00F10A59">
        <w:rPr>
          <w:rFonts w:cs="Arial"/>
        </w:rPr>
        <w:t xml:space="preserve"> </w:t>
      </w:r>
      <w:r w:rsidR="00D37BC3">
        <w:rPr>
          <w:rFonts w:cs="Arial"/>
        </w:rPr>
        <w:t>The report does however no</w:t>
      </w:r>
      <w:r w:rsidR="008E0B93">
        <w:rPr>
          <w:rFonts w:cs="Arial"/>
        </w:rPr>
        <w:t>t</w:t>
      </w:r>
      <w:r w:rsidR="00D37BC3">
        <w:rPr>
          <w:rFonts w:cs="Arial"/>
        </w:rPr>
        <w:t xml:space="preserve"> contain any breakdown of figures </w:t>
      </w:r>
      <w:r w:rsidR="00AA5859">
        <w:rPr>
          <w:rFonts w:cs="Arial"/>
        </w:rPr>
        <w:t>by year</w:t>
      </w:r>
      <w:r w:rsidR="00D37BC3">
        <w:rPr>
          <w:rFonts w:cs="Arial"/>
        </w:rPr>
        <w:t>.</w:t>
      </w:r>
      <w:r w:rsidR="005F6CFE">
        <w:rPr>
          <w:rFonts w:cs="Arial"/>
        </w:rPr>
        <w:t xml:space="preserve"> </w:t>
      </w:r>
      <w:r w:rsidR="005F6CFE" w:rsidRPr="005F6CFE">
        <w:rPr>
          <w:rFonts w:cs="Arial"/>
        </w:rPr>
        <w:t>The report</w:t>
      </w:r>
      <w:r w:rsidR="005F6CFE">
        <w:rPr>
          <w:rFonts w:cs="Arial"/>
        </w:rPr>
        <w:t xml:space="preserve"> also</w:t>
      </w:r>
      <w:r w:rsidR="005F6CFE" w:rsidRPr="005F6CFE">
        <w:rPr>
          <w:rFonts w:cs="Arial"/>
        </w:rPr>
        <w:t xml:space="preserve"> stated that five new lethal injection centres were to be built</w:t>
      </w:r>
      <w:r w:rsidR="00AA5859">
        <w:rPr>
          <w:rFonts w:cs="Arial"/>
        </w:rPr>
        <w:t xml:space="preserve"> since 2013</w:t>
      </w:r>
      <w:r w:rsidR="005F6CFE" w:rsidRPr="005F6CFE">
        <w:rPr>
          <w:rFonts w:cs="Arial"/>
        </w:rPr>
        <w:t xml:space="preserve">. </w:t>
      </w:r>
      <w:r w:rsidR="004D5D2C">
        <w:rPr>
          <w:rFonts w:cs="Arial"/>
        </w:rPr>
        <w:t>More than 600 persons were believed to be under sentence of death at the end of 2017.</w:t>
      </w:r>
    </w:p>
    <w:p w:rsidR="00A26E78" w:rsidRDefault="00011728" w:rsidP="001D49CE">
      <w:pPr>
        <w:pStyle w:val="AIAdditionalinformationtext"/>
        <w:tabs>
          <w:tab w:val="clear" w:pos="567"/>
        </w:tabs>
        <w:spacing w:line="240" w:lineRule="auto"/>
        <w:rPr>
          <w:rFonts w:cs="Arial"/>
        </w:rPr>
      </w:pPr>
      <w:r>
        <w:rPr>
          <w:rFonts w:cs="Arial"/>
        </w:rPr>
        <w:t>In 2015, the N</w:t>
      </w:r>
      <w:r w:rsidR="00CF5F7C">
        <w:rPr>
          <w:rFonts w:cs="Arial"/>
        </w:rPr>
        <w:t>ational Assembly approved amendments to Viet Nam’s Penal Code</w:t>
      </w:r>
      <w:r>
        <w:rPr>
          <w:rFonts w:cs="Arial"/>
        </w:rPr>
        <w:t xml:space="preserve">, </w:t>
      </w:r>
      <w:r w:rsidR="00B66633">
        <w:rPr>
          <w:rFonts w:cs="Arial"/>
        </w:rPr>
        <w:t>which</w:t>
      </w:r>
      <w:r w:rsidR="00CF5F7C">
        <w:rPr>
          <w:rFonts w:cs="Arial"/>
        </w:rPr>
        <w:t xml:space="preserve"> came</w:t>
      </w:r>
      <w:r>
        <w:rPr>
          <w:rFonts w:cs="Arial"/>
        </w:rPr>
        <w:t xml:space="preserve"> into </w:t>
      </w:r>
      <w:r w:rsidR="002647DB">
        <w:rPr>
          <w:rFonts w:cs="Arial"/>
        </w:rPr>
        <w:t>force on 1</w:t>
      </w:r>
      <w:r>
        <w:rPr>
          <w:rFonts w:cs="Arial"/>
        </w:rPr>
        <w:t xml:space="preserve"> January 2018</w:t>
      </w:r>
      <w:r w:rsidR="00A26E78">
        <w:rPr>
          <w:rFonts w:cs="Arial"/>
        </w:rPr>
        <w:t xml:space="preserve">. </w:t>
      </w:r>
      <w:r w:rsidR="006F4620">
        <w:rPr>
          <w:rFonts w:cs="Arial"/>
        </w:rPr>
        <w:t xml:space="preserve">Article 40 of the new Penal Code reads that </w:t>
      </w:r>
      <w:r w:rsidR="00BD10A5">
        <w:rPr>
          <w:rFonts w:cs="Arial"/>
        </w:rPr>
        <w:t xml:space="preserve">the </w:t>
      </w:r>
      <w:r w:rsidR="006F4620">
        <w:rPr>
          <w:rFonts w:cs="Arial"/>
        </w:rPr>
        <w:t>“</w:t>
      </w:r>
      <w:r w:rsidR="00BD10A5">
        <w:rPr>
          <w:rFonts w:cs="Arial"/>
        </w:rPr>
        <w:t>[d]</w:t>
      </w:r>
      <w:r w:rsidR="006F4620" w:rsidRPr="006F4620">
        <w:rPr>
          <w:rFonts w:cs="Arial"/>
        </w:rPr>
        <w:t>eath sentence is a special sentence imposed upon people committing extremely serious crimes that infringe national security, human life, drug-related crimes, corruption-related crimes and some other extremely serious crimes defined by this document</w:t>
      </w:r>
      <w:r w:rsidR="006F4620">
        <w:rPr>
          <w:rFonts w:cs="Arial"/>
        </w:rPr>
        <w:t>”</w:t>
      </w:r>
      <w:r w:rsidR="00F83F57">
        <w:rPr>
          <w:rFonts w:cs="Arial"/>
        </w:rPr>
        <w:t xml:space="preserve">. </w:t>
      </w:r>
      <w:r w:rsidR="006D646E">
        <w:rPr>
          <w:rFonts w:cs="Arial"/>
        </w:rPr>
        <w:t>While the amendments reduced the scope of the death penalty for some offence, m</w:t>
      </w:r>
      <w:r w:rsidR="00E706C6">
        <w:rPr>
          <w:rFonts w:cs="Arial"/>
        </w:rPr>
        <w:t>urder, embezzlement</w:t>
      </w:r>
      <w:r w:rsidR="007C3B87">
        <w:rPr>
          <w:rFonts w:cs="Arial"/>
        </w:rPr>
        <w:t xml:space="preserve"> and </w:t>
      </w:r>
      <w:r w:rsidR="00E706C6">
        <w:rPr>
          <w:rFonts w:cs="Arial"/>
        </w:rPr>
        <w:t>drug</w:t>
      </w:r>
      <w:r w:rsidR="00B66633">
        <w:rPr>
          <w:rFonts w:cs="Arial"/>
        </w:rPr>
        <w:t>-related</w:t>
      </w:r>
      <w:r w:rsidR="00E706C6">
        <w:rPr>
          <w:rFonts w:cs="Arial"/>
        </w:rPr>
        <w:t xml:space="preserve"> offences,</w:t>
      </w:r>
      <w:r w:rsidR="00B66633">
        <w:rPr>
          <w:rFonts w:cs="Arial"/>
        </w:rPr>
        <w:t xml:space="preserve"> </w:t>
      </w:r>
      <w:r w:rsidR="006D646E">
        <w:rPr>
          <w:rFonts w:cs="Arial"/>
        </w:rPr>
        <w:t>the</w:t>
      </w:r>
      <w:r w:rsidR="00E706C6">
        <w:rPr>
          <w:rFonts w:cs="Arial"/>
        </w:rPr>
        <w:t xml:space="preserve"> crimes most commonly punished </w:t>
      </w:r>
      <w:r w:rsidR="006D646E">
        <w:rPr>
          <w:rFonts w:cs="Arial"/>
        </w:rPr>
        <w:t xml:space="preserve">by </w:t>
      </w:r>
      <w:r w:rsidR="00E706C6">
        <w:rPr>
          <w:rFonts w:cs="Arial"/>
        </w:rPr>
        <w:t xml:space="preserve">death, therefore remain untouched by the amendments. </w:t>
      </w:r>
      <w:r w:rsidR="00F57451">
        <w:rPr>
          <w:rFonts w:cs="Arial"/>
        </w:rPr>
        <w:t xml:space="preserve">The Criminal Code does not impose mandatory death penalty and explicitly states alternative penalties, e.g. life imprisonment. </w:t>
      </w:r>
      <w:r w:rsidR="009661CC">
        <w:rPr>
          <w:rFonts w:cs="Arial"/>
        </w:rPr>
        <w:t xml:space="preserve">Courts are instructed to take into account all aggravating and extenuating circumstances in sentencing, providing them with the discretion to resort to less severe alternatives. </w:t>
      </w:r>
      <w:r w:rsidR="00335487">
        <w:rPr>
          <w:rFonts w:cs="Arial"/>
        </w:rPr>
        <w:t xml:space="preserve">Drug-related offences and economic crimes do not meet the threshold of the “most serious crimes” to which the use of the death penalty must be restricted under international law in countries that have not yet abolished. </w:t>
      </w:r>
    </w:p>
    <w:p w:rsidR="004B0CC3" w:rsidRPr="00F95961" w:rsidRDefault="008C1F3C" w:rsidP="001D49CE">
      <w:pPr>
        <w:pStyle w:val="AIAdditionalinformationtext"/>
        <w:tabs>
          <w:tab w:val="clear" w:pos="567"/>
        </w:tabs>
        <w:spacing w:line="240" w:lineRule="auto"/>
        <w:rPr>
          <w:rFonts w:cs="Arial"/>
        </w:rPr>
      </w:pPr>
      <w:r w:rsidRPr="008C1F3C">
        <w:rPr>
          <w:rFonts w:cs="Arial"/>
        </w:rPr>
        <w:t xml:space="preserve">Viet Nam has ratified the Convention Against Torture and is a signatory to the International Convention on Civil and Political Rights (ICCPR); Viet Nam has however failed to ratify any of the Optional Protocols to the ICCPR. </w:t>
      </w:r>
      <w:r w:rsidR="004B0CC3" w:rsidRPr="004B0CC3">
        <w:rPr>
          <w:rFonts w:cs="Arial"/>
        </w:rPr>
        <w:t>Amnesty International opposes the death penalty in all cases without exception regardless of the nature or circumstances of the crime; guilt, innocence or other characteristics of the individual; or the method used by the state to carry out the execution.</w:t>
      </w:r>
    </w:p>
    <w:p w:rsidR="000F5EB5" w:rsidRPr="00F95961" w:rsidRDefault="000F5EB5" w:rsidP="001D49CE">
      <w:pPr>
        <w:rPr>
          <w:rFonts w:ascii="Arial" w:hAnsi="Arial" w:cs="Arial"/>
          <w:sz w:val="16"/>
          <w:szCs w:val="16"/>
        </w:rPr>
      </w:pPr>
      <w:r w:rsidRPr="00F95961">
        <w:rPr>
          <w:rFonts w:ascii="Arial" w:hAnsi="Arial" w:cs="Arial"/>
          <w:sz w:val="16"/>
          <w:szCs w:val="16"/>
        </w:rPr>
        <w:t>Name:</w:t>
      </w:r>
      <w:r w:rsidR="00CE1C61">
        <w:rPr>
          <w:rFonts w:ascii="Arial" w:hAnsi="Arial" w:cs="Arial"/>
          <w:sz w:val="16"/>
          <w:szCs w:val="16"/>
        </w:rPr>
        <w:t xml:space="preserve"> Ho Duy Hai</w:t>
      </w:r>
    </w:p>
    <w:p w:rsidR="000F5EB5" w:rsidRDefault="000F5EB5" w:rsidP="001D49CE">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A6346E">
        <w:rPr>
          <w:rFonts w:ascii="Arial" w:hAnsi="Arial" w:cs="Arial"/>
          <w:sz w:val="16"/>
          <w:szCs w:val="16"/>
        </w:rPr>
        <w:t xml:space="preserve"> m</w:t>
      </w:r>
    </w:p>
    <w:p w:rsidR="00E62470" w:rsidRDefault="00E62470" w:rsidP="001D49CE">
      <w:pPr>
        <w:rPr>
          <w:rStyle w:val="StyleAIBodytextAsianSimSunChar"/>
          <w:rFonts w:cs="Arial"/>
          <w:sz w:val="18"/>
          <w:szCs w:val="18"/>
        </w:rPr>
      </w:pPr>
    </w:p>
    <w:p w:rsidR="001D1041" w:rsidRDefault="001D1041" w:rsidP="001D49CE">
      <w:pPr>
        <w:rPr>
          <w:rStyle w:val="StyleAIBodytextAsianSimSunChar"/>
          <w:rFonts w:cs="Arial"/>
          <w:sz w:val="18"/>
          <w:szCs w:val="18"/>
        </w:rPr>
      </w:pPr>
    </w:p>
    <w:p w:rsidR="001D1041" w:rsidRPr="00817483" w:rsidRDefault="001D1041" w:rsidP="001D49CE">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52/18 Index: ASA 41/8004/2018 Issue Date: 14 March 2018</w:t>
      </w:r>
    </w:p>
    <w:p w:rsidR="001D1041" w:rsidRPr="00F95961" w:rsidRDefault="001D1041" w:rsidP="001D49CE">
      <w:pPr>
        <w:rPr>
          <w:rStyle w:val="StyleAIBodytextAsianSimSunChar"/>
          <w:rFonts w:cs="Arial"/>
          <w:sz w:val="18"/>
          <w:szCs w:val="18"/>
        </w:rPr>
        <w:sectPr w:rsidR="001D1041" w:rsidRPr="00F95961" w:rsidSect="001D49CE">
          <w:footerReference w:type="first" r:id="rId21"/>
          <w:type w:val="continuous"/>
          <w:pgSz w:w="12240" w:h="15840" w:code="1"/>
          <w:pgMar w:top="720" w:right="720" w:bottom="2160" w:left="720" w:header="0" w:footer="567" w:gutter="0"/>
          <w:cols w:space="567"/>
          <w:titlePg/>
          <w:docGrid w:linePitch="360"/>
        </w:sectPr>
      </w:pPr>
    </w:p>
    <w:p w:rsidR="00B76E54" w:rsidRPr="005115A2" w:rsidRDefault="00B76E54" w:rsidP="001D49CE">
      <w:pPr>
        <w:rPr>
          <w:rFonts w:ascii="Arial" w:hAnsi="Arial" w:cs="Arial"/>
          <w:sz w:val="16"/>
          <w:szCs w:val="16"/>
        </w:rPr>
      </w:pPr>
    </w:p>
    <w:sectPr w:rsidR="00B76E54" w:rsidRPr="005115A2" w:rsidSect="001D49CE">
      <w:headerReference w:type="default" r:id="rId22"/>
      <w:footerReference w:type="default" r:id="rId23"/>
      <w:headerReference w:type="first" r:id="rId24"/>
      <w:footerReference w:type="first" r:id="rId2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AAD" w:rsidRDefault="00157AAD">
      <w:r>
        <w:separator/>
      </w:r>
    </w:p>
  </w:endnote>
  <w:endnote w:type="continuationSeparator" w:id="0">
    <w:p w:rsidR="00157AAD" w:rsidRDefault="0015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ì??"/>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EA" w:rsidRPr="00D0106D" w:rsidRDefault="006519E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9CE" w:rsidRDefault="00EF06D8">
    <w:pPr>
      <w:pStyle w:val="Footer"/>
    </w:pPr>
    <w:r>
      <w:rPr>
        <w:noProof/>
        <w:lang w:val="en-US"/>
      </w:rPr>
      <w:drawing>
        <wp:inline distT="0" distB="0" distL="0" distR="0">
          <wp:extent cx="6467475" cy="990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9CE" w:rsidRPr="00D158C3" w:rsidRDefault="001D49CE" w:rsidP="001D49C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1D49CE" w:rsidRPr="00D158C3" w:rsidRDefault="001D49CE" w:rsidP="001D49CE">
    <w:pPr>
      <w:jc w:val="center"/>
      <w:rPr>
        <w:rFonts w:ascii="Arial" w:hAnsi="Arial" w:cs="Arial"/>
        <w:sz w:val="16"/>
        <w:szCs w:val="16"/>
      </w:rPr>
    </w:pPr>
    <w:r w:rsidRPr="00D158C3">
      <w:rPr>
        <w:rFonts w:ascii="Arial" w:hAnsi="Arial" w:cs="Arial"/>
        <w:sz w:val="16"/>
        <w:szCs w:val="16"/>
      </w:rPr>
      <w:t>T (212) 807- 8400 | uan@aiusa.org | www.amnestyusa.org/uan</w:t>
    </w:r>
  </w:p>
  <w:p w:rsidR="001D49CE" w:rsidRDefault="001D49C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EA" w:rsidRPr="00D0106D" w:rsidRDefault="006519EA"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EA" w:rsidRDefault="00EF06D8">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AAD" w:rsidRDefault="00157AAD">
      <w:r>
        <w:separator/>
      </w:r>
    </w:p>
  </w:footnote>
  <w:footnote w:type="continuationSeparator" w:id="0">
    <w:p w:rsidR="00157AAD" w:rsidRDefault="00157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EA" w:rsidRPr="00D0106D" w:rsidRDefault="006519E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EA" w:rsidRDefault="006519EA"/>
  <w:p w:rsidR="006519EA" w:rsidRDefault="006519EA"/>
  <w:p w:rsidR="006519EA" w:rsidRPr="00817483" w:rsidRDefault="006519EA"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52/18 Index: </w:t>
    </w:r>
    <w:r w:rsidR="001D1041">
      <w:rPr>
        <w:rFonts w:ascii="Amnesty Trade Gothic" w:hAnsi="Amnesty Trade Gothic"/>
        <w:sz w:val="16"/>
        <w:szCs w:val="16"/>
      </w:rPr>
      <w:t>ASA 41/8004/2018 Vietnam</w:t>
    </w:r>
    <w:r w:rsidR="001D1041">
      <w:rPr>
        <w:rFonts w:ascii="Amnesty Trade Gothic" w:hAnsi="Amnesty Trade Gothic"/>
        <w:sz w:val="16"/>
        <w:szCs w:val="16"/>
      </w:rPr>
      <w:tab/>
      <w:t>Date: 14</w:t>
    </w:r>
    <w:r>
      <w:rPr>
        <w:rFonts w:ascii="Amnesty Trade Gothic" w:hAnsi="Amnesty Trade Gothic"/>
        <w:sz w:val="16"/>
        <w:szCs w:val="16"/>
      </w:rPr>
      <w:t xml:space="preserve"> March 2018</w:t>
    </w:r>
  </w:p>
  <w:p w:rsidR="006519EA" w:rsidRDefault="006519E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EA" w:rsidRPr="00D0106D" w:rsidRDefault="006519EA"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EA" w:rsidRDefault="006519EA" w:rsidP="00051FA3">
    <w:pPr>
      <w:tabs>
        <w:tab w:val="left" w:pos="3165"/>
      </w:tabs>
    </w:pPr>
    <w:r>
      <w:tab/>
    </w:r>
  </w:p>
  <w:p w:rsidR="006519EA" w:rsidRPr="00051FA3" w:rsidRDefault="006519EA">
    <w:pPr>
      <w:rPr>
        <w:rFonts w:ascii="Arial" w:hAnsi="Arial" w:cs="Arial"/>
      </w:rPr>
    </w:pPr>
  </w:p>
  <w:p w:rsidR="006519EA" w:rsidRPr="00B452E3" w:rsidRDefault="006519EA"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6519EA" w:rsidRDefault="006519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302889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7046C5"/>
    <w:multiLevelType w:val="multilevel"/>
    <w:tmpl w:val="A53A2BD4"/>
    <w:numStyleLink w:val="AIActionPoints"/>
  </w:abstractNum>
  <w:abstractNum w:abstractNumId="2">
    <w:nsid w:val="223B76BA"/>
    <w:multiLevelType w:val="multilevel"/>
    <w:tmpl w:val="A53A2BD4"/>
    <w:numStyleLink w:val="AIActionPoints"/>
  </w:abstractNum>
  <w:abstractNum w:abstractNumId="3">
    <w:nsid w:val="3EE9371D"/>
    <w:multiLevelType w:val="multilevel"/>
    <w:tmpl w:val="A53A2BD4"/>
    <w:numStyleLink w:val="AIActionPoints"/>
  </w:abstractNum>
  <w:abstractNum w:abstractNumId="4">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4767"/>
    <w:rsid w:val="00011611"/>
    <w:rsid w:val="00011728"/>
    <w:rsid w:val="00014054"/>
    <w:rsid w:val="000153C1"/>
    <w:rsid w:val="00023EE0"/>
    <w:rsid w:val="00024887"/>
    <w:rsid w:val="00031A3B"/>
    <w:rsid w:val="000325E6"/>
    <w:rsid w:val="00032F11"/>
    <w:rsid w:val="00037056"/>
    <w:rsid w:val="000418EE"/>
    <w:rsid w:val="00043D13"/>
    <w:rsid w:val="000472AF"/>
    <w:rsid w:val="00051FA3"/>
    <w:rsid w:val="00052F0C"/>
    <w:rsid w:val="000536E0"/>
    <w:rsid w:val="00054FF3"/>
    <w:rsid w:val="000571ED"/>
    <w:rsid w:val="0005741D"/>
    <w:rsid w:val="00060E8A"/>
    <w:rsid w:val="00062E69"/>
    <w:rsid w:val="00064488"/>
    <w:rsid w:val="000664A2"/>
    <w:rsid w:val="00067212"/>
    <w:rsid w:val="0007190C"/>
    <w:rsid w:val="00072BD3"/>
    <w:rsid w:val="000800B2"/>
    <w:rsid w:val="0008599E"/>
    <w:rsid w:val="00086119"/>
    <w:rsid w:val="00091A32"/>
    <w:rsid w:val="000920C9"/>
    <w:rsid w:val="000948C5"/>
    <w:rsid w:val="000949CD"/>
    <w:rsid w:val="00094AD9"/>
    <w:rsid w:val="00095AE4"/>
    <w:rsid w:val="0009720E"/>
    <w:rsid w:val="000A32A1"/>
    <w:rsid w:val="000A3554"/>
    <w:rsid w:val="000A3C08"/>
    <w:rsid w:val="000A6EFD"/>
    <w:rsid w:val="000B0344"/>
    <w:rsid w:val="000B2197"/>
    <w:rsid w:val="000B23F7"/>
    <w:rsid w:val="000B5144"/>
    <w:rsid w:val="000B6652"/>
    <w:rsid w:val="000C1071"/>
    <w:rsid w:val="000C161E"/>
    <w:rsid w:val="000C1B1B"/>
    <w:rsid w:val="000C2A2D"/>
    <w:rsid w:val="000C34F3"/>
    <w:rsid w:val="000C5E3F"/>
    <w:rsid w:val="000D6763"/>
    <w:rsid w:val="000D6F64"/>
    <w:rsid w:val="000E3AD9"/>
    <w:rsid w:val="000E47FE"/>
    <w:rsid w:val="000E4B89"/>
    <w:rsid w:val="000E5D29"/>
    <w:rsid w:val="000E613A"/>
    <w:rsid w:val="000F0AF1"/>
    <w:rsid w:val="000F0FB9"/>
    <w:rsid w:val="000F11B8"/>
    <w:rsid w:val="000F3996"/>
    <w:rsid w:val="000F468E"/>
    <w:rsid w:val="000F4F1F"/>
    <w:rsid w:val="000F5771"/>
    <w:rsid w:val="000F5EB5"/>
    <w:rsid w:val="000F7EC6"/>
    <w:rsid w:val="0010400C"/>
    <w:rsid w:val="00105D24"/>
    <w:rsid w:val="00110016"/>
    <w:rsid w:val="001115FB"/>
    <w:rsid w:val="001117D7"/>
    <w:rsid w:val="00114598"/>
    <w:rsid w:val="00117716"/>
    <w:rsid w:val="00124D88"/>
    <w:rsid w:val="00125500"/>
    <w:rsid w:val="00127130"/>
    <w:rsid w:val="00134316"/>
    <w:rsid w:val="001411BF"/>
    <w:rsid w:val="00141688"/>
    <w:rsid w:val="00151B33"/>
    <w:rsid w:val="00153465"/>
    <w:rsid w:val="0015385F"/>
    <w:rsid w:val="0015416A"/>
    <w:rsid w:val="00156420"/>
    <w:rsid w:val="00157AAD"/>
    <w:rsid w:val="0016037D"/>
    <w:rsid w:val="001609F2"/>
    <w:rsid w:val="001624EA"/>
    <w:rsid w:val="00162D7D"/>
    <w:rsid w:val="001671E0"/>
    <w:rsid w:val="00167490"/>
    <w:rsid w:val="00167DAF"/>
    <w:rsid w:val="001701A1"/>
    <w:rsid w:val="00171155"/>
    <w:rsid w:val="001715B7"/>
    <w:rsid w:val="001737E5"/>
    <w:rsid w:val="00176600"/>
    <w:rsid w:val="00180C56"/>
    <w:rsid w:val="00182E2F"/>
    <w:rsid w:val="00183ED2"/>
    <w:rsid w:val="0018428E"/>
    <w:rsid w:val="001951FB"/>
    <w:rsid w:val="0019564B"/>
    <w:rsid w:val="00196F3C"/>
    <w:rsid w:val="001970E4"/>
    <w:rsid w:val="001A03CD"/>
    <w:rsid w:val="001A12ED"/>
    <w:rsid w:val="001A33FF"/>
    <w:rsid w:val="001B244C"/>
    <w:rsid w:val="001B7B2B"/>
    <w:rsid w:val="001C359A"/>
    <w:rsid w:val="001C37EA"/>
    <w:rsid w:val="001C6514"/>
    <w:rsid w:val="001C7698"/>
    <w:rsid w:val="001C7C68"/>
    <w:rsid w:val="001D1041"/>
    <w:rsid w:val="001D49CE"/>
    <w:rsid w:val="001D6830"/>
    <w:rsid w:val="001D68B0"/>
    <w:rsid w:val="001D6CEA"/>
    <w:rsid w:val="001D7A1D"/>
    <w:rsid w:val="001E0993"/>
    <w:rsid w:val="001E165F"/>
    <w:rsid w:val="001E4896"/>
    <w:rsid w:val="001E4F94"/>
    <w:rsid w:val="001E7BA9"/>
    <w:rsid w:val="001F202E"/>
    <w:rsid w:val="001F3A5F"/>
    <w:rsid w:val="001F3C86"/>
    <w:rsid w:val="001F5AEF"/>
    <w:rsid w:val="0020048C"/>
    <w:rsid w:val="00203740"/>
    <w:rsid w:val="00204181"/>
    <w:rsid w:val="00206D73"/>
    <w:rsid w:val="00212C22"/>
    <w:rsid w:val="002141A1"/>
    <w:rsid w:val="00215841"/>
    <w:rsid w:val="00215FFF"/>
    <w:rsid w:val="002168FD"/>
    <w:rsid w:val="00216F52"/>
    <w:rsid w:val="00217CAE"/>
    <w:rsid w:val="00220011"/>
    <w:rsid w:val="002203B2"/>
    <w:rsid w:val="0022056F"/>
    <w:rsid w:val="00220956"/>
    <w:rsid w:val="00221590"/>
    <w:rsid w:val="0022305E"/>
    <w:rsid w:val="00223918"/>
    <w:rsid w:val="00223DDE"/>
    <w:rsid w:val="002260B4"/>
    <w:rsid w:val="002336BE"/>
    <w:rsid w:val="00234F4C"/>
    <w:rsid w:val="00237A8A"/>
    <w:rsid w:val="0024089B"/>
    <w:rsid w:val="00240976"/>
    <w:rsid w:val="0024340D"/>
    <w:rsid w:val="00243E17"/>
    <w:rsid w:val="0026256B"/>
    <w:rsid w:val="00263B6F"/>
    <w:rsid w:val="002647DB"/>
    <w:rsid w:val="00265E37"/>
    <w:rsid w:val="002666D7"/>
    <w:rsid w:val="00267115"/>
    <w:rsid w:val="0026766F"/>
    <w:rsid w:val="002676E1"/>
    <w:rsid w:val="0027166B"/>
    <w:rsid w:val="00272361"/>
    <w:rsid w:val="00272E84"/>
    <w:rsid w:val="00274700"/>
    <w:rsid w:val="00274701"/>
    <w:rsid w:val="0027630F"/>
    <w:rsid w:val="0028172B"/>
    <w:rsid w:val="00282ADC"/>
    <w:rsid w:val="00290BCB"/>
    <w:rsid w:val="00291DF7"/>
    <w:rsid w:val="002923B7"/>
    <w:rsid w:val="002932CE"/>
    <w:rsid w:val="0029385D"/>
    <w:rsid w:val="00294244"/>
    <w:rsid w:val="0029532E"/>
    <w:rsid w:val="002A3012"/>
    <w:rsid w:val="002B25FD"/>
    <w:rsid w:val="002B5A58"/>
    <w:rsid w:val="002B66BC"/>
    <w:rsid w:val="002B73C1"/>
    <w:rsid w:val="002C431D"/>
    <w:rsid w:val="002C6B52"/>
    <w:rsid w:val="002C7156"/>
    <w:rsid w:val="002D4041"/>
    <w:rsid w:val="002E0CB9"/>
    <w:rsid w:val="002E16BA"/>
    <w:rsid w:val="002F178E"/>
    <w:rsid w:val="002F20DE"/>
    <w:rsid w:val="002F26A2"/>
    <w:rsid w:val="002F5DDE"/>
    <w:rsid w:val="00302D8E"/>
    <w:rsid w:val="003031A9"/>
    <w:rsid w:val="00304FA3"/>
    <w:rsid w:val="00307DAC"/>
    <w:rsid w:val="00310839"/>
    <w:rsid w:val="00310926"/>
    <w:rsid w:val="00311B06"/>
    <w:rsid w:val="00315EBE"/>
    <w:rsid w:val="003206E1"/>
    <w:rsid w:val="00321CC9"/>
    <w:rsid w:val="00327D90"/>
    <w:rsid w:val="00331B45"/>
    <w:rsid w:val="00332276"/>
    <w:rsid w:val="003343A4"/>
    <w:rsid w:val="00335487"/>
    <w:rsid w:val="00342FDC"/>
    <w:rsid w:val="00345492"/>
    <w:rsid w:val="0034642C"/>
    <w:rsid w:val="00347243"/>
    <w:rsid w:val="00350BA6"/>
    <w:rsid w:val="00352E7B"/>
    <w:rsid w:val="00353A91"/>
    <w:rsid w:val="00354CDD"/>
    <w:rsid w:val="003553F8"/>
    <w:rsid w:val="00355BAE"/>
    <w:rsid w:val="00355EAE"/>
    <w:rsid w:val="0035609C"/>
    <w:rsid w:val="003565C0"/>
    <w:rsid w:val="003656FE"/>
    <w:rsid w:val="003679EF"/>
    <w:rsid w:val="0037217F"/>
    <w:rsid w:val="00373C67"/>
    <w:rsid w:val="00373FF8"/>
    <w:rsid w:val="0037443A"/>
    <w:rsid w:val="00375E81"/>
    <w:rsid w:val="00377033"/>
    <w:rsid w:val="00385865"/>
    <w:rsid w:val="00386454"/>
    <w:rsid w:val="003977DC"/>
    <w:rsid w:val="003A2A73"/>
    <w:rsid w:val="003A6617"/>
    <w:rsid w:val="003A7C6E"/>
    <w:rsid w:val="003B4359"/>
    <w:rsid w:val="003B62B5"/>
    <w:rsid w:val="003B75D8"/>
    <w:rsid w:val="003C0581"/>
    <w:rsid w:val="003C1E84"/>
    <w:rsid w:val="003C2C28"/>
    <w:rsid w:val="003C391E"/>
    <w:rsid w:val="003C3DB5"/>
    <w:rsid w:val="003D32E2"/>
    <w:rsid w:val="003D377A"/>
    <w:rsid w:val="003D6B99"/>
    <w:rsid w:val="003E13BD"/>
    <w:rsid w:val="003E1E1A"/>
    <w:rsid w:val="003E3B8F"/>
    <w:rsid w:val="003E6AB3"/>
    <w:rsid w:val="003E6B2A"/>
    <w:rsid w:val="003F0CBF"/>
    <w:rsid w:val="003F5560"/>
    <w:rsid w:val="003F6CDF"/>
    <w:rsid w:val="0040123D"/>
    <w:rsid w:val="004018B9"/>
    <w:rsid w:val="00402E82"/>
    <w:rsid w:val="00405AC8"/>
    <w:rsid w:val="00407D37"/>
    <w:rsid w:val="00410BC6"/>
    <w:rsid w:val="00411DDA"/>
    <w:rsid w:val="00414F83"/>
    <w:rsid w:val="00415A74"/>
    <w:rsid w:val="00417897"/>
    <w:rsid w:val="00420E4C"/>
    <w:rsid w:val="0042286E"/>
    <w:rsid w:val="00426D1C"/>
    <w:rsid w:val="004312FA"/>
    <w:rsid w:val="00434A00"/>
    <w:rsid w:val="00437710"/>
    <w:rsid w:val="00440403"/>
    <w:rsid w:val="00446D83"/>
    <w:rsid w:val="00447941"/>
    <w:rsid w:val="004479FC"/>
    <w:rsid w:val="00450A8E"/>
    <w:rsid w:val="0045250C"/>
    <w:rsid w:val="00452ED8"/>
    <w:rsid w:val="00453C8A"/>
    <w:rsid w:val="00455297"/>
    <w:rsid w:val="004618D3"/>
    <w:rsid w:val="00462F25"/>
    <w:rsid w:val="004632D3"/>
    <w:rsid w:val="00464642"/>
    <w:rsid w:val="004667B6"/>
    <w:rsid w:val="00466A1D"/>
    <w:rsid w:val="00474E5C"/>
    <w:rsid w:val="00475586"/>
    <w:rsid w:val="004833BE"/>
    <w:rsid w:val="00483E30"/>
    <w:rsid w:val="0048414A"/>
    <w:rsid w:val="0049036B"/>
    <w:rsid w:val="004903F8"/>
    <w:rsid w:val="004909FC"/>
    <w:rsid w:val="0049489B"/>
    <w:rsid w:val="00495110"/>
    <w:rsid w:val="00496846"/>
    <w:rsid w:val="00496AE0"/>
    <w:rsid w:val="004A0FA4"/>
    <w:rsid w:val="004A2733"/>
    <w:rsid w:val="004A3ACC"/>
    <w:rsid w:val="004A74DB"/>
    <w:rsid w:val="004B0CC3"/>
    <w:rsid w:val="004B3580"/>
    <w:rsid w:val="004B7261"/>
    <w:rsid w:val="004C1C95"/>
    <w:rsid w:val="004C666A"/>
    <w:rsid w:val="004D19C7"/>
    <w:rsid w:val="004D4478"/>
    <w:rsid w:val="004D4AD7"/>
    <w:rsid w:val="004D4FA7"/>
    <w:rsid w:val="004D5D2C"/>
    <w:rsid w:val="004D7E5F"/>
    <w:rsid w:val="004E14FB"/>
    <w:rsid w:val="004E37F1"/>
    <w:rsid w:val="004E48D7"/>
    <w:rsid w:val="004E5744"/>
    <w:rsid w:val="004E6A6E"/>
    <w:rsid w:val="004F1024"/>
    <w:rsid w:val="004F123B"/>
    <w:rsid w:val="004F14CE"/>
    <w:rsid w:val="004F2CA7"/>
    <w:rsid w:val="004F5E4C"/>
    <w:rsid w:val="005040F2"/>
    <w:rsid w:val="00504708"/>
    <w:rsid w:val="00504B52"/>
    <w:rsid w:val="00505D6F"/>
    <w:rsid w:val="00507091"/>
    <w:rsid w:val="005072A8"/>
    <w:rsid w:val="005110E5"/>
    <w:rsid w:val="005115A2"/>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368A"/>
    <w:rsid w:val="0055767E"/>
    <w:rsid w:val="00560D5C"/>
    <w:rsid w:val="005636B1"/>
    <w:rsid w:val="005672EF"/>
    <w:rsid w:val="00570F34"/>
    <w:rsid w:val="00576569"/>
    <w:rsid w:val="00576926"/>
    <w:rsid w:val="0059252D"/>
    <w:rsid w:val="0059255B"/>
    <w:rsid w:val="00592614"/>
    <w:rsid w:val="0059299D"/>
    <w:rsid w:val="005949D2"/>
    <w:rsid w:val="00595887"/>
    <w:rsid w:val="0059647C"/>
    <w:rsid w:val="005A080E"/>
    <w:rsid w:val="005A1308"/>
    <w:rsid w:val="005A3F57"/>
    <w:rsid w:val="005A58EB"/>
    <w:rsid w:val="005B0311"/>
    <w:rsid w:val="005B07EA"/>
    <w:rsid w:val="005B18FE"/>
    <w:rsid w:val="005B1C3E"/>
    <w:rsid w:val="005B4ED8"/>
    <w:rsid w:val="005B5CFE"/>
    <w:rsid w:val="005C2CBA"/>
    <w:rsid w:val="005C41FB"/>
    <w:rsid w:val="005C434D"/>
    <w:rsid w:val="005C767A"/>
    <w:rsid w:val="005D159E"/>
    <w:rsid w:val="005D19B4"/>
    <w:rsid w:val="005D3D9F"/>
    <w:rsid w:val="005D4401"/>
    <w:rsid w:val="005D5576"/>
    <w:rsid w:val="005D7B41"/>
    <w:rsid w:val="005E07A6"/>
    <w:rsid w:val="005E2833"/>
    <w:rsid w:val="005E2EC8"/>
    <w:rsid w:val="005E3947"/>
    <w:rsid w:val="005E4EE6"/>
    <w:rsid w:val="005E6339"/>
    <w:rsid w:val="005E7BC1"/>
    <w:rsid w:val="005F0D06"/>
    <w:rsid w:val="005F178E"/>
    <w:rsid w:val="005F29C5"/>
    <w:rsid w:val="005F67F2"/>
    <w:rsid w:val="005F6CFE"/>
    <w:rsid w:val="00600EEA"/>
    <w:rsid w:val="00601DC8"/>
    <w:rsid w:val="006037BD"/>
    <w:rsid w:val="00606C38"/>
    <w:rsid w:val="00607EF7"/>
    <w:rsid w:val="0061673E"/>
    <w:rsid w:val="006219A0"/>
    <w:rsid w:val="00622B89"/>
    <w:rsid w:val="0062342A"/>
    <w:rsid w:val="00630FA2"/>
    <w:rsid w:val="00637CFF"/>
    <w:rsid w:val="006432B8"/>
    <w:rsid w:val="00647838"/>
    <w:rsid w:val="006519EA"/>
    <w:rsid w:val="00656ED9"/>
    <w:rsid w:val="00657A84"/>
    <w:rsid w:val="006615B3"/>
    <w:rsid w:val="006626D3"/>
    <w:rsid w:val="00664C69"/>
    <w:rsid w:val="006730DE"/>
    <w:rsid w:val="00677BB5"/>
    <w:rsid w:val="006802C2"/>
    <w:rsid w:val="006814D6"/>
    <w:rsid w:val="006820E8"/>
    <w:rsid w:val="006824FD"/>
    <w:rsid w:val="006856A5"/>
    <w:rsid w:val="00685F33"/>
    <w:rsid w:val="00692DA2"/>
    <w:rsid w:val="00695DB8"/>
    <w:rsid w:val="006A21DE"/>
    <w:rsid w:val="006A40D9"/>
    <w:rsid w:val="006A6767"/>
    <w:rsid w:val="006B169B"/>
    <w:rsid w:val="006B1ECE"/>
    <w:rsid w:val="006B67C1"/>
    <w:rsid w:val="006B7E10"/>
    <w:rsid w:val="006C158D"/>
    <w:rsid w:val="006C1A0E"/>
    <w:rsid w:val="006C2190"/>
    <w:rsid w:val="006C3DE2"/>
    <w:rsid w:val="006C522F"/>
    <w:rsid w:val="006D0E18"/>
    <w:rsid w:val="006D0EC2"/>
    <w:rsid w:val="006D1CBE"/>
    <w:rsid w:val="006D2F48"/>
    <w:rsid w:val="006D4472"/>
    <w:rsid w:val="006D646E"/>
    <w:rsid w:val="006D7E47"/>
    <w:rsid w:val="006E16F6"/>
    <w:rsid w:val="006E7E1B"/>
    <w:rsid w:val="006E7F3D"/>
    <w:rsid w:val="006F059C"/>
    <w:rsid w:val="006F0AE1"/>
    <w:rsid w:val="006F4620"/>
    <w:rsid w:val="007008B4"/>
    <w:rsid w:val="00703AC3"/>
    <w:rsid w:val="00703B60"/>
    <w:rsid w:val="007049A6"/>
    <w:rsid w:val="0070730C"/>
    <w:rsid w:val="007114A2"/>
    <w:rsid w:val="007179E8"/>
    <w:rsid w:val="0072111E"/>
    <w:rsid w:val="00721128"/>
    <w:rsid w:val="007225C5"/>
    <w:rsid w:val="0072280B"/>
    <w:rsid w:val="00722829"/>
    <w:rsid w:val="00723C07"/>
    <w:rsid w:val="007247F2"/>
    <w:rsid w:val="00726BFD"/>
    <w:rsid w:val="007277ED"/>
    <w:rsid w:val="00730F9D"/>
    <w:rsid w:val="007311E7"/>
    <w:rsid w:val="00734456"/>
    <w:rsid w:val="0073536A"/>
    <w:rsid w:val="00736B40"/>
    <w:rsid w:val="00741322"/>
    <w:rsid w:val="00742A3F"/>
    <w:rsid w:val="0074408B"/>
    <w:rsid w:val="007479B8"/>
    <w:rsid w:val="00747D74"/>
    <w:rsid w:val="00752C5C"/>
    <w:rsid w:val="00755385"/>
    <w:rsid w:val="007620A6"/>
    <w:rsid w:val="00765B65"/>
    <w:rsid w:val="00765FDB"/>
    <w:rsid w:val="00766BA0"/>
    <w:rsid w:val="00772366"/>
    <w:rsid w:val="00772AC2"/>
    <w:rsid w:val="0077354F"/>
    <w:rsid w:val="00773680"/>
    <w:rsid w:val="007749CD"/>
    <w:rsid w:val="00775460"/>
    <w:rsid w:val="00780CAC"/>
    <w:rsid w:val="0078257C"/>
    <w:rsid w:val="007850DE"/>
    <w:rsid w:val="007856AA"/>
    <w:rsid w:val="00785943"/>
    <w:rsid w:val="00786023"/>
    <w:rsid w:val="00794050"/>
    <w:rsid w:val="00795D45"/>
    <w:rsid w:val="007A1959"/>
    <w:rsid w:val="007A1F62"/>
    <w:rsid w:val="007A5DA8"/>
    <w:rsid w:val="007A6255"/>
    <w:rsid w:val="007B34AE"/>
    <w:rsid w:val="007B420E"/>
    <w:rsid w:val="007B6750"/>
    <w:rsid w:val="007C3037"/>
    <w:rsid w:val="007C3B87"/>
    <w:rsid w:val="007C4B9F"/>
    <w:rsid w:val="007C50AD"/>
    <w:rsid w:val="007C5E10"/>
    <w:rsid w:val="007C696A"/>
    <w:rsid w:val="007C7FCD"/>
    <w:rsid w:val="007D2AF1"/>
    <w:rsid w:val="007D5AF7"/>
    <w:rsid w:val="007D75F2"/>
    <w:rsid w:val="007D7E3B"/>
    <w:rsid w:val="007E0CAD"/>
    <w:rsid w:val="007E51BE"/>
    <w:rsid w:val="007E57A7"/>
    <w:rsid w:val="007E5A86"/>
    <w:rsid w:val="007E6C94"/>
    <w:rsid w:val="007E70E9"/>
    <w:rsid w:val="007F1204"/>
    <w:rsid w:val="007F13A7"/>
    <w:rsid w:val="007F2EC6"/>
    <w:rsid w:val="007F4786"/>
    <w:rsid w:val="007F5DA6"/>
    <w:rsid w:val="00804AC7"/>
    <w:rsid w:val="00810F72"/>
    <w:rsid w:val="00814004"/>
    <w:rsid w:val="00815230"/>
    <w:rsid w:val="00815508"/>
    <w:rsid w:val="00816FB0"/>
    <w:rsid w:val="00817483"/>
    <w:rsid w:val="00820661"/>
    <w:rsid w:val="008224D0"/>
    <w:rsid w:val="008241AB"/>
    <w:rsid w:val="00826A45"/>
    <w:rsid w:val="00833E80"/>
    <w:rsid w:val="00833F6B"/>
    <w:rsid w:val="00836830"/>
    <w:rsid w:val="0084359C"/>
    <w:rsid w:val="00846A17"/>
    <w:rsid w:val="00851CF0"/>
    <w:rsid w:val="00856070"/>
    <w:rsid w:val="00856F5F"/>
    <w:rsid w:val="0086100E"/>
    <w:rsid w:val="00862FF4"/>
    <w:rsid w:val="008633EF"/>
    <w:rsid w:val="0086363D"/>
    <w:rsid w:val="00864ACF"/>
    <w:rsid w:val="00870F66"/>
    <w:rsid w:val="00872646"/>
    <w:rsid w:val="008735BD"/>
    <w:rsid w:val="008743B9"/>
    <w:rsid w:val="00875998"/>
    <w:rsid w:val="00875E19"/>
    <w:rsid w:val="008806A4"/>
    <w:rsid w:val="008810B0"/>
    <w:rsid w:val="00893986"/>
    <w:rsid w:val="008967FA"/>
    <w:rsid w:val="008A0344"/>
    <w:rsid w:val="008A329A"/>
    <w:rsid w:val="008A3DAB"/>
    <w:rsid w:val="008A43F9"/>
    <w:rsid w:val="008A4AEB"/>
    <w:rsid w:val="008A4E10"/>
    <w:rsid w:val="008A6151"/>
    <w:rsid w:val="008A6700"/>
    <w:rsid w:val="008B0256"/>
    <w:rsid w:val="008B093C"/>
    <w:rsid w:val="008B5BE5"/>
    <w:rsid w:val="008C16D8"/>
    <w:rsid w:val="008C1F3C"/>
    <w:rsid w:val="008C422E"/>
    <w:rsid w:val="008C46C0"/>
    <w:rsid w:val="008C4969"/>
    <w:rsid w:val="008C576C"/>
    <w:rsid w:val="008C5D4E"/>
    <w:rsid w:val="008C6392"/>
    <w:rsid w:val="008C7566"/>
    <w:rsid w:val="008D047B"/>
    <w:rsid w:val="008D3C6C"/>
    <w:rsid w:val="008D57A8"/>
    <w:rsid w:val="008D7305"/>
    <w:rsid w:val="008D7D9D"/>
    <w:rsid w:val="008E0190"/>
    <w:rsid w:val="008E02B0"/>
    <w:rsid w:val="008E0B93"/>
    <w:rsid w:val="008E48B0"/>
    <w:rsid w:val="008E6015"/>
    <w:rsid w:val="008F01D4"/>
    <w:rsid w:val="008F15D7"/>
    <w:rsid w:val="008F2BC1"/>
    <w:rsid w:val="008F584D"/>
    <w:rsid w:val="008F64FC"/>
    <w:rsid w:val="00907C0E"/>
    <w:rsid w:val="0091153E"/>
    <w:rsid w:val="00912209"/>
    <w:rsid w:val="00912F08"/>
    <w:rsid w:val="00913712"/>
    <w:rsid w:val="009144AA"/>
    <w:rsid w:val="009238E8"/>
    <w:rsid w:val="00924E7F"/>
    <w:rsid w:val="00927369"/>
    <w:rsid w:val="00931A23"/>
    <w:rsid w:val="009344CA"/>
    <w:rsid w:val="0093452C"/>
    <w:rsid w:val="00936A7D"/>
    <w:rsid w:val="00936A84"/>
    <w:rsid w:val="0093715A"/>
    <w:rsid w:val="00937F75"/>
    <w:rsid w:val="009422D7"/>
    <w:rsid w:val="00946781"/>
    <w:rsid w:val="00950C7F"/>
    <w:rsid w:val="0095165C"/>
    <w:rsid w:val="009526F0"/>
    <w:rsid w:val="00952FFC"/>
    <w:rsid w:val="0095413F"/>
    <w:rsid w:val="00954CE8"/>
    <w:rsid w:val="00955D66"/>
    <w:rsid w:val="00956E7B"/>
    <w:rsid w:val="00957C6A"/>
    <w:rsid w:val="00962C6C"/>
    <w:rsid w:val="00963CA3"/>
    <w:rsid w:val="009661CC"/>
    <w:rsid w:val="00967860"/>
    <w:rsid w:val="009713D4"/>
    <w:rsid w:val="00971F57"/>
    <w:rsid w:val="00975BC4"/>
    <w:rsid w:val="00977EE0"/>
    <w:rsid w:val="009847F5"/>
    <w:rsid w:val="00985339"/>
    <w:rsid w:val="00986608"/>
    <w:rsid w:val="00986A2C"/>
    <w:rsid w:val="00987C31"/>
    <w:rsid w:val="00987CD7"/>
    <w:rsid w:val="009926E3"/>
    <w:rsid w:val="00993429"/>
    <w:rsid w:val="00993AC2"/>
    <w:rsid w:val="009964CD"/>
    <w:rsid w:val="00996F28"/>
    <w:rsid w:val="009971C5"/>
    <w:rsid w:val="009A7F84"/>
    <w:rsid w:val="009B51A1"/>
    <w:rsid w:val="009B59D4"/>
    <w:rsid w:val="009B651E"/>
    <w:rsid w:val="009B774C"/>
    <w:rsid w:val="009C0BC3"/>
    <w:rsid w:val="009C13A5"/>
    <w:rsid w:val="009C3FD5"/>
    <w:rsid w:val="009C412F"/>
    <w:rsid w:val="009C61EE"/>
    <w:rsid w:val="009C6C5D"/>
    <w:rsid w:val="009D132D"/>
    <w:rsid w:val="009D3CF4"/>
    <w:rsid w:val="009D5F0B"/>
    <w:rsid w:val="009D6815"/>
    <w:rsid w:val="009D710A"/>
    <w:rsid w:val="009D7D29"/>
    <w:rsid w:val="009D7E4B"/>
    <w:rsid w:val="009E0910"/>
    <w:rsid w:val="009E1FAE"/>
    <w:rsid w:val="009F4BB3"/>
    <w:rsid w:val="009F5E63"/>
    <w:rsid w:val="00A02B06"/>
    <w:rsid w:val="00A071B0"/>
    <w:rsid w:val="00A07FD5"/>
    <w:rsid w:val="00A1368B"/>
    <w:rsid w:val="00A1639D"/>
    <w:rsid w:val="00A24893"/>
    <w:rsid w:val="00A26E78"/>
    <w:rsid w:val="00A305DA"/>
    <w:rsid w:val="00A30896"/>
    <w:rsid w:val="00A35970"/>
    <w:rsid w:val="00A36007"/>
    <w:rsid w:val="00A40882"/>
    <w:rsid w:val="00A43D93"/>
    <w:rsid w:val="00A448D6"/>
    <w:rsid w:val="00A4773E"/>
    <w:rsid w:val="00A47D5A"/>
    <w:rsid w:val="00A52F77"/>
    <w:rsid w:val="00A53378"/>
    <w:rsid w:val="00A547B5"/>
    <w:rsid w:val="00A570FF"/>
    <w:rsid w:val="00A6346E"/>
    <w:rsid w:val="00A641C8"/>
    <w:rsid w:val="00A74F0B"/>
    <w:rsid w:val="00A76B63"/>
    <w:rsid w:val="00A7761D"/>
    <w:rsid w:val="00A80480"/>
    <w:rsid w:val="00A83AB0"/>
    <w:rsid w:val="00A852C7"/>
    <w:rsid w:val="00A8654E"/>
    <w:rsid w:val="00A93950"/>
    <w:rsid w:val="00AA0A7B"/>
    <w:rsid w:val="00AA22B1"/>
    <w:rsid w:val="00AA2D47"/>
    <w:rsid w:val="00AA5859"/>
    <w:rsid w:val="00AA5AAC"/>
    <w:rsid w:val="00AA5B04"/>
    <w:rsid w:val="00AA610B"/>
    <w:rsid w:val="00AB4379"/>
    <w:rsid w:val="00AB621B"/>
    <w:rsid w:val="00AC0245"/>
    <w:rsid w:val="00AC0B66"/>
    <w:rsid w:val="00AC32EE"/>
    <w:rsid w:val="00AC4C54"/>
    <w:rsid w:val="00AC65AF"/>
    <w:rsid w:val="00AC704F"/>
    <w:rsid w:val="00AD2793"/>
    <w:rsid w:val="00AD3F40"/>
    <w:rsid w:val="00AD5D9B"/>
    <w:rsid w:val="00AE60FD"/>
    <w:rsid w:val="00AF15BC"/>
    <w:rsid w:val="00AF43F7"/>
    <w:rsid w:val="00AF4CF9"/>
    <w:rsid w:val="00B043D9"/>
    <w:rsid w:val="00B0471E"/>
    <w:rsid w:val="00B06E79"/>
    <w:rsid w:val="00B1085F"/>
    <w:rsid w:val="00B12D4B"/>
    <w:rsid w:val="00B15E11"/>
    <w:rsid w:val="00B22D7A"/>
    <w:rsid w:val="00B24B0A"/>
    <w:rsid w:val="00B307F5"/>
    <w:rsid w:val="00B30C02"/>
    <w:rsid w:val="00B337E6"/>
    <w:rsid w:val="00B34841"/>
    <w:rsid w:val="00B35919"/>
    <w:rsid w:val="00B376BA"/>
    <w:rsid w:val="00B404F1"/>
    <w:rsid w:val="00B4432F"/>
    <w:rsid w:val="00B452E3"/>
    <w:rsid w:val="00B46EFA"/>
    <w:rsid w:val="00B47382"/>
    <w:rsid w:val="00B60FB0"/>
    <w:rsid w:val="00B66633"/>
    <w:rsid w:val="00B667DE"/>
    <w:rsid w:val="00B67C78"/>
    <w:rsid w:val="00B70C75"/>
    <w:rsid w:val="00B71421"/>
    <w:rsid w:val="00B71EB4"/>
    <w:rsid w:val="00B72E41"/>
    <w:rsid w:val="00B74265"/>
    <w:rsid w:val="00B76D1F"/>
    <w:rsid w:val="00B76E54"/>
    <w:rsid w:val="00B801D1"/>
    <w:rsid w:val="00B811E7"/>
    <w:rsid w:val="00B84EF8"/>
    <w:rsid w:val="00B86229"/>
    <w:rsid w:val="00B86329"/>
    <w:rsid w:val="00B86420"/>
    <w:rsid w:val="00B867EC"/>
    <w:rsid w:val="00B86B6B"/>
    <w:rsid w:val="00B9147D"/>
    <w:rsid w:val="00B9334D"/>
    <w:rsid w:val="00B974B1"/>
    <w:rsid w:val="00BA1D9A"/>
    <w:rsid w:val="00BA31FC"/>
    <w:rsid w:val="00BB3BC8"/>
    <w:rsid w:val="00BB4288"/>
    <w:rsid w:val="00BB54D8"/>
    <w:rsid w:val="00BB6413"/>
    <w:rsid w:val="00BC397C"/>
    <w:rsid w:val="00BC59E3"/>
    <w:rsid w:val="00BC5D4C"/>
    <w:rsid w:val="00BD10A5"/>
    <w:rsid w:val="00BD36DA"/>
    <w:rsid w:val="00BE03AD"/>
    <w:rsid w:val="00BE436E"/>
    <w:rsid w:val="00BE4AEB"/>
    <w:rsid w:val="00BE70DC"/>
    <w:rsid w:val="00BE74D0"/>
    <w:rsid w:val="00BF4852"/>
    <w:rsid w:val="00BF6BEB"/>
    <w:rsid w:val="00BF6C75"/>
    <w:rsid w:val="00C028FD"/>
    <w:rsid w:val="00C0395F"/>
    <w:rsid w:val="00C06BC7"/>
    <w:rsid w:val="00C07ACE"/>
    <w:rsid w:val="00C1149E"/>
    <w:rsid w:val="00C164E2"/>
    <w:rsid w:val="00C16C95"/>
    <w:rsid w:val="00C20004"/>
    <w:rsid w:val="00C24A12"/>
    <w:rsid w:val="00C264C5"/>
    <w:rsid w:val="00C27855"/>
    <w:rsid w:val="00C33A1F"/>
    <w:rsid w:val="00C33B5C"/>
    <w:rsid w:val="00C3478A"/>
    <w:rsid w:val="00C406A7"/>
    <w:rsid w:val="00C41169"/>
    <w:rsid w:val="00C42566"/>
    <w:rsid w:val="00C4594E"/>
    <w:rsid w:val="00C45BF8"/>
    <w:rsid w:val="00C50A9C"/>
    <w:rsid w:val="00C50E97"/>
    <w:rsid w:val="00C5339D"/>
    <w:rsid w:val="00C5779E"/>
    <w:rsid w:val="00C62EC7"/>
    <w:rsid w:val="00C6413E"/>
    <w:rsid w:val="00C64997"/>
    <w:rsid w:val="00C662FF"/>
    <w:rsid w:val="00C71848"/>
    <w:rsid w:val="00C7192B"/>
    <w:rsid w:val="00C7240F"/>
    <w:rsid w:val="00C73548"/>
    <w:rsid w:val="00C73A3C"/>
    <w:rsid w:val="00C75850"/>
    <w:rsid w:val="00C76BD8"/>
    <w:rsid w:val="00C776B7"/>
    <w:rsid w:val="00C817DF"/>
    <w:rsid w:val="00C8534D"/>
    <w:rsid w:val="00C86E60"/>
    <w:rsid w:val="00C9098A"/>
    <w:rsid w:val="00C92819"/>
    <w:rsid w:val="00C973A3"/>
    <w:rsid w:val="00C97FBA"/>
    <w:rsid w:val="00CA00DD"/>
    <w:rsid w:val="00CA0BD6"/>
    <w:rsid w:val="00CA0E47"/>
    <w:rsid w:val="00CA164A"/>
    <w:rsid w:val="00CA55A0"/>
    <w:rsid w:val="00CA77FD"/>
    <w:rsid w:val="00CB0762"/>
    <w:rsid w:val="00CB25E7"/>
    <w:rsid w:val="00CB7088"/>
    <w:rsid w:val="00CB76BB"/>
    <w:rsid w:val="00CC04F5"/>
    <w:rsid w:val="00CC0686"/>
    <w:rsid w:val="00CC2305"/>
    <w:rsid w:val="00CC4FC1"/>
    <w:rsid w:val="00CC75A9"/>
    <w:rsid w:val="00CC7B21"/>
    <w:rsid w:val="00CD1D89"/>
    <w:rsid w:val="00CD2CDE"/>
    <w:rsid w:val="00CD59C3"/>
    <w:rsid w:val="00CD6546"/>
    <w:rsid w:val="00CD719E"/>
    <w:rsid w:val="00CD7CE1"/>
    <w:rsid w:val="00CE1C61"/>
    <w:rsid w:val="00CE2210"/>
    <w:rsid w:val="00CE3D29"/>
    <w:rsid w:val="00CE6658"/>
    <w:rsid w:val="00CF04F8"/>
    <w:rsid w:val="00CF5F7C"/>
    <w:rsid w:val="00CF5FE4"/>
    <w:rsid w:val="00CF6846"/>
    <w:rsid w:val="00CF7349"/>
    <w:rsid w:val="00CF7729"/>
    <w:rsid w:val="00D00780"/>
    <w:rsid w:val="00D00AC1"/>
    <w:rsid w:val="00D0106D"/>
    <w:rsid w:val="00D01B82"/>
    <w:rsid w:val="00D03746"/>
    <w:rsid w:val="00D04589"/>
    <w:rsid w:val="00D0589B"/>
    <w:rsid w:val="00D05A74"/>
    <w:rsid w:val="00D15278"/>
    <w:rsid w:val="00D1591C"/>
    <w:rsid w:val="00D161CF"/>
    <w:rsid w:val="00D17038"/>
    <w:rsid w:val="00D20DEB"/>
    <w:rsid w:val="00D20FCA"/>
    <w:rsid w:val="00D2195C"/>
    <w:rsid w:val="00D21ADC"/>
    <w:rsid w:val="00D21F09"/>
    <w:rsid w:val="00D22D11"/>
    <w:rsid w:val="00D32649"/>
    <w:rsid w:val="00D32AC0"/>
    <w:rsid w:val="00D35FAD"/>
    <w:rsid w:val="00D37BC3"/>
    <w:rsid w:val="00D41424"/>
    <w:rsid w:val="00D45091"/>
    <w:rsid w:val="00D4576A"/>
    <w:rsid w:val="00D468EC"/>
    <w:rsid w:val="00D54000"/>
    <w:rsid w:val="00D61460"/>
    <w:rsid w:val="00D63AA5"/>
    <w:rsid w:val="00D6401F"/>
    <w:rsid w:val="00D655A8"/>
    <w:rsid w:val="00D70662"/>
    <w:rsid w:val="00D728C3"/>
    <w:rsid w:val="00D74A19"/>
    <w:rsid w:val="00D7707D"/>
    <w:rsid w:val="00D778B5"/>
    <w:rsid w:val="00D85DCC"/>
    <w:rsid w:val="00D85FE8"/>
    <w:rsid w:val="00D862F1"/>
    <w:rsid w:val="00D91051"/>
    <w:rsid w:val="00D92260"/>
    <w:rsid w:val="00D94646"/>
    <w:rsid w:val="00D958BE"/>
    <w:rsid w:val="00D96314"/>
    <w:rsid w:val="00D97ABD"/>
    <w:rsid w:val="00D97C57"/>
    <w:rsid w:val="00DA19BC"/>
    <w:rsid w:val="00DA2838"/>
    <w:rsid w:val="00DA436A"/>
    <w:rsid w:val="00DA5BD9"/>
    <w:rsid w:val="00DC06EA"/>
    <w:rsid w:val="00DC2E1B"/>
    <w:rsid w:val="00DC33B9"/>
    <w:rsid w:val="00DC38A5"/>
    <w:rsid w:val="00DC5FB0"/>
    <w:rsid w:val="00DD5A73"/>
    <w:rsid w:val="00DD777F"/>
    <w:rsid w:val="00DE0668"/>
    <w:rsid w:val="00DE1EE8"/>
    <w:rsid w:val="00DE709F"/>
    <w:rsid w:val="00DE71A0"/>
    <w:rsid w:val="00DF0C26"/>
    <w:rsid w:val="00DF1274"/>
    <w:rsid w:val="00DF18DF"/>
    <w:rsid w:val="00DF3BFF"/>
    <w:rsid w:val="00DF6CE9"/>
    <w:rsid w:val="00DF7AB7"/>
    <w:rsid w:val="00E0076F"/>
    <w:rsid w:val="00E00B1A"/>
    <w:rsid w:val="00E019FB"/>
    <w:rsid w:val="00E02E28"/>
    <w:rsid w:val="00E04BF4"/>
    <w:rsid w:val="00E063DC"/>
    <w:rsid w:val="00E12B8F"/>
    <w:rsid w:val="00E1387E"/>
    <w:rsid w:val="00E14B16"/>
    <w:rsid w:val="00E21258"/>
    <w:rsid w:val="00E21BFD"/>
    <w:rsid w:val="00E23769"/>
    <w:rsid w:val="00E2387F"/>
    <w:rsid w:val="00E30DA2"/>
    <w:rsid w:val="00E32FE5"/>
    <w:rsid w:val="00E40C46"/>
    <w:rsid w:val="00E426A3"/>
    <w:rsid w:val="00E44260"/>
    <w:rsid w:val="00E466AB"/>
    <w:rsid w:val="00E47CDE"/>
    <w:rsid w:val="00E53816"/>
    <w:rsid w:val="00E54F13"/>
    <w:rsid w:val="00E5574D"/>
    <w:rsid w:val="00E56E28"/>
    <w:rsid w:val="00E57441"/>
    <w:rsid w:val="00E601DC"/>
    <w:rsid w:val="00E61818"/>
    <w:rsid w:val="00E62470"/>
    <w:rsid w:val="00E65528"/>
    <w:rsid w:val="00E65A23"/>
    <w:rsid w:val="00E6608D"/>
    <w:rsid w:val="00E6735E"/>
    <w:rsid w:val="00E7043F"/>
    <w:rsid w:val="00E706C6"/>
    <w:rsid w:val="00E70C72"/>
    <w:rsid w:val="00E720DA"/>
    <w:rsid w:val="00E77ACD"/>
    <w:rsid w:val="00E83F4C"/>
    <w:rsid w:val="00E84846"/>
    <w:rsid w:val="00E96397"/>
    <w:rsid w:val="00E97E64"/>
    <w:rsid w:val="00EA281B"/>
    <w:rsid w:val="00EA37AB"/>
    <w:rsid w:val="00EA4C8E"/>
    <w:rsid w:val="00EA5AB5"/>
    <w:rsid w:val="00EA7847"/>
    <w:rsid w:val="00EB15FF"/>
    <w:rsid w:val="00EB1840"/>
    <w:rsid w:val="00EB3D70"/>
    <w:rsid w:val="00EC089C"/>
    <w:rsid w:val="00EC130D"/>
    <w:rsid w:val="00EC1727"/>
    <w:rsid w:val="00EC2C85"/>
    <w:rsid w:val="00EC36AB"/>
    <w:rsid w:val="00EC49C6"/>
    <w:rsid w:val="00EC6A2F"/>
    <w:rsid w:val="00EC6B04"/>
    <w:rsid w:val="00ED12A0"/>
    <w:rsid w:val="00ED1BF9"/>
    <w:rsid w:val="00ED1D8E"/>
    <w:rsid w:val="00ED4686"/>
    <w:rsid w:val="00ED61F1"/>
    <w:rsid w:val="00EE13F1"/>
    <w:rsid w:val="00EE491D"/>
    <w:rsid w:val="00EE5540"/>
    <w:rsid w:val="00EE6BC2"/>
    <w:rsid w:val="00EE7D42"/>
    <w:rsid w:val="00EF06D8"/>
    <w:rsid w:val="00EF2B94"/>
    <w:rsid w:val="00EF4457"/>
    <w:rsid w:val="00EF5981"/>
    <w:rsid w:val="00F0063A"/>
    <w:rsid w:val="00F01444"/>
    <w:rsid w:val="00F059B6"/>
    <w:rsid w:val="00F103EC"/>
    <w:rsid w:val="00F10A13"/>
    <w:rsid w:val="00F10A59"/>
    <w:rsid w:val="00F16B8A"/>
    <w:rsid w:val="00F1703B"/>
    <w:rsid w:val="00F20743"/>
    <w:rsid w:val="00F21A97"/>
    <w:rsid w:val="00F21EEE"/>
    <w:rsid w:val="00F21F6D"/>
    <w:rsid w:val="00F25545"/>
    <w:rsid w:val="00F2569F"/>
    <w:rsid w:val="00F26B53"/>
    <w:rsid w:val="00F326ED"/>
    <w:rsid w:val="00F364F4"/>
    <w:rsid w:val="00F36939"/>
    <w:rsid w:val="00F36A10"/>
    <w:rsid w:val="00F410F5"/>
    <w:rsid w:val="00F470C1"/>
    <w:rsid w:val="00F52276"/>
    <w:rsid w:val="00F522B2"/>
    <w:rsid w:val="00F523B4"/>
    <w:rsid w:val="00F53472"/>
    <w:rsid w:val="00F54365"/>
    <w:rsid w:val="00F54DA1"/>
    <w:rsid w:val="00F56193"/>
    <w:rsid w:val="00F57451"/>
    <w:rsid w:val="00F610EA"/>
    <w:rsid w:val="00F61E04"/>
    <w:rsid w:val="00F679CF"/>
    <w:rsid w:val="00F7236B"/>
    <w:rsid w:val="00F723E0"/>
    <w:rsid w:val="00F76B73"/>
    <w:rsid w:val="00F7781E"/>
    <w:rsid w:val="00F8095E"/>
    <w:rsid w:val="00F81816"/>
    <w:rsid w:val="00F81CDF"/>
    <w:rsid w:val="00F83F57"/>
    <w:rsid w:val="00F84487"/>
    <w:rsid w:val="00F876C6"/>
    <w:rsid w:val="00F91190"/>
    <w:rsid w:val="00F95961"/>
    <w:rsid w:val="00F97AEE"/>
    <w:rsid w:val="00FA5E75"/>
    <w:rsid w:val="00FB3341"/>
    <w:rsid w:val="00FC647C"/>
    <w:rsid w:val="00FD5CA9"/>
    <w:rsid w:val="00FE1E5B"/>
    <w:rsid w:val="00FE465E"/>
    <w:rsid w:val="00FE4E30"/>
    <w:rsid w:val="00FE7682"/>
    <w:rsid w:val="00FF1613"/>
    <w:rsid w:val="00FF367B"/>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33CFC24-643A-40A8-A8B6-2A71737D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table" w:styleId="LightShading-Accent5">
    <w:name w:val="Light Shading Accent 5"/>
    <w:basedOn w:val="TableNormal"/>
    <w:uiPriority w:val="60"/>
    <w:semiHidden/>
    <w:unhideWhenUsed/>
    <w:rPr>
      <w:color w:val="2E74B5" w:themeColor="accent5" w:themeShade="BF"/>
      <w:lang w:val="en-GB" w:eastAsia="zh-TW"/>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pPr>
      <w:rPr>
        <w:rFonts w:cs="Times New Roman"/>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hemeFill="accent5" w:themeFillTint="3F"/>
      </w:tcPr>
    </w:tblStylePr>
    <w:tblStylePr w:type="band1Horz">
      <w:rPr>
        <w:rFonts w:cs="Times New Roman"/>
      </w:rPr>
      <w:tblPr/>
      <w:tcPr>
        <w:tcBorders>
          <w:left w:val="nil"/>
          <w:right w:val="nil"/>
          <w:insideH w:val="nil"/>
          <w:insideV w:val="nil"/>
        </w:tcBorders>
        <w:shd w:val="clear" w:color="auto" w:fill="D6E6F4" w:themeFill="accent5" w:themeFillTint="3F"/>
      </w:tcPr>
    </w:tblStyle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table" w:styleId="LightList-Accent5">
    <w:name w:val="Light List Accent 5"/>
    <w:basedOn w:val="TableNormal"/>
    <w:uiPriority w:val="61"/>
    <w:semiHidden/>
    <w:unhideWhenUsed/>
    <w:rPr>
      <w:lang w:val="en-GB" w:eastAsia="zh-TW"/>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5B9BD5" w:themeFill="accent5"/>
      </w:tcPr>
    </w:tblStylePr>
    <w:tblStylePr w:type="lastRow">
      <w:pPr>
        <w:spacing w:before="0" w:after="0"/>
      </w:pPr>
      <w:rPr>
        <w:rFonts w:cs="Times New Roman"/>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rPr>
        <w:rFonts w:cs="Times New Roman"/>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customStyle="1" w:styleId="UnresolvedMention">
    <w:name w:val="Unresolved Mention"/>
    <w:basedOn w:val="DefaultParagraphFont"/>
    <w:uiPriority w:val="99"/>
    <w:semiHidden/>
    <w:unhideWhenUsed/>
    <w:rsid w:val="00420E4C"/>
    <w:rPr>
      <w:rFonts w:cs="Times New Roman"/>
      <w:color w:val="808080"/>
      <w:shd w:val="clear" w:color="auto" w:fill="E6E6E6"/>
    </w:rPr>
  </w:style>
  <w:style w:type="table" w:styleId="MediumList2-Accent2">
    <w:name w:val="Medium List 2 Accent 2"/>
    <w:basedOn w:val="TableNormal"/>
    <w:uiPriority w:val="66"/>
    <w:semiHidden/>
    <w:unhideWhenUsed/>
    <w:rPr>
      <w:rFonts w:asciiTheme="majorHAnsi" w:eastAsiaTheme="majorEastAsia" w:hAnsiTheme="majorHAnsi"/>
      <w:color w:val="000000" w:themeColor="text1"/>
      <w:lang w:val="en-GB" w:eastAsia="zh-TW"/>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rFonts w:cs="Times New Roman"/>
      </w:rPr>
      <w:tblPr/>
      <w:tcPr>
        <w:tcBorders>
          <w:top w:val="nil"/>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rPr>
        <w:rFonts w:cs="Times New Roman"/>
      </w:rPr>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ADECB" w:themeFill="accent2" w:themeFillTint="3F"/>
      </w:tcPr>
    </w:tblStylePr>
    <w:tblStylePr w:type="band1Horz">
      <w:rPr>
        <w:rFonts w:cs="Times New Roman"/>
      </w:rPr>
      <w:tblPr/>
      <w:tcPr>
        <w:tcBorders>
          <w:top w:val="nil"/>
          <w:bottom w:val="nil"/>
          <w:insideH w:val="nil"/>
          <w:insideV w:val="nil"/>
        </w:tcBorders>
        <w:shd w:val="clear" w:color="auto" w:fill="FADECB"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D49CE"/>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D49CE"/>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4222">
      <w:marLeft w:val="0"/>
      <w:marRight w:val="0"/>
      <w:marTop w:val="0"/>
      <w:marBottom w:val="0"/>
      <w:divBdr>
        <w:top w:val="none" w:sz="0" w:space="0" w:color="auto"/>
        <w:left w:val="none" w:sz="0" w:space="0" w:color="auto"/>
        <w:bottom w:val="none" w:sz="0" w:space="0" w:color="auto"/>
        <w:right w:val="none" w:sz="0" w:space="0" w:color="auto"/>
      </w:divBdr>
    </w:div>
    <w:div w:id="16584223">
      <w:marLeft w:val="0"/>
      <w:marRight w:val="0"/>
      <w:marTop w:val="0"/>
      <w:marBottom w:val="0"/>
      <w:divBdr>
        <w:top w:val="none" w:sz="0" w:space="0" w:color="auto"/>
        <w:left w:val="none" w:sz="0" w:space="0" w:color="auto"/>
        <w:bottom w:val="none" w:sz="0" w:space="0" w:color="auto"/>
        <w:right w:val="none" w:sz="0" w:space="0" w:color="auto"/>
      </w:divBdr>
    </w:div>
    <w:div w:id="16584224">
      <w:marLeft w:val="0"/>
      <w:marRight w:val="0"/>
      <w:marTop w:val="0"/>
      <w:marBottom w:val="0"/>
      <w:divBdr>
        <w:top w:val="none" w:sz="0" w:space="0" w:color="auto"/>
        <w:left w:val="none" w:sz="0" w:space="0" w:color="auto"/>
        <w:bottom w:val="none" w:sz="0" w:space="0" w:color="auto"/>
        <w:right w:val="none" w:sz="0" w:space="0" w:color="auto"/>
      </w:divBdr>
    </w:div>
    <w:div w:id="16584225">
      <w:marLeft w:val="0"/>
      <w:marRight w:val="0"/>
      <w:marTop w:val="0"/>
      <w:marBottom w:val="0"/>
      <w:divBdr>
        <w:top w:val="none" w:sz="0" w:space="0" w:color="auto"/>
        <w:left w:val="none" w:sz="0" w:space="0" w:color="auto"/>
        <w:bottom w:val="none" w:sz="0" w:space="0" w:color="auto"/>
        <w:right w:val="none" w:sz="0" w:space="0" w:color="auto"/>
      </w:divBdr>
    </w:div>
    <w:div w:id="16584226">
      <w:marLeft w:val="0"/>
      <w:marRight w:val="0"/>
      <w:marTop w:val="0"/>
      <w:marBottom w:val="0"/>
      <w:divBdr>
        <w:top w:val="none" w:sz="0" w:space="0" w:color="auto"/>
        <w:left w:val="none" w:sz="0" w:space="0" w:color="auto"/>
        <w:bottom w:val="none" w:sz="0" w:space="0" w:color="auto"/>
        <w:right w:val="none" w:sz="0" w:space="0" w:color="auto"/>
      </w:divBdr>
    </w:div>
    <w:div w:id="16584227">
      <w:marLeft w:val="0"/>
      <w:marRight w:val="0"/>
      <w:marTop w:val="0"/>
      <w:marBottom w:val="0"/>
      <w:divBdr>
        <w:top w:val="none" w:sz="0" w:space="0" w:color="auto"/>
        <w:left w:val="none" w:sz="0" w:space="0" w:color="auto"/>
        <w:bottom w:val="none" w:sz="0" w:space="0" w:color="auto"/>
        <w:right w:val="none" w:sz="0" w:space="0" w:color="auto"/>
      </w:divBdr>
    </w:div>
    <w:div w:id="16584228">
      <w:marLeft w:val="0"/>
      <w:marRight w:val="0"/>
      <w:marTop w:val="0"/>
      <w:marBottom w:val="0"/>
      <w:divBdr>
        <w:top w:val="none" w:sz="0" w:space="0" w:color="auto"/>
        <w:left w:val="none" w:sz="0" w:space="0" w:color="auto"/>
        <w:bottom w:val="none" w:sz="0" w:space="0" w:color="auto"/>
        <w:right w:val="none" w:sz="0" w:space="0" w:color="auto"/>
      </w:divBdr>
    </w:div>
    <w:div w:id="16584229">
      <w:marLeft w:val="0"/>
      <w:marRight w:val="0"/>
      <w:marTop w:val="0"/>
      <w:marBottom w:val="0"/>
      <w:divBdr>
        <w:top w:val="none" w:sz="0" w:space="0" w:color="auto"/>
        <w:left w:val="none" w:sz="0" w:space="0" w:color="auto"/>
        <w:bottom w:val="none" w:sz="0" w:space="0" w:color="auto"/>
        <w:right w:val="none" w:sz="0" w:space="0" w:color="auto"/>
      </w:divBdr>
    </w:div>
    <w:div w:id="16584230">
      <w:marLeft w:val="0"/>
      <w:marRight w:val="0"/>
      <w:marTop w:val="0"/>
      <w:marBottom w:val="0"/>
      <w:divBdr>
        <w:top w:val="none" w:sz="0" w:space="0" w:color="auto"/>
        <w:left w:val="none" w:sz="0" w:space="0" w:color="auto"/>
        <w:bottom w:val="none" w:sz="0" w:space="0" w:color="auto"/>
        <w:right w:val="none" w:sz="0" w:space="0" w:color="auto"/>
      </w:divBdr>
    </w:div>
    <w:div w:id="16584231">
      <w:marLeft w:val="0"/>
      <w:marRight w:val="0"/>
      <w:marTop w:val="0"/>
      <w:marBottom w:val="0"/>
      <w:divBdr>
        <w:top w:val="none" w:sz="0" w:space="0" w:color="auto"/>
        <w:left w:val="none" w:sz="0" w:space="0" w:color="auto"/>
        <w:bottom w:val="none" w:sz="0" w:space="0" w:color="auto"/>
        <w:right w:val="none" w:sz="0" w:space="0" w:color="auto"/>
      </w:divBdr>
    </w:div>
    <w:div w:id="16584232">
      <w:marLeft w:val="0"/>
      <w:marRight w:val="0"/>
      <w:marTop w:val="0"/>
      <w:marBottom w:val="0"/>
      <w:divBdr>
        <w:top w:val="none" w:sz="0" w:space="0" w:color="auto"/>
        <w:left w:val="none" w:sz="0" w:space="0" w:color="auto"/>
        <w:bottom w:val="none" w:sz="0" w:space="0" w:color="auto"/>
        <w:right w:val="none" w:sz="0" w:space="0" w:color="auto"/>
      </w:divBdr>
    </w:div>
    <w:div w:id="16584233">
      <w:marLeft w:val="0"/>
      <w:marRight w:val="0"/>
      <w:marTop w:val="0"/>
      <w:marBottom w:val="0"/>
      <w:divBdr>
        <w:top w:val="none" w:sz="0" w:space="0" w:color="auto"/>
        <w:left w:val="none" w:sz="0" w:space="0" w:color="auto"/>
        <w:bottom w:val="none" w:sz="0" w:space="0" w:color="auto"/>
        <w:right w:val="none" w:sz="0" w:space="0" w:color="auto"/>
      </w:divBdr>
    </w:div>
    <w:div w:id="16584234">
      <w:marLeft w:val="0"/>
      <w:marRight w:val="0"/>
      <w:marTop w:val="0"/>
      <w:marBottom w:val="0"/>
      <w:divBdr>
        <w:top w:val="none" w:sz="0" w:space="0" w:color="auto"/>
        <w:left w:val="none" w:sz="0" w:space="0" w:color="auto"/>
        <w:bottom w:val="none" w:sz="0" w:space="0" w:color="auto"/>
        <w:right w:val="none" w:sz="0" w:space="0" w:color="auto"/>
      </w:divBdr>
    </w:div>
    <w:div w:id="16584235">
      <w:marLeft w:val="0"/>
      <w:marRight w:val="0"/>
      <w:marTop w:val="0"/>
      <w:marBottom w:val="0"/>
      <w:divBdr>
        <w:top w:val="none" w:sz="0" w:space="0" w:color="auto"/>
        <w:left w:val="none" w:sz="0" w:space="0" w:color="auto"/>
        <w:bottom w:val="none" w:sz="0" w:space="0" w:color="auto"/>
        <w:right w:val="none" w:sz="0" w:space="0" w:color="auto"/>
      </w:divBdr>
    </w:div>
    <w:div w:id="16584236">
      <w:marLeft w:val="0"/>
      <w:marRight w:val="0"/>
      <w:marTop w:val="0"/>
      <w:marBottom w:val="0"/>
      <w:divBdr>
        <w:top w:val="none" w:sz="0" w:space="0" w:color="auto"/>
        <w:left w:val="none" w:sz="0" w:space="0" w:color="auto"/>
        <w:bottom w:val="none" w:sz="0" w:space="0" w:color="auto"/>
        <w:right w:val="none" w:sz="0" w:space="0" w:color="auto"/>
      </w:divBdr>
    </w:div>
    <w:div w:id="16584237">
      <w:marLeft w:val="0"/>
      <w:marRight w:val="0"/>
      <w:marTop w:val="0"/>
      <w:marBottom w:val="0"/>
      <w:divBdr>
        <w:top w:val="none" w:sz="0" w:space="0" w:color="auto"/>
        <w:left w:val="none" w:sz="0" w:space="0" w:color="auto"/>
        <w:bottom w:val="none" w:sz="0" w:space="0" w:color="auto"/>
        <w:right w:val="none" w:sz="0" w:space="0" w:color="auto"/>
      </w:divBdr>
    </w:div>
    <w:div w:id="16584238">
      <w:marLeft w:val="0"/>
      <w:marRight w:val="0"/>
      <w:marTop w:val="0"/>
      <w:marBottom w:val="0"/>
      <w:divBdr>
        <w:top w:val="none" w:sz="0" w:space="0" w:color="auto"/>
        <w:left w:val="none" w:sz="0" w:space="0" w:color="auto"/>
        <w:bottom w:val="none" w:sz="0" w:space="0" w:color="auto"/>
        <w:right w:val="none" w:sz="0" w:space="0" w:color="auto"/>
      </w:divBdr>
    </w:div>
    <w:div w:id="16584239">
      <w:marLeft w:val="0"/>
      <w:marRight w:val="0"/>
      <w:marTop w:val="0"/>
      <w:marBottom w:val="0"/>
      <w:divBdr>
        <w:top w:val="none" w:sz="0" w:space="0" w:color="auto"/>
        <w:left w:val="none" w:sz="0" w:space="0" w:color="auto"/>
        <w:bottom w:val="none" w:sz="0" w:space="0" w:color="auto"/>
        <w:right w:val="none" w:sz="0" w:space="0" w:color="auto"/>
      </w:divBdr>
    </w:div>
    <w:div w:id="16584240">
      <w:marLeft w:val="0"/>
      <w:marRight w:val="0"/>
      <w:marTop w:val="0"/>
      <w:marBottom w:val="0"/>
      <w:divBdr>
        <w:top w:val="none" w:sz="0" w:space="0" w:color="auto"/>
        <w:left w:val="none" w:sz="0" w:space="0" w:color="auto"/>
        <w:bottom w:val="none" w:sz="0" w:space="0" w:color="auto"/>
        <w:right w:val="none" w:sz="0" w:space="0" w:color="auto"/>
      </w:divBdr>
    </w:div>
    <w:div w:id="16584241">
      <w:marLeft w:val="0"/>
      <w:marRight w:val="0"/>
      <w:marTop w:val="0"/>
      <w:marBottom w:val="0"/>
      <w:divBdr>
        <w:top w:val="none" w:sz="0" w:space="0" w:color="auto"/>
        <w:left w:val="none" w:sz="0" w:space="0" w:color="auto"/>
        <w:bottom w:val="none" w:sz="0" w:space="0" w:color="auto"/>
        <w:right w:val="none" w:sz="0" w:space="0" w:color="auto"/>
      </w:divBdr>
    </w:div>
    <w:div w:id="16584242">
      <w:marLeft w:val="0"/>
      <w:marRight w:val="0"/>
      <w:marTop w:val="0"/>
      <w:marBottom w:val="0"/>
      <w:divBdr>
        <w:top w:val="none" w:sz="0" w:space="0" w:color="auto"/>
        <w:left w:val="none" w:sz="0" w:space="0" w:color="auto"/>
        <w:bottom w:val="none" w:sz="0" w:space="0" w:color="auto"/>
        <w:right w:val="none" w:sz="0" w:space="0" w:color="auto"/>
      </w:divBdr>
    </w:div>
    <w:div w:id="16584243">
      <w:marLeft w:val="0"/>
      <w:marRight w:val="0"/>
      <w:marTop w:val="0"/>
      <w:marBottom w:val="0"/>
      <w:divBdr>
        <w:top w:val="none" w:sz="0" w:space="0" w:color="auto"/>
        <w:left w:val="none" w:sz="0" w:space="0" w:color="auto"/>
        <w:bottom w:val="none" w:sz="0" w:space="0" w:color="auto"/>
        <w:right w:val="none" w:sz="0" w:space="0" w:color="auto"/>
      </w:divBdr>
    </w:div>
    <w:div w:id="16584244">
      <w:marLeft w:val="0"/>
      <w:marRight w:val="0"/>
      <w:marTop w:val="0"/>
      <w:marBottom w:val="0"/>
      <w:divBdr>
        <w:top w:val="none" w:sz="0" w:space="0" w:color="auto"/>
        <w:left w:val="none" w:sz="0" w:space="0" w:color="auto"/>
        <w:bottom w:val="none" w:sz="0" w:space="0" w:color="auto"/>
        <w:right w:val="none" w:sz="0" w:space="0" w:color="auto"/>
      </w:divBdr>
    </w:div>
    <w:div w:id="16584245">
      <w:marLeft w:val="0"/>
      <w:marRight w:val="0"/>
      <w:marTop w:val="0"/>
      <w:marBottom w:val="0"/>
      <w:divBdr>
        <w:top w:val="none" w:sz="0" w:space="0" w:color="auto"/>
        <w:left w:val="none" w:sz="0" w:space="0" w:color="auto"/>
        <w:bottom w:val="none" w:sz="0" w:space="0" w:color="auto"/>
        <w:right w:val="none" w:sz="0" w:space="0" w:color="auto"/>
      </w:divBdr>
    </w:div>
    <w:div w:id="16584246">
      <w:marLeft w:val="0"/>
      <w:marRight w:val="0"/>
      <w:marTop w:val="0"/>
      <w:marBottom w:val="0"/>
      <w:divBdr>
        <w:top w:val="none" w:sz="0" w:space="0" w:color="auto"/>
        <w:left w:val="none" w:sz="0" w:space="0" w:color="auto"/>
        <w:bottom w:val="none" w:sz="0" w:space="0" w:color="auto"/>
        <w:right w:val="none" w:sz="0" w:space="0" w:color="auto"/>
      </w:divBdr>
    </w:div>
    <w:div w:id="165842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info@vietnamembass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webmaster@president.gov.vn"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vnconsular@vietnamembassy.u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66A79683-E09B-4201-AE93-A5AC0B03847D}">
  <ds:schemaRef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b9e52a15-8fce-43d3-9ff2-f6bd6a140a3c"/>
    <ds:schemaRef ds:uri="http://purl.org/dc/elements/1.1/"/>
  </ds:schemaRefs>
</ds:datastoreItem>
</file>

<file path=customXml/itemProps6.xml><?xml version="1.0" encoding="utf-8"?>
<ds:datastoreItem xmlns:ds="http://schemas.openxmlformats.org/officeDocument/2006/customXml" ds:itemID="{489C78F8-2758-4C2D-84FA-B9F283AC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1325</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IAR5 Team</cp:lastModifiedBy>
  <cp:revision>2</cp:revision>
  <cp:lastPrinted>2018-03-14T18:41:00Z</cp:lastPrinted>
  <dcterms:created xsi:type="dcterms:W3CDTF">2018-03-14T20:45:00Z</dcterms:created>
  <dcterms:modified xsi:type="dcterms:W3CDTF">2018-03-14T20:45:00Z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