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32FF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824306" w:rsidP="00A32FF5">
      <w:pPr>
        <w:rPr>
          <w:rStyle w:val="AIHeadline"/>
          <w:rFonts w:cs="Arial"/>
          <w:snapToGrid w:val="0"/>
          <w:sz w:val="38"/>
          <w:szCs w:val="38"/>
        </w:rPr>
      </w:pPr>
      <w:r>
        <w:rPr>
          <w:rStyle w:val="AIHeadline"/>
          <w:rFonts w:cs="Arial"/>
          <w:snapToGrid w:val="0"/>
          <w:sz w:val="38"/>
          <w:szCs w:val="38"/>
        </w:rPr>
        <w:t>executed after 32 years on death row</w:t>
      </w:r>
    </w:p>
    <w:p w:rsidR="002F4676" w:rsidRDefault="00D15BA0" w:rsidP="00A32FF5">
      <w:pPr>
        <w:pStyle w:val="AIintropara"/>
        <w:spacing w:line="240" w:lineRule="auto"/>
        <w:rPr>
          <w:rFonts w:cs="Arial"/>
        </w:rPr>
      </w:pPr>
      <w:r>
        <w:rPr>
          <w:rFonts w:cs="Arial"/>
        </w:rPr>
        <w:t>Carlton Gary</w:t>
      </w:r>
      <w:r w:rsidR="00A97D1B">
        <w:rPr>
          <w:rFonts w:cs="Arial"/>
        </w:rPr>
        <w:t>, aged 67</w:t>
      </w:r>
      <w:r>
        <w:rPr>
          <w:rFonts w:cs="Arial"/>
        </w:rPr>
        <w:t>,</w:t>
      </w:r>
      <w:r w:rsidR="00A97D1B">
        <w:rPr>
          <w:rFonts w:cs="Arial"/>
        </w:rPr>
        <w:t xml:space="preserve"> </w:t>
      </w:r>
      <w:r w:rsidR="00BB75DD">
        <w:rPr>
          <w:rFonts w:cs="Arial"/>
        </w:rPr>
        <w:t>was</w:t>
      </w:r>
      <w:r w:rsidR="00624C14">
        <w:rPr>
          <w:rFonts w:cs="Arial"/>
        </w:rPr>
        <w:t xml:space="preserve"> </w:t>
      </w:r>
      <w:r w:rsidR="00573932">
        <w:rPr>
          <w:rFonts w:cs="Arial"/>
        </w:rPr>
        <w:t>executed</w:t>
      </w:r>
      <w:r w:rsidR="00541AF5">
        <w:rPr>
          <w:rFonts w:cs="Arial"/>
        </w:rPr>
        <w:t xml:space="preserve"> </w:t>
      </w:r>
      <w:r w:rsidR="00325960">
        <w:rPr>
          <w:rFonts w:cs="Arial"/>
        </w:rPr>
        <w:t xml:space="preserve">in </w:t>
      </w:r>
      <w:r>
        <w:rPr>
          <w:rFonts w:cs="Arial"/>
        </w:rPr>
        <w:t>Georgia</w:t>
      </w:r>
      <w:r w:rsidR="00325960">
        <w:rPr>
          <w:rFonts w:cs="Arial"/>
        </w:rPr>
        <w:t xml:space="preserve"> </w:t>
      </w:r>
      <w:r w:rsidR="00BF339B">
        <w:rPr>
          <w:rFonts w:cs="Arial"/>
        </w:rPr>
        <w:t xml:space="preserve">on </w:t>
      </w:r>
      <w:r>
        <w:rPr>
          <w:rFonts w:cs="Arial"/>
        </w:rPr>
        <w:t>15 March</w:t>
      </w:r>
      <w:r w:rsidR="00A97D1B">
        <w:rPr>
          <w:rFonts w:cs="Arial"/>
        </w:rPr>
        <w:t xml:space="preserve"> after </w:t>
      </w:r>
      <w:r w:rsidR="003416AC">
        <w:rPr>
          <w:rFonts w:cs="Arial"/>
        </w:rPr>
        <w:t xml:space="preserve">spending almost half of his life </w:t>
      </w:r>
      <w:r>
        <w:rPr>
          <w:rFonts w:cs="Arial"/>
        </w:rPr>
        <w:t>on death row</w:t>
      </w:r>
      <w:r w:rsidR="00A97D1B">
        <w:rPr>
          <w:rFonts w:cs="Arial"/>
        </w:rPr>
        <w:t>. He was convicted in 1986 of the murder</w:t>
      </w:r>
      <w:r w:rsidR="00D2316B">
        <w:rPr>
          <w:rFonts w:cs="Arial"/>
        </w:rPr>
        <w:t>s</w:t>
      </w:r>
      <w:r w:rsidR="00A97D1B">
        <w:rPr>
          <w:rFonts w:cs="Arial"/>
        </w:rPr>
        <w:t xml:space="preserve"> of three women </w:t>
      </w:r>
      <w:r w:rsidR="00D2316B">
        <w:rPr>
          <w:rFonts w:cs="Arial"/>
        </w:rPr>
        <w:t>which the jury was told were</w:t>
      </w:r>
      <w:r w:rsidR="00A97D1B">
        <w:rPr>
          <w:rFonts w:cs="Arial"/>
        </w:rPr>
        <w:t xml:space="preserve"> part of a series of </w:t>
      </w:r>
      <w:r w:rsidR="00DE6C8C">
        <w:rPr>
          <w:rFonts w:cs="Arial"/>
        </w:rPr>
        <w:t>similar</w:t>
      </w:r>
      <w:r w:rsidR="000027B0">
        <w:rPr>
          <w:rFonts w:cs="Arial"/>
        </w:rPr>
        <w:t xml:space="preserve"> </w:t>
      </w:r>
      <w:r w:rsidR="00A97D1B">
        <w:rPr>
          <w:rFonts w:cs="Arial"/>
        </w:rPr>
        <w:t xml:space="preserve">killings committed in 1977 and 1978. </w:t>
      </w:r>
    </w:p>
    <w:p w:rsidR="003416AC" w:rsidRDefault="002405E3" w:rsidP="00A32FF5">
      <w:pPr>
        <w:pStyle w:val="AIBodytext"/>
        <w:spacing w:line="240" w:lineRule="auto"/>
      </w:pPr>
      <w:r>
        <w:t>The State Board of Pardons and Paroles announced on 14 March that it was de</w:t>
      </w:r>
      <w:r w:rsidR="004658AD">
        <w:t xml:space="preserve">nying clemency to </w:t>
      </w:r>
      <w:r w:rsidR="004658AD" w:rsidRPr="004658AD">
        <w:rPr>
          <w:b/>
        </w:rPr>
        <w:t>Carlton Gary</w:t>
      </w:r>
      <w:r w:rsidR="004658AD">
        <w:t>.</w:t>
      </w:r>
    </w:p>
    <w:p w:rsidR="00A5731D" w:rsidRDefault="00A5731D" w:rsidP="00A32FF5">
      <w:pPr>
        <w:pStyle w:val="AIBodytext"/>
        <w:spacing w:line="240" w:lineRule="auto"/>
      </w:pPr>
      <w:r>
        <w:t>On 15 March, the Georgia Supreme Court dismissed a motion for a stay of execution.</w:t>
      </w:r>
      <w:r w:rsidR="00353F91">
        <w:t xml:space="preserve"> It noted that Carlton Gary “</w:t>
      </w:r>
      <w:r w:rsidRPr="00A5731D">
        <w:t>contends that his innocence has been proven by the recent DNA testing results and other evidence, including a footprint at one of the crime scenes and a bite mark on one of the victims.</w:t>
      </w:r>
      <w:r w:rsidR="00353F91">
        <w:t>” However, in a news release, the Court stated that “</w:t>
      </w:r>
      <w:r w:rsidRPr="00A5731D">
        <w:t>procedurally, Gary should have brought an application for a discretionary appeal to the Court. Instead</w:t>
      </w:r>
      <w:r w:rsidR="00353F91">
        <w:t>, he brought what is deemed an ‘original motion’</w:t>
      </w:r>
      <w:r w:rsidRPr="00A5731D">
        <w:t xml:space="preserve"> – one that originates in this Court rather than coming to this Court as an appeal of a decision by a lower court.</w:t>
      </w:r>
      <w:r w:rsidR="00353F91">
        <w:t>” The Court concluded that the prisoner had “</w:t>
      </w:r>
      <w:r w:rsidRPr="00A5731D">
        <w:t>failed to show why this Court must exercise its original jurisdiction in his case, something that this Court will do only in ‘extremely rare’ cases, which this case is not because the relevant recent decision in the trial court could be raised before this Court through an appli</w:t>
      </w:r>
      <w:r w:rsidR="00353F91">
        <w:t>cation for discretionary appeal.</w:t>
      </w:r>
      <w:r w:rsidR="004658AD">
        <w:t>”</w:t>
      </w:r>
    </w:p>
    <w:p w:rsidR="00D77720" w:rsidRDefault="003416AC" w:rsidP="00A32FF5">
      <w:pPr>
        <w:pStyle w:val="AIBodytext"/>
        <w:spacing w:line="240" w:lineRule="auto"/>
      </w:pPr>
      <w:r>
        <w:t>Also o</w:t>
      </w:r>
      <w:r w:rsidR="00D77720">
        <w:t>n 15 March, the US Court of Appeals for the</w:t>
      </w:r>
      <w:bookmarkStart w:id="0" w:name="_GoBack"/>
      <w:bookmarkEnd w:id="0"/>
      <w:r w:rsidR="00D77720">
        <w:t xml:space="preserve"> 11</w:t>
      </w:r>
      <w:r w:rsidR="00D77720" w:rsidRPr="00D77720">
        <w:rPr>
          <w:vertAlign w:val="superscript"/>
        </w:rPr>
        <w:t>th</w:t>
      </w:r>
      <w:r w:rsidR="00D77720">
        <w:t xml:space="preserve"> Circuit denied an appeal from Carlton Gary’s lawyers</w:t>
      </w:r>
      <w:r>
        <w:t xml:space="preserve"> to be </w:t>
      </w:r>
      <w:r w:rsidR="00D77720">
        <w:t xml:space="preserve">allowed to file a new petition </w:t>
      </w:r>
      <w:r>
        <w:t>in lower federal court</w:t>
      </w:r>
      <w:r w:rsidR="00D77720">
        <w:t xml:space="preserve"> on the claim that his execution would violate the US Constitution (1) because the state destroyed evidence in connection with a post-conviction DNA test; and (2) because he was innocent of the murders for </w:t>
      </w:r>
      <w:r w:rsidR="004658AD">
        <w:t>which he was sent to death row.</w:t>
      </w:r>
    </w:p>
    <w:p w:rsidR="002405E3" w:rsidRDefault="003416AC" w:rsidP="00A32FF5">
      <w:pPr>
        <w:pStyle w:val="AIBodytext"/>
        <w:spacing w:line="240" w:lineRule="auto"/>
      </w:pPr>
      <w:r>
        <w:t xml:space="preserve">The execution, scheduled for 7pm, was delayed as the decision of the US Supreme Court was awaited. The </w:t>
      </w:r>
      <w:r w:rsidR="00D77720">
        <w:t xml:space="preserve">Court </w:t>
      </w:r>
      <w:r w:rsidR="00BF339B">
        <w:t>announced after 9pm that it would not be intervening.</w:t>
      </w:r>
    </w:p>
    <w:p w:rsidR="003416AC" w:rsidRDefault="003416AC" w:rsidP="00A32FF5">
      <w:pPr>
        <w:pStyle w:val="AIBodytext"/>
        <w:spacing w:line="240" w:lineRule="auto"/>
      </w:pPr>
      <w:r>
        <w:t>The</w:t>
      </w:r>
      <w:r w:rsidR="00136948">
        <w:t xml:space="preserve"> Department of Corrections issued a statement saying that the execution went ahead at 10.33pm and that Carlton </w:t>
      </w:r>
      <w:r w:rsidR="00136948" w:rsidRPr="00136948">
        <w:t xml:space="preserve">Gary </w:t>
      </w:r>
      <w:r w:rsidR="00136948">
        <w:t>“</w:t>
      </w:r>
      <w:r w:rsidR="00136948" w:rsidRPr="00136948">
        <w:t>did not accept a final prayer and did not record a final statement</w:t>
      </w:r>
      <w:r w:rsidR="00136948">
        <w:t>”.</w:t>
      </w:r>
    </w:p>
    <w:p w:rsidR="00FE47A4" w:rsidRDefault="002405E3" w:rsidP="00A32FF5">
      <w:pPr>
        <w:pStyle w:val="AIBodytext"/>
        <w:spacing w:line="240" w:lineRule="auto"/>
        <w:rPr>
          <w:bCs/>
        </w:rPr>
      </w:pPr>
      <w:r>
        <w:rPr>
          <w:bCs/>
        </w:rPr>
        <w:t>There have been six executions in the USA this year</w:t>
      </w:r>
      <w:r w:rsidR="00FE47A4">
        <w:rPr>
          <w:bCs/>
        </w:rPr>
        <w:t xml:space="preserve"> – three in Texas, and one each in Alabama, Florida and Georgia. This brings</w:t>
      </w:r>
      <w:r>
        <w:rPr>
          <w:bCs/>
        </w:rPr>
        <w:t xml:space="preserve"> to 1471 the number of executions nationwide since judicial killing resumed there in 1977, after </w:t>
      </w:r>
      <w:r w:rsidRPr="002405E3">
        <w:rPr>
          <w:bCs/>
        </w:rPr>
        <w:t>the Supreme Court approved new capital statutes</w:t>
      </w:r>
      <w:r>
        <w:rPr>
          <w:bCs/>
        </w:rPr>
        <w:t xml:space="preserve"> in 1976</w:t>
      </w:r>
      <w:r w:rsidRPr="002405E3">
        <w:rPr>
          <w:bCs/>
        </w:rPr>
        <w:t xml:space="preserve">. </w:t>
      </w:r>
      <w:r>
        <w:rPr>
          <w:bCs/>
        </w:rPr>
        <w:t>Georgia accounts for 71 of these executions.</w:t>
      </w:r>
      <w:r w:rsidRPr="002405E3">
        <w:rPr>
          <w:bCs/>
        </w:rPr>
        <w:t xml:space="preserve"> Amnesty International opposes the death penalty, unconditionally. Today 142 countries are abolitionist in law or practice.</w:t>
      </w:r>
    </w:p>
    <w:p w:rsidR="00D515CB" w:rsidRPr="00824306" w:rsidRDefault="00FE47A4" w:rsidP="00A32FF5">
      <w:pPr>
        <w:pStyle w:val="AIBodytext"/>
        <w:spacing w:line="240" w:lineRule="auto"/>
        <w:rPr>
          <w:b/>
          <w:bCs/>
        </w:rPr>
        <w:sectPr w:rsidR="00D515CB" w:rsidRPr="00824306" w:rsidSect="00A32FF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FE47A4">
        <w:rPr>
          <w:b/>
        </w:rPr>
        <w:t>No further appeals from the UA Network are requested. Many</w:t>
      </w:r>
      <w:r w:rsidR="00824306">
        <w:rPr>
          <w:b/>
        </w:rPr>
        <w:t xml:space="preserve"> thanks to all who sent appeals</w:t>
      </w:r>
      <w:r w:rsidR="00A41396">
        <w:rPr>
          <w:b/>
        </w:rPr>
        <w:t>.</w:t>
      </w:r>
    </w:p>
    <w:p w:rsidR="00063AB5" w:rsidRPr="00063AB5" w:rsidRDefault="00063AB5" w:rsidP="00A32FF5">
      <w:pPr>
        <w:tabs>
          <w:tab w:val="left" w:pos="1035"/>
        </w:tabs>
        <w:rPr>
          <w:rFonts w:ascii="Arial" w:hAnsi="Arial" w:cs="Arial"/>
          <w:sz w:val="18"/>
          <w:szCs w:val="18"/>
          <w:lang w:eastAsia="en-US"/>
        </w:rPr>
        <w:sectPr w:rsidR="00063AB5" w:rsidRPr="00063AB5" w:rsidSect="00A32FF5">
          <w:type w:val="continuous"/>
          <w:pgSz w:w="12240" w:h="15840" w:code="1"/>
          <w:pgMar w:top="720" w:right="720" w:bottom="2160" w:left="720" w:header="0" w:footer="567" w:gutter="0"/>
          <w:cols w:space="720"/>
          <w:titlePg/>
          <w:docGrid w:linePitch="360"/>
        </w:sectPr>
      </w:pPr>
    </w:p>
    <w:p w:rsidR="00A41396" w:rsidRPr="00F95961" w:rsidRDefault="00A41396" w:rsidP="00A32FF5">
      <w:pPr>
        <w:pStyle w:val="AITextSmallNoLineSpacing"/>
        <w:spacing w:line="240" w:lineRule="auto"/>
        <w:rPr>
          <w:rFonts w:cs="Arial"/>
        </w:rPr>
      </w:pPr>
      <w:r w:rsidRPr="00F95961">
        <w:rPr>
          <w:rFonts w:cs="Arial"/>
        </w:rPr>
        <w:t xml:space="preserve">This is the </w:t>
      </w:r>
      <w:r>
        <w:rPr>
          <w:rFonts w:cs="Arial"/>
        </w:rPr>
        <w:t>second</w:t>
      </w:r>
      <w:r w:rsidRPr="00F95961">
        <w:rPr>
          <w:rFonts w:cs="Arial"/>
        </w:rPr>
        <w:t xml:space="preserve"> update of UA </w:t>
      </w:r>
      <w:r w:rsidR="00E028AE">
        <w:rPr>
          <w:rFonts w:cs="Arial"/>
        </w:rPr>
        <w:t>55/18</w:t>
      </w:r>
      <w:r w:rsidRPr="00F95961">
        <w:rPr>
          <w:rFonts w:cs="Arial"/>
        </w:rPr>
        <w:t xml:space="preserve">. Further information: </w:t>
      </w:r>
      <w:hyperlink r:id="rId12" w:history="1">
        <w:r w:rsidRPr="00646DA4">
          <w:rPr>
            <w:rStyle w:val="Hyperlink"/>
            <w:rFonts w:cs="Arial"/>
          </w:rPr>
          <w:t>www.amnesty.org/en/documents/amr51/8043/2018/en/</w:t>
        </w:r>
      </w:hyperlink>
    </w:p>
    <w:p w:rsidR="007C58D7" w:rsidRPr="00063AB5" w:rsidRDefault="007C58D7" w:rsidP="00A32FF5">
      <w:pPr>
        <w:pStyle w:val="AITextSmallNoLineSpacing"/>
        <w:spacing w:line="240" w:lineRule="auto"/>
        <w:rPr>
          <w:rFonts w:cs="Arial"/>
          <w:bCs/>
        </w:rPr>
      </w:pPr>
    </w:p>
    <w:p w:rsidR="0026766F" w:rsidRPr="00F95961" w:rsidRDefault="0026766F" w:rsidP="00A32FF5">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6407B9">
        <w:rPr>
          <w:rFonts w:ascii="Arial" w:hAnsi="Arial" w:cs="Arial"/>
          <w:sz w:val="16"/>
          <w:szCs w:val="16"/>
        </w:rPr>
        <w:t>Carlton Gary</w:t>
      </w:r>
    </w:p>
    <w:p w:rsidR="00EB5966" w:rsidRPr="00382A08" w:rsidRDefault="0026766F" w:rsidP="00A32FF5">
      <w:pPr>
        <w:spacing w:after="120"/>
        <w:rPr>
          <w:rStyle w:val="StyleAIBodytextAsianSimSunChar"/>
          <w:rFonts w:cs="Arial"/>
          <w:sz w:val="16"/>
          <w:szCs w:val="16"/>
          <w:lang w:eastAsia="zh-CN"/>
        </w:rPr>
        <w:sectPr w:rsidR="00EB5966" w:rsidRPr="00382A08" w:rsidSect="00A32FF5">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26766F" w:rsidRPr="00F95961" w:rsidRDefault="00FE47A4" w:rsidP="00A32FF5">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 xml:space="preserve">UA: </w:t>
      </w:r>
      <w:r w:rsidR="00A41396">
        <w:rPr>
          <w:rFonts w:ascii="Arial" w:hAnsi="Arial" w:cs="Arial"/>
          <w:sz w:val="16"/>
          <w:szCs w:val="16"/>
        </w:rPr>
        <w:t>55</w:t>
      </w:r>
      <w:r w:rsidR="00393C7E">
        <w:rPr>
          <w:rFonts w:ascii="Arial" w:hAnsi="Arial" w:cs="Arial"/>
          <w:sz w:val="16"/>
          <w:szCs w:val="16"/>
        </w:rPr>
        <w:t>/18</w:t>
      </w:r>
      <w:r w:rsidR="002C29F6" w:rsidRPr="00F95961">
        <w:rPr>
          <w:rFonts w:ascii="Arial" w:hAnsi="Arial" w:cs="Arial"/>
          <w:sz w:val="16"/>
          <w:szCs w:val="16"/>
        </w:rPr>
        <w:t xml:space="preserve"> </w:t>
      </w:r>
      <w:r w:rsidR="0026766F" w:rsidRPr="00F95961">
        <w:rPr>
          <w:rFonts w:ascii="Arial" w:hAnsi="Arial" w:cs="Arial"/>
          <w:sz w:val="16"/>
          <w:szCs w:val="16"/>
        </w:rPr>
        <w:t xml:space="preserve">Index: </w:t>
      </w:r>
      <w:r w:rsidR="000A77AF">
        <w:rPr>
          <w:rFonts w:ascii="Arial" w:hAnsi="Arial" w:cs="Arial"/>
          <w:sz w:val="16"/>
          <w:szCs w:val="16"/>
        </w:rPr>
        <w:t>AMR 51/</w:t>
      </w:r>
      <w:r w:rsidR="00337476">
        <w:rPr>
          <w:rFonts w:ascii="Arial" w:hAnsi="Arial" w:cs="Arial"/>
          <w:sz w:val="16"/>
          <w:szCs w:val="16"/>
        </w:rPr>
        <w:t>8088</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0026766F" w:rsidRPr="00F95961">
        <w:rPr>
          <w:rFonts w:ascii="Arial" w:hAnsi="Arial" w:cs="Arial"/>
          <w:sz w:val="16"/>
          <w:szCs w:val="16"/>
        </w:rPr>
        <w:t xml:space="preserve">Issue Date: </w:t>
      </w:r>
      <w:r w:rsidR="00591CC4">
        <w:rPr>
          <w:rFonts w:ascii="Arial" w:hAnsi="Arial" w:cs="Arial"/>
          <w:sz w:val="16"/>
          <w:szCs w:val="16"/>
        </w:rPr>
        <w:t>1</w:t>
      </w:r>
      <w:r>
        <w:rPr>
          <w:rFonts w:ascii="Arial" w:hAnsi="Arial" w:cs="Arial"/>
          <w:sz w:val="16"/>
          <w:szCs w:val="16"/>
        </w:rPr>
        <w:t>6</w:t>
      </w:r>
      <w:r w:rsidR="00591CC4">
        <w:rPr>
          <w:rFonts w:ascii="Arial" w:hAnsi="Arial" w:cs="Arial"/>
          <w:sz w:val="16"/>
          <w:szCs w:val="16"/>
        </w:rPr>
        <w:t xml:space="preserve"> March</w:t>
      </w:r>
      <w:r w:rsidR="00393C7E">
        <w:rPr>
          <w:rFonts w:ascii="Arial" w:hAnsi="Arial" w:cs="Arial"/>
          <w:sz w:val="16"/>
          <w:szCs w:val="16"/>
        </w:rPr>
        <w:t xml:space="preserve"> 2018</w:t>
      </w:r>
    </w:p>
    <w:sectPr w:rsidR="0026766F" w:rsidRPr="00F95961" w:rsidSect="00A32FF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C2" w:rsidRDefault="004A1FC2">
      <w:r>
        <w:separator/>
      </w:r>
    </w:p>
  </w:endnote>
  <w:endnote w:type="continuationSeparator" w:id="0">
    <w:p w:rsidR="004A1FC2" w:rsidRDefault="004A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4A1FC2">
    <w:pPr>
      <w:pStyle w:val="Footer"/>
    </w:pPr>
    <w:r w:rsidRPr="001054B6">
      <w:rPr>
        <w:noProof/>
        <w:lang w:val="en-US"/>
      </w:rPr>
      <w:drawing>
        <wp:inline distT="0" distB="0" distL="0" distR="0">
          <wp:extent cx="6400800" cy="97980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4A1FC2">
    <w:pPr>
      <w:pStyle w:val="Footer"/>
    </w:pPr>
    <w:r w:rsidRPr="001054B6">
      <w:rPr>
        <w:noProof/>
        <w:lang w:val="en-US"/>
      </w:rPr>
      <w:drawing>
        <wp:inline distT="0" distB="0" distL="0" distR="0">
          <wp:extent cx="6466205" cy="97980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C2" w:rsidRDefault="004A1FC2">
      <w:r>
        <w:separator/>
      </w:r>
    </w:p>
  </w:footnote>
  <w:footnote w:type="continuationSeparator" w:id="0">
    <w:p w:rsidR="004A1FC2" w:rsidRDefault="004A1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BB75DD"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337476">
      <w:rPr>
        <w:rFonts w:ascii="Arial" w:hAnsi="Arial" w:cs="Arial"/>
        <w:sz w:val="16"/>
        <w:szCs w:val="16"/>
      </w:rPr>
      <w:t>55</w:t>
    </w:r>
    <w:r w:rsidR="00512B38">
      <w:rPr>
        <w:rFonts w:ascii="Arial" w:hAnsi="Arial" w:cs="Arial"/>
        <w:sz w:val="16"/>
        <w:szCs w:val="16"/>
      </w:rPr>
      <w:t>/</w:t>
    </w:r>
    <w:r w:rsidR="00C3372B">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337476">
      <w:rPr>
        <w:rFonts w:ascii="Arial" w:hAnsi="Arial" w:cs="Arial"/>
        <w:sz w:val="16"/>
        <w:szCs w:val="16"/>
      </w:rPr>
      <w:t>8088</w:t>
    </w:r>
    <w:r w:rsidR="00D15BA0">
      <w:rPr>
        <w:rFonts w:ascii="Arial" w:hAnsi="Arial" w:cs="Arial"/>
        <w:sz w:val="16"/>
        <w:szCs w:val="16"/>
      </w:rPr>
      <w:t>/</w:t>
    </w:r>
    <w:r w:rsidR="00D515CB" w:rsidRPr="00F06796">
      <w:rPr>
        <w:rFonts w:ascii="Arial" w:hAnsi="Arial" w:cs="Arial"/>
        <w:sz w:val="16"/>
        <w:szCs w:val="16"/>
      </w:rPr>
      <w:t>201</w:t>
    </w:r>
    <w:r w:rsidR="00C3372B">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Pr>
        <w:rFonts w:ascii="Arial" w:hAnsi="Arial" w:cs="Arial"/>
        <w:sz w:val="16"/>
        <w:szCs w:val="16"/>
      </w:rPr>
      <w:t>16 March</w:t>
    </w:r>
    <w:r w:rsidR="00591CC4">
      <w:rPr>
        <w:rFonts w:ascii="Arial" w:hAnsi="Arial" w:cs="Arial"/>
        <w:sz w:val="16"/>
        <w:szCs w:val="16"/>
      </w:rPr>
      <w:t xml:space="preserve"> </w:t>
    </w:r>
    <w:r w:rsidR="00D515CB">
      <w:rPr>
        <w:rFonts w:ascii="Arial" w:hAnsi="Arial" w:cs="Arial"/>
        <w:sz w:val="16"/>
        <w:szCs w:val="16"/>
      </w:rPr>
      <w:t>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574AEC" w:rsidP="00B4432F">
    <w:pPr>
      <w:tabs>
        <w:tab w:val="right" w:pos="10203"/>
      </w:tabs>
      <w:rPr>
        <w:rFonts w:ascii="Arial" w:hAnsi="Arial" w:cs="Arial"/>
        <w:color w:val="FFFFFF"/>
      </w:rPr>
    </w:pPr>
    <w:r>
      <w:rPr>
        <w:rFonts w:ascii="Arial" w:hAnsi="Arial" w:cs="Arial"/>
        <w:sz w:val="16"/>
        <w:szCs w:val="16"/>
      </w:rPr>
      <w:t>UA: XX/18 Index: AMR 51/XXXX</w:t>
    </w:r>
    <w:r w:rsidR="009E53EB" w:rsidRPr="00F06796">
      <w:rPr>
        <w:rFonts w:ascii="Arial" w:hAnsi="Arial" w:cs="Arial"/>
        <w:sz w:val="16"/>
        <w:szCs w:val="16"/>
      </w:rPr>
      <w:t>/201</w:t>
    </w:r>
    <w:r w:rsidR="009E53EB">
      <w:rPr>
        <w:rFonts w:ascii="Arial" w:hAnsi="Arial" w:cs="Arial"/>
        <w:sz w:val="16"/>
        <w:szCs w:val="16"/>
      </w:rPr>
      <w:t>8</w:t>
    </w:r>
    <w:r w:rsidR="009E53EB">
      <w:rPr>
        <w:rFonts w:ascii="Segoe UI" w:hAnsi="Segoe UI" w:cs="Segoe UI"/>
        <w:color w:val="444444"/>
        <w:sz w:val="20"/>
        <w:szCs w:val="20"/>
      </w:rPr>
      <w:t xml:space="preserve"> </w:t>
    </w:r>
    <w:r w:rsidR="009E53EB">
      <w:rPr>
        <w:rFonts w:ascii="Arial" w:hAnsi="Arial" w:cs="Arial"/>
        <w:sz w:val="16"/>
        <w:szCs w:val="16"/>
      </w:rPr>
      <w:t>USA</w:t>
    </w:r>
    <w:r w:rsidR="000A309E" w:rsidRPr="00966B89">
      <w:rPr>
        <w:rFonts w:ascii="Arial" w:hAnsi="Arial" w:cs="Arial"/>
        <w:sz w:val="16"/>
        <w:szCs w:val="16"/>
      </w:rPr>
      <w:tab/>
      <w:t>Date</w:t>
    </w:r>
    <w:r w:rsidR="009E53EB">
      <w:rPr>
        <w:rFonts w:ascii="Arial" w:hAnsi="Arial" w:cs="Arial"/>
        <w:sz w:val="16"/>
        <w:szCs w:val="16"/>
      </w:rPr>
      <w:t xml:space="preserve">: </w:t>
    </w:r>
    <w:r>
      <w:rPr>
        <w:rFonts w:ascii="Arial" w:hAnsi="Arial" w:cs="Arial"/>
        <w:sz w:val="16"/>
        <w:szCs w:val="16"/>
      </w:rPr>
      <w:t>12 March</w:t>
    </w:r>
    <w:r w:rsidR="009E53EB">
      <w:rPr>
        <w:rFonts w:ascii="Arial" w:hAnsi="Arial" w:cs="Arial"/>
        <w:sz w:val="16"/>
        <w:szCs w:val="16"/>
      </w:rPr>
      <w:t xml:space="preserve"> </w:t>
    </w:r>
    <w:r w:rsidR="000A309E">
      <w:rPr>
        <w:rFonts w:ascii="Arial" w:hAnsi="Arial" w:cs="Arial"/>
        <w:sz w:val="16"/>
        <w:szCs w:val="16"/>
      </w:rPr>
      <w:t>201</w:t>
    </w:r>
    <w:r w:rsidR="009E53EB">
      <w:rPr>
        <w:rFonts w:ascii="Arial" w:hAnsi="Arial" w:cs="Arial"/>
        <w:sz w:val="16"/>
        <w:szCs w:val="16"/>
      </w:rPr>
      <w:t>8</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27B0"/>
    <w:rsid w:val="000035D0"/>
    <w:rsid w:val="00004709"/>
    <w:rsid w:val="000067B1"/>
    <w:rsid w:val="00010437"/>
    <w:rsid w:val="0001100C"/>
    <w:rsid w:val="0001223C"/>
    <w:rsid w:val="00012C2D"/>
    <w:rsid w:val="00013491"/>
    <w:rsid w:val="00014390"/>
    <w:rsid w:val="00021BC2"/>
    <w:rsid w:val="00023573"/>
    <w:rsid w:val="00023EE0"/>
    <w:rsid w:val="00027341"/>
    <w:rsid w:val="00035A32"/>
    <w:rsid w:val="000406FD"/>
    <w:rsid w:val="00043AB7"/>
    <w:rsid w:val="0005354D"/>
    <w:rsid w:val="00057BA1"/>
    <w:rsid w:val="000605B4"/>
    <w:rsid w:val="00063AB5"/>
    <w:rsid w:val="000700EA"/>
    <w:rsid w:val="00070970"/>
    <w:rsid w:val="000709EB"/>
    <w:rsid w:val="00071ADC"/>
    <w:rsid w:val="000732BD"/>
    <w:rsid w:val="00076C9A"/>
    <w:rsid w:val="00081759"/>
    <w:rsid w:val="000853F6"/>
    <w:rsid w:val="00085580"/>
    <w:rsid w:val="000918BD"/>
    <w:rsid w:val="00091F46"/>
    <w:rsid w:val="00093057"/>
    <w:rsid w:val="00095BCE"/>
    <w:rsid w:val="00096631"/>
    <w:rsid w:val="00097489"/>
    <w:rsid w:val="000A0548"/>
    <w:rsid w:val="000A1C40"/>
    <w:rsid w:val="000A2EBD"/>
    <w:rsid w:val="000A309E"/>
    <w:rsid w:val="000A6AB1"/>
    <w:rsid w:val="000A77AF"/>
    <w:rsid w:val="000B23F7"/>
    <w:rsid w:val="000C0DC6"/>
    <w:rsid w:val="000C1F7C"/>
    <w:rsid w:val="000C2EC6"/>
    <w:rsid w:val="000C3707"/>
    <w:rsid w:val="000C68DD"/>
    <w:rsid w:val="000D625E"/>
    <w:rsid w:val="000D72A9"/>
    <w:rsid w:val="000E77BE"/>
    <w:rsid w:val="000E79FA"/>
    <w:rsid w:val="000F0AF1"/>
    <w:rsid w:val="000F11B8"/>
    <w:rsid w:val="000F1406"/>
    <w:rsid w:val="000F3F4C"/>
    <w:rsid w:val="000F7054"/>
    <w:rsid w:val="001010F3"/>
    <w:rsid w:val="00101881"/>
    <w:rsid w:val="001054B6"/>
    <w:rsid w:val="00110E4F"/>
    <w:rsid w:val="00113090"/>
    <w:rsid w:val="00114598"/>
    <w:rsid w:val="001206DB"/>
    <w:rsid w:val="00120E7B"/>
    <w:rsid w:val="001265D4"/>
    <w:rsid w:val="001334AA"/>
    <w:rsid w:val="00136364"/>
    <w:rsid w:val="00136634"/>
    <w:rsid w:val="00136948"/>
    <w:rsid w:val="001373CE"/>
    <w:rsid w:val="001411BF"/>
    <w:rsid w:val="00141A06"/>
    <w:rsid w:val="00147702"/>
    <w:rsid w:val="00147961"/>
    <w:rsid w:val="001522CA"/>
    <w:rsid w:val="00156C3F"/>
    <w:rsid w:val="001624EA"/>
    <w:rsid w:val="001671E0"/>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1451"/>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18E3"/>
    <w:rsid w:val="00216381"/>
    <w:rsid w:val="002319E6"/>
    <w:rsid w:val="002405E3"/>
    <w:rsid w:val="00242CF6"/>
    <w:rsid w:val="00247153"/>
    <w:rsid w:val="00251E4D"/>
    <w:rsid w:val="00256D2F"/>
    <w:rsid w:val="0026339C"/>
    <w:rsid w:val="0026556F"/>
    <w:rsid w:val="00265A61"/>
    <w:rsid w:val="0026699D"/>
    <w:rsid w:val="0026766F"/>
    <w:rsid w:val="0027166B"/>
    <w:rsid w:val="002721D0"/>
    <w:rsid w:val="00272AC6"/>
    <w:rsid w:val="00273060"/>
    <w:rsid w:val="00274715"/>
    <w:rsid w:val="00275554"/>
    <w:rsid w:val="002759C0"/>
    <w:rsid w:val="002765D2"/>
    <w:rsid w:val="002865FA"/>
    <w:rsid w:val="002923B7"/>
    <w:rsid w:val="002932CE"/>
    <w:rsid w:val="00296E9B"/>
    <w:rsid w:val="002A1D6B"/>
    <w:rsid w:val="002A204E"/>
    <w:rsid w:val="002B0CF2"/>
    <w:rsid w:val="002B31D2"/>
    <w:rsid w:val="002C29F6"/>
    <w:rsid w:val="002C2C2F"/>
    <w:rsid w:val="002C4A37"/>
    <w:rsid w:val="002C7E07"/>
    <w:rsid w:val="002D374B"/>
    <w:rsid w:val="002E2254"/>
    <w:rsid w:val="002E3157"/>
    <w:rsid w:val="002E7275"/>
    <w:rsid w:val="002F2507"/>
    <w:rsid w:val="002F2B16"/>
    <w:rsid w:val="002F4676"/>
    <w:rsid w:val="00301DC0"/>
    <w:rsid w:val="00305EAE"/>
    <w:rsid w:val="00310926"/>
    <w:rsid w:val="00310CA2"/>
    <w:rsid w:val="0031492C"/>
    <w:rsid w:val="00316135"/>
    <w:rsid w:val="00320F36"/>
    <w:rsid w:val="00325960"/>
    <w:rsid w:val="00327F44"/>
    <w:rsid w:val="003309A9"/>
    <w:rsid w:val="00332A1D"/>
    <w:rsid w:val="00337476"/>
    <w:rsid w:val="00341055"/>
    <w:rsid w:val="003416AC"/>
    <w:rsid w:val="00342B27"/>
    <w:rsid w:val="00347243"/>
    <w:rsid w:val="00347DC2"/>
    <w:rsid w:val="00347E97"/>
    <w:rsid w:val="00353F91"/>
    <w:rsid w:val="0035621C"/>
    <w:rsid w:val="003724CD"/>
    <w:rsid w:val="00374F2A"/>
    <w:rsid w:val="0037510B"/>
    <w:rsid w:val="00380E9D"/>
    <w:rsid w:val="00381368"/>
    <w:rsid w:val="00382242"/>
    <w:rsid w:val="00382A08"/>
    <w:rsid w:val="00383AAF"/>
    <w:rsid w:val="00393C7E"/>
    <w:rsid w:val="00395C8C"/>
    <w:rsid w:val="003A17D4"/>
    <w:rsid w:val="003A2A73"/>
    <w:rsid w:val="003A46FC"/>
    <w:rsid w:val="003A6591"/>
    <w:rsid w:val="003B35E1"/>
    <w:rsid w:val="003B742C"/>
    <w:rsid w:val="003C0218"/>
    <w:rsid w:val="003C2B52"/>
    <w:rsid w:val="003C4F1E"/>
    <w:rsid w:val="003C6513"/>
    <w:rsid w:val="003C6D9F"/>
    <w:rsid w:val="003C7A6A"/>
    <w:rsid w:val="003D0DD1"/>
    <w:rsid w:val="003D2A35"/>
    <w:rsid w:val="003D377A"/>
    <w:rsid w:val="003D7603"/>
    <w:rsid w:val="003F6346"/>
    <w:rsid w:val="00405ED5"/>
    <w:rsid w:val="0040701A"/>
    <w:rsid w:val="00412D9A"/>
    <w:rsid w:val="00414551"/>
    <w:rsid w:val="00415A74"/>
    <w:rsid w:val="00422CCD"/>
    <w:rsid w:val="00423CA3"/>
    <w:rsid w:val="004241DE"/>
    <w:rsid w:val="00424357"/>
    <w:rsid w:val="00433720"/>
    <w:rsid w:val="00437132"/>
    <w:rsid w:val="004429F3"/>
    <w:rsid w:val="00452D59"/>
    <w:rsid w:val="00452DF3"/>
    <w:rsid w:val="00452E8F"/>
    <w:rsid w:val="00461C2F"/>
    <w:rsid w:val="004644B9"/>
    <w:rsid w:val="004645D7"/>
    <w:rsid w:val="004658AD"/>
    <w:rsid w:val="00470782"/>
    <w:rsid w:val="004712CD"/>
    <w:rsid w:val="0047396F"/>
    <w:rsid w:val="00475586"/>
    <w:rsid w:val="00476496"/>
    <w:rsid w:val="00483E30"/>
    <w:rsid w:val="00495187"/>
    <w:rsid w:val="00495FE0"/>
    <w:rsid w:val="004A1FC2"/>
    <w:rsid w:val="004A49F3"/>
    <w:rsid w:val="004A6FA8"/>
    <w:rsid w:val="004B0FA4"/>
    <w:rsid w:val="004B1E65"/>
    <w:rsid w:val="004B66CC"/>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7CC"/>
    <w:rsid w:val="00512B38"/>
    <w:rsid w:val="005149A9"/>
    <w:rsid w:val="00520FBC"/>
    <w:rsid w:val="005326B3"/>
    <w:rsid w:val="0053584A"/>
    <w:rsid w:val="00541AF5"/>
    <w:rsid w:val="00543F9C"/>
    <w:rsid w:val="00544E92"/>
    <w:rsid w:val="00545A76"/>
    <w:rsid w:val="00547C90"/>
    <w:rsid w:val="0055230B"/>
    <w:rsid w:val="005534BC"/>
    <w:rsid w:val="00565DD9"/>
    <w:rsid w:val="00565E83"/>
    <w:rsid w:val="00571812"/>
    <w:rsid w:val="005720B0"/>
    <w:rsid w:val="00573932"/>
    <w:rsid w:val="00574AEC"/>
    <w:rsid w:val="0058092A"/>
    <w:rsid w:val="00581238"/>
    <w:rsid w:val="00581F2A"/>
    <w:rsid w:val="00583372"/>
    <w:rsid w:val="0058746A"/>
    <w:rsid w:val="005909C3"/>
    <w:rsid w:val="00591CC4"/>
    <w:rsid w:val="00593A71"/>
    <w:rsid w:val="00594B1A"/>
    <w:rsid w:val="005A0BC2"/>
    <w:rsid w:val="005A551D"/>
    <w:rsid w:val="005B1157"/>
    <w:rsid w:val="005B381F"/>
    <w:rsid w:val="005B66B1"/>
    <w:rsid w:val="005C2CBA"/>
    <w:rsid w:val="005C41FB"/>
    <w:rsid w:val="005C720A"/>
    <w:rsid w:val="005D13DD"/>
    <w:rsid w:val="005D1F6C"/>
    <w:rsid w:val="005D3A9F"/>
    <w:rsid w:val="005D3E77"/>
    <w:rsid w:val="005D4AFF"/>
    <w:rsid w:val="005D78DF"/>
    <w:rsid w:val="005E0A2F"/>
    <w:rsid w:val="005E16D2"/>
    <w:rsid w:val="005E3947"/>
    <w:rsid w:val="005E6580"/>
    <w:rsid w:val="005F0D06"/>
    <w:rsid w:val="005F29C5"/>
    <w:rsid w:val="00600203"/>
    <w:rsid w:val="00603598"/>
    <w:rsid w:val="00603EC5"/>
    <w:rsid w:val="006060F5"/>
    <w:rsid w:val="00606C38"/>
    <w:rsid w:val="00607796"/>
    <w:rsid w:val="0061176F"/>
    <w:rsid w:val="00613A08"/>
    <w:rsid w:val="0061540B"/>
    <w:rsid w:val="00624C14"/>
    <w:rsid w:val="00631593"/>
    <w:rsid w:val="00632617"/>
    <w:rsid w:val="00634200"/>
    <w:rsid w:val="00636699"/>
    <w:rsid w:val="00637FE3"/>
    <w:rsid w:val="006407B9"/>
    <w:rsid w:val="00642884"/>
    <w:rsid w:val="00646DA4"/>
    <w:rsid w:val="00651C64"/>
    <w:rsid w:val="00653EF2"/>
    <w:rsid w:val="0065414F"/>
    <w:rsid w:val="00654C0A"/>
    <w:rsid w:val="00656290"/>
    <w:rsid w:val="00656F9D"/>
    <w:rsid w:val="00663C39"/>
    <w:rsid w:val="00663D54"/>
    <w:rsid w:val="006814D6"/>
    <w:rsid w:val="006820E8"/>
    <w:rsid w:val="00684828"/>
    <w:rsid w:val="0068492C"/>
    <w:rsid w:val="00686C18"/>
    <w:rsid w:val="0068721D"/>
    <w:rsid w:val="00694D4F"/>
    <w:rsid w:val="006A14CA"/>
    <w:rsid w:val="006A153E"/>
    <w:rsid w:val="006A401E"/>
    <w:rsid w:val="006A65AA"/>
    <w:rsid w:val="006B2510"/>
    <w:rsid w:val="006B2863"/>
    <w:rsid w:val="006B3586"/>
    <w:rsid w:val="006B386F"/>
    <w:rsid w:val="006B3E16"/>
    <w:rsid w:val="006B42BA"/>
    <w:rsid w:val="006C0DB4"/>
    <w:rsid w:val="006C2190"/>
    <w:rsid w:val="006C3DE2"/>
    <w:rsid w:val="006C4BA7"/>
    <w:rsid w:val="006C7C3F"/>
    <w:rsid w:val="006D3138"/>
    <w:rsid w:val="006D642B"/>
    <w:rsid w:val="006E222D"/>
    <w:rsid w:val="006E5B14"/>
    <w:rsid w:val="006E6EAA"/>
    <w:rsid w:val="006F131A"/>
    <w:rsid w:val="006F20BC"/>
    <w:rsid w:val="006F69A3"/>
    <w:rsid w:val="006F6CB7"/>
    <w:rsid w:val="007026C5"/>
    <w:rsid w:val="00707FED"/>
    <w:rsid w:val="00711938"/>
    <w:rsid w:val="007128B5"/>
    <w:rsid w:val="00714E81"/>
    <w:rsid w:val="007179E8"/>
    <w:rsid w:val="00722515"/>
    <w:rsid w:val="0072276C"/>
    <w:rsid w:val="00722B87"/>
    <w:rsid w:val="00723214"/>
    <w:rsid w:val="007249A6"/>
    <w:rsid w:val="00727341"/>
    <w:rsid w:val="00727CA3"/>
    <w:rsid w:val="007331B7"/>
    <w:rsid w:val="00734223"/>
    <w:rsid w:val="00736B40"/>
    <w:rsid w:val="007479B8"/>
    <w:rsid w:val="00750E5B"/>
    <w:rsid w:val="0075174E"/>
    <w:rsid w:val="00751B1B"/>
    <w:rsid w:val="00755664"/>
    <w:rsid w:val="007620A6"/>
    <w:rsid w:val="00763F3C"/>
    <w:rsid w:val="007700A3"/>
    <w:rsid w:val="0077354F"/>
    <w:rsid w:val="007810C5"/>
    <w:rsid w:val="007860D3"/>
    <w:rsid w:val="00795D45"/>
    <w:rsid w:val="007A1959"/>
    <w:rsid w:val="007A455F"/>
    <w:rsid w:val="007A4AA7"/>
    <w:rsid w:val="007A512B"/>
    <w:rsid w:val="007A52CF"/>
    <w:rsid w:val="007A5DA8"/>
    <w:rsid w:val="007A701A"/>
    <w:rsid w:val="007B2B17"/>
    <w:rsid w:val="007B2D67"/>
    <w:rsid w:val="007B7073"/>
    <w:rsid w:val="007C0EB0"/>
    <w:rsid w:val="007C51B4"/>
    <w:rsid w:val="007C58D7"/>
    <w:rsid w:val="007D55B9"/>
    <w:rsid w:val="007E0CAD"/>
    <w:rsid w:val="007E2342"/>
    <w:rsid w:val="007E2CE3"/>
    <w:rsid w:val="007E57A7"/>
    <w:rsid w:val="007F4EFC"/>
    <w:rsid w:val="00802EB1"/>
    <w:rsid w:val="00803A2E"/>
    <w:rsid w:val="0080423A"/>
    <w:rsid w:val="00806D7C"/>
    <w:rsid w:val="00810D00"/>
    <w:rsid w:val="00813191"/>
    <w:rsid w:val="008139EF"/>
    <w:rsid w:val="008148EF"/>
    <w:rsid w:val="00815508"/>
    <w:rsid w:val="008163F4"/>
    <w:rsid w:val="00816A87"/>
    <w:rsid w:val="008224D0"/>
    <w:rsid w:val="008241AB"/>
    <w:rsid w:val="00824306"/>
    <w:rsid w:val="0082595C"/>
    <w:rsid w:val="008265E3"/>
    <w:rsid w:val="00827184"/>
    <w:rsid w:val="008319D8"/>
    <w:rsid w:val="00834C3D"/>
    <w:rsid w:val="00840768"/>
    <w:rsid w:val="00841F5D"/>
    <w:rsid w:val="0084338A"/>
    <w:rsid w:val="00847824"/>
    <w:rsid w:val="00856B43"/>
    <w:rsid w:val="0085799C"/>
    <w:rsid w:val="0086100E"/>
    <w:rsid w:val="0086363D"/>
    <w:rsid w:val="00863FD4"/>
    <w:rsid w:val="008725CF"/>
    <w:rsid w:val="00875E19"/>
    <w:rsid w:val="008822B3"/>
    <w:rsid w:val="00882B96"/>
    <w:rsid w:val="008845BF"/>
    <w:rsid w:val="00884CA4"/>
    <w:rsid w:val="008850D6"/>
    <w:rsid w:val="00887A09"/>
    <w:rsid w:val="00895B25"/>
    <w:rsid w:val="00895C0B"/>
    <w:rsid w:val="00895F87"/>
    <w:rsid w:val="008A2904"/>
    <w:rsid w:val="008A2A7E"/>
    <w:rsid w:val="008A6641"/>
    <w:rsid w:val="008A6D08"/>
    <w:rsid w:val="008B19A0"/>
    <w:rsid w:val="008B5870"/>
    <w:rsid w:val="008B7A17"/>
    <w:rsid w:val="008C08D5"/>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144AA"/>
    <w:rsid w:val="00916664"/>
    <w:rsid w:val="00920373"/>
    <w:rsid w:val="0092152D"/>
    <w:rsid w:val="0092414B"/>
    <w:rsid w:val="009319E6"/>
    <w:rsid w:val="0093386F"/>
    <w:rsid w:val="0094033C"/>
    <w:rsid w:val="0094171A"/>
    <w:rsid w:val="00941813"/>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C0AFA"/>
    <w:rsid w:val="009C0BC3"/>
    <w:rsid w:val="009C160B"/>
    <w:rsid w:val="009C6BEB"/>
    <w:rsid w:val="009D014B"/>
    <w:rsid w:val="009D0FCD"/>
    <w:rsid w:val="009D146B"/>
    <w:rsid w:val="009D5F0B"/>
    <w:rsid w:val="009D7D07"/>
    <w:rsid w:val="009E0017"/>
    <w:rsid w:val="009E0910"/>
    <w:rsid w:val="009E0DA0"/>
    <w:rsid w:val="009E4628"/>
    <w:rsid w:val="009E53EB"/>
    <w:rsid w:val="009F03F0"/>
    <w:rsid w:val="009F261D"/>
    <w:rsid w:val="009F4B0B"/>
    <w:rsid w:val="009F4BB3"/>
    <w:rsid w:val="00A02417"/>
    <w:rsid w:val="00A02472"/>
    <w:rsid w:val="00A05A15"/>
    <w:rsid w:val="00A069B3"/>
    <w:rsid w:val="00A10ED6"/>
    <w:rsid w:val="00A11E07"/>
    <w:rsid w:val="00A15992"/>
    <w:rsid w:val="00A237E9"/>
    <w:rsid w:val="00A23D70"/>
    <w:rsid w:val="00A27F1E"/>
    <w:rsid w:val="00A30BA9"/>
    <w:rsid w:val="00A32FF5"/>
    <w:rsid w:val="00A35B8D"/>
    <w:rsid w:val="00A41396"/>
    <w:rsid w:val="00A450C4"/>
    <w:rsid w:val="00A51418"/>
    <w:rsid w:val="00A51C31"/>
    <w:rsid w:val="00A52119"/>
    <w:rsid w:val="00A528CE"/>
    <w:rsid w:val="00A52AFB"/>
    <w:rsid w:val="00A5397C"/>
    <w:rsid w:val="00A543D0"/>
    <w:rsid w:val="00A5568C"/>
    <w:rsid w:val="00A563F3"/>
    <w:rsid w:val="00A5731D"/>
    <w:rsid w:val="00A61068"/>
    <w:rsid w:val="00A65599"/>
    <w:rsid w:val="00A74109"/>
    <w:rsid w:val="00A75795"/>
    <w:rsid w:val="00A9205B"/>
    <w:rsid w:val="00A97D1B"/>
    <w:rsid w:val="00AB4A69"/>
    <w:rsid w:val="00AB5B4A"/>
    <w:rsid w:val="00AB6E5D"/>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209"/>
    <w:rsid w:val="00B10B05"/>
    <w:rsid w:val="00B13208"/>
    <w:rsid w:val="00B22D7A"/>
    <w:rsid w:val="00B27B50"/>
    <w:rsid w:val="00B32229"/>
    <w:rsid w:val="00B33706"/>
    <w:rsid w:val="00B3504F"/>
    <w:rsid w:val="00B37A9A"/>
    <w:rsid w:val="00B4162A"/>
    <w:rsid w:val="00B43164"/>
    <w:rsid w:val="00B440E8"/>
    <w:rsid w:val="00B4432F"/>
    <w:rsid w:val="00B47F63"/>
    <w:rsid w:val="00B5075E"/>
    <w:rsid w:val="00B50F78"/>
    <w:rsid w:val="00B60FB0"/>
    <w:rsid w:val="00B64B79"/>
    <w:rsid w:val="00B677E0"/>
    <w:rsid w:val="00B801C7"/>
    <w:rsid w:val="00B811E7"/>
    <w:rsid w:val="00B813AF"/>
    <w:rsid w:val="00B832A4"/>
    <w:rsid w:val="00B84EF8"/>
    <w:rsid w:val="00B87891"/>
    <w:rsid w:val="00B9147D"/>
    <w:rsid w:val="00B92D1D"/>
    <w:rsid w:val="00B93C3B"/>
    <w:rsid w:val="00B97436"/>
    <w:rsid w:val="00BA169A"/>
    <w:rsid w:val="00BA2264"/>
    <w:rsid w:val="00BA26AF"/>
    <w:rsid w:val="00BA31FC"/>
    <w:rsid w:val="00BA46CF"/>
    <w:rsid w:val="00BB06E2"/>
    <w:rsid w:val="00BB2403"/>
    <w:rsid w:val="00BB497B"/>
    <w:rsid w:val="00BB75DD"/>
    <w:rsid w:val="00BC200B"/>
    <w:rsid w:val="00BC5E48"/>
    <w:rsid w:val="00BD7873"/>
    <w:rsid w:val="00BD7976"/>
    <w:rsid w:val="00BE0DDB"/>
    <w:rsid w:val="00BE4AEB"/>
    <w:rsid w:val="00BE5F08"/>
    <w:rsid w:val="00BE77B7"/>
    <w:rsid w:val="00BE7FD5"/>
    <w:rsid w:val="00BF07B9"/>
    <w:rsid w:val="00BF1638"/>
    <w:rsid w:val="00BF339B"/>
    <w:rsid w:val="00BF571A"/>
    <w:rsid w:val="00C03550"/>
    <w:rsid w:val="00C0608D"/>
    <w:rsid w:val="00C06B5E"/>
    <w:rsid w:val="00C1233E"/>
    <w:rsid w:val="00C131BF"/>
    <w:rsid w:val="00C17B6C"/>
    <w:rsid w:val="00C21A17"/>
    <w:rsid w:val="00C21D80"/>
    <w:rsid w:val="00C264C5"/>
    <w:rsid w:val="00C27CD4"/>
    <w:rsid w:val="00C3372B"/>
    <w:rsid w:val="00C36707"/>
    <w:rsid w:val="00C37240"/>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4E27"/>
    <w:rsid w:val="00C761AB"/>
    <w:rsid w:val="00C761D4"/>
    <w:rsid w:val="00C763F6"/>
    <w:rsid w:val="00C76550"/>
    <w:rsid w:val="00C86B03"/>
    <w:rsid w:val="00C87186"/>
    <w:rsid w:val="00C877DF"/>
    <w:rsid w:val="00C91183"/>
    <w:rsid w:val="00C92326"/>
    <w:rsid w:val="00C96BAD"/>
    <w:rsid w:val="00CA1BAB"/>
    <w:rsid w:val="00CA1F47"/>
    <w:rsid w:val="00CA4E86"/>
    <w:rsid w:val="00CA5361"/>
    <w:rsid w:val="00CA5A0D"/>
    <w:rsid w:val="00CA7952"/>
    <w:rsid w:val="00CB2395"/>
    <w:rsid w:val="00CB2540"/>
    <w:rsid w:val="00CB3765"/>
    <w:rsid w:val="00CB4E8D"/>
    <w:rsid w:val="00CC03A0"/>
    <w:rsid w:val="00CC31CD"/>
    <w:rsid w:val="00CC47FB"/>
    <w:rsid w:val="00CC6392"/>
    <w:rsid w:val="00CD2806"/>
    <w:rsid w:val="00CD3430"/>
    <w:rsid w:val="00CE0EFE"/>
    <w:rsid w:val="00CE567F"/>
    <w:rsid w:val="00CE6658"/>
    <w:rsid w:val="00CE7BF0"/>
    <w:rsid w:val="00CF0B34"/>
    <w:rsid w:val="00CF28A3"/>
    <w:rsid w:val="00CF2FE5"/>
    <w:rsid w:val="00CF5437"/>
    <w:rsid w:val="00CF57DC"/>
    <w:rsid w:val="00D003A1"/>
    <w:rsid w:val="00D0106D"/>
    <w:rsid w:val="00D03746"/>
    <w:rsid w:val="00D100DC"/>
    <w:rsid w:val="00D13E49"/>
    <w:rsid w:val="00D15BA0"/>
    <w:rsid w:val="00D20DEB"/>
    <w:rsid w:val="00D2316B"/>
    <w:rsid w:val="00D341F1"/>
    <w:rsid w:val="00D35439"/>
    <w:rsid w:val="00D366D6"/>
    <w:rsid w:val="00D455B8"/>
    <w:rsid w:val="00D46268"/>
    <w:rsid w:val="00D46E46"/>
    <w:rsid w:val="00D515CB"/>
    <w:rsid w:val="00D51D76"/>
    <w:rsid w:val="00D521B5"/>
    <w:rsid w:val="00D54E41"/>
    <w:rsid w:val="00D63473"/>
    <w:rsid w:val="00D63AA5"/>
    <w:rsid w:val="00D6401F"/>
    <w:rsid w:val="00D70D82"/>
    <w:rsid w:val="00D770DB"/>
    <w:rsid w:val="00D77720"/>
    <w:rsid w:val="00D778C8"/>
    <w:rsid w:val="00D77FB4"/>
    <w:rsid w:val="00D80504"/>
    <w:rsid w:val="00D83B45"/>
    <w:rsid w:val="00D83B93"/>
    <w:rsid w:val="00D8420A"/>
    <w:rsid w:val="00D85FE8"/>
    <w:rsid w:val="00D87413"/>
    <w:rsid w:val="00D9164B"/>
    <w:rsid w:val="00D91CE3"/>
    <w:rsid w:val="00D94034"/>
    <w:rsid w:val="00DA3CB4"/>
    <w:rsid w:val="00DA658F"/>
    <w:rsid w:val="00DB4B6E"/>
    <w:rsid w:val="00DC49B1"/>
    <w:rsid w:val="00DC5FB0"/>
    <w:rsid w:val="00DC6825"/>
    <w:rsid w:val="00DC78D2"/>
    <w:rsid w:val="00DD13BA"/>
    <w:rsid w:val="00DD379F"/>
    <w:rsid w:val="00DD777F"/>
    <w:rsid w:val="00DE55AA"/>
    <w:rsid w:val="00DE6C8C"/>
    <w:rsid w:val="00DF0C26"/>
    <w:rsid w:val="00DF33E7"/>
    <w:rsid w:val="00DF3E02"/>
    <w:rsid w:val="00DF4C6A"/>
    <w:rsid w:val="00DF4F48"/>
    <w:rsid w:val="00DF71AF"/>
    <w:rsid w:val="00E028AE"/>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4ACE"/>
    <w:rsid w:val="00E95BA4"/>
    <w:rsid w:val="00E96397"/>
    <w:rsid w:val="00E97E64"/>
    <w:rsid w:val="00EA0450"/>
    <w:rsid w:val="00EA4230"/>
    <w:rsid w:val="00EA7847"/>
    <w:rsid w:val="00EB3D70"/>
    <w:rsid w:val="00EB5966"/>
    <w:rsid w:val="00EC130D"/>
    <w:rsid w:val="00EC2278"/>
    <w:rsid w:val="00EC2C85"/>
    <w:rsid w:val="00EC55FB"/>
    <w:rsid w:val="00EC6619"/>
    <w:rsid w:val="00EC6FE5"/>
    <w:rsid w:val="00ED2893"/>
    <w:rsid w:val="00ED48E3"/>
    <w:rsid w:val="00ED61F1"/>
    <w:rsid w:val="00EE2619"/>
    <w:rsid w:val="00EE3067"/>
    <w:rsid w:val="00EE4B62"/>
    <w:rsid w:val="00EE5A57"/>
    <w:rsid w:val="00EE6E92"/>
    <w:rsid w:val="00F031F3"/>
    <w:rsid w:val="00F04EC2"/>
    <w:rsid w:val="00F06796"/>
    <w:rsid w:val="00F13091"/>
    <w:rsid w:val="00F1345D"/>
    <w:rsid w:val="00F154D2"/>
    <w:rsid w:val="00F170B6"/>
    <w:rsid w:val="00F17BBC"/>
    <w:rsid w:val="00F20743"/>
    <w:rsid w:val="00F25545"/>
    <w:rsid w:val="00F2598D"/>
    <w:rsid w:val="00F26F52"/>
    <w:rsid w:val="00F30EED"/>
    <w:rsid w:val="00F317B2"/>
    <w:rsid w:val="00F31D28"/>
    <w:rsid w:val="00F351C8"/>
    <w:rsid w:val="00F408A6"/>
    <w:rsid w:val="00F41036"/>
    <w:rsid w:val="00F42A06"/>
    <w:rsid w:val="00F50D12"/>
    <w:rsid w:val="00F521E5"/>
    <w:rsid w:val="00F54365"/>
    <w:rsid w:val="00F649E1"/>
    <w:rsid w:val="00F65F01"/>
    <w:rsid w:val="00F724AE"/>
    <w:rsid w:val="00F73B50"/>
    <w:rsid w:val="00F74EFF"/>
    <w:rsid w:val="00F74FF6"/>
    <w:rsid w:val="00F7781E"/>
    <w:rsid w:val="00F85927"/>
    <w:rsid w:val="00F91D73"/>
    <w:rsid w:val="00F92555"/>
    <w:rsid w:val="00F9485C"/>
    <w:rsid w:val="00F95961"/>
    <w:rsid w:val="00F95A2C"/>
    <w:rsid w:val="00FA1E72"/>
    <w:rsid w:val="00FA3F7F"/>
    <w:rsid w:val="00FA5A0F"/>
    <w:rsid w:val="00FB0933"/>
    <w:rsid w:val="00FC4E57"/>
    <w:rsid w:val="00FC5EFB"/>
    <w:rsid w:val="00FD05AF"/>
    <w:rsid w:val="00FD1322"/>
    <w:rsid w:val="00FD33DF"/>
    <w:rsid w:val="00FE313C"/>
    <w:rsid w:val="00FE437A"/>
    <w:rsid w:val="00FE47A4"/>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25F3AE-F035-4672-A373-FE4FB915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7400">
      <w:marLeft w:val="0"/>
      <w:marRight w:val="0"/>
      <w:marTop w:val="0"/>
      <w:marBottom w:val="0"/>
      <w:divBdr>
        <w:top w:val="none" w:sz="0" w:space="0" w:color="auto"/>
        <w:left w:val="none" w:sz="0" w:space="0" w:color="auto"/>
        <w:bottom w:val="none" w:sz="0" w:space="0" w:color="auto"/>
        <w:right w:val="none" w:sz="0" w:space="0" w:color="auto"/>
      </w:divBdr>
      <w:divsChild>
        <w:div w:id="61147405">
          <w:marLeft w:val="0"/>
          <w:marRight w:val="0"/>
          <w:marTop w:val="0"/>
          <w:marBottom w:val="0"/>
          <w:divBdr>
            <w:top w:val="none" w:sz="0" w:space="0" w:color="auto"/>
            <w:left w:val="none" w:sz="0" w:space="0" w:color="auto"/>
            <w:bottom w:val="none" w:sz="0" w:space="0" w:color="auto"/>
            <w:right w:val="none" w:sz="0" w:space="0" w:color="auto"/>
          </w:divBdr>
        </w:div>
        <w:div w:id="61147406">
          <w:marLeft w:val="0"/>
          <w:marRight w:val="0"/>
          <w:marTop w:val="0"/>
          <w:marBottom w:val="0"/>
          <w:divBdr>
            <w:top w:val="none" w:sz="0" w:space="0" w:color="auto"/>
            <w:left w:val="none" w:sz="0" w:space="0" w:color="auto"/>
            <w:bottom w:val="none" w:sz="0" w:space="0" w:color="auto"/>
            <w:right w:val="none" w:sz="0" w:space="0" w:color="auto"/>
          </w:divBdr>
        </w:div>
        <w:div w:id="61147407">
          <w:marLeft w:val="0"/>
          <w:marRight w:val="0"/>
          <w:marTop w:val="0"/>
          <w:marBottom w:val="0"/>
          <w:divBdr>
            <w:top w:val="none" w:sz="0" w:space="0" w:color="auto"/>
            <w:left w:val="none" w:sz="0" w:space="0" w:color="auto"/>
            <w:bottom w:val="none" w:sz="0" w:space="0" w:color="auto"/>
            <w:right w:val="none" w:sz="0" w:space="0" w:color="auto"/>
          </w:divBdr>
        </w:div>
        <w:div w:id="61147409">
          <w:marLeft w:val="0"/>
          <w:marRight w:val="0"/>
          <w:marTop w:val="0"/>
          <w:marBottom w:val="0"/>
          <w:divBdr>
            <w:top w:val="none" w:sz="0" w:space="0" w:color="auto"/>
            <w:left w:val="none" w:sz="0" w:space="0" w:color="auto"/>
            <w:bottom w:val="none" w:sz="0" w:space="0" w:color="auto"/>
            <w:right w:val="none" w:sz="0" w:space="0" w:color="auto"/>
          </w:divBdr>
        </w:div>
      </w:divsChild>
    </w:div>
    <w:div w:id="61147408">
      <w:marLeft w:val="0"/>
      <w:marRight w:val="0"/>
      <w:marTop w:val="0"/>
      <w:marBottom w:val="0"/>
      <w:divBdr>
        <w:top w:val="none" w:sz="0" w:space="0" w:color="auto"/>
        <w:left w:val="none" w:sz="0" w:space="0" w:color="auto"/>
        <w:bottom w:val="none" w:sz="0" w:space="0" w:color="auto"/>
        <w:right w:val="none" w:sz="0" w:space="0" w:color="auto"/>
      </w:divBdr>
    </w:div>
    <w:div w:id="61147410">
      <w:marLeft w:val="0"/>
      <w:marRight w:val="0"/>
      <w:marTop w:val="0"/>
      <w:marBottom w:val="0"/>
      <w:divBdr>
        <w:top w:val="none" w:sz="0" w:space="0" w:color="auto"/>
        <w:left w:val="none" w:sz="0" w:space="0" w:color="auto"/>
        <w:bottom w:val="none" w:sz="0" w:space="0" w:color="auto"/>
        <w:right w:val="none" w:sz="0" w:space="0" w:color="auto"/>
      </w:divBdr>
      <w:divsChild>
        <w:div w:id="61147401">
          <w:marLeft w:val="0"/>
          <w:marRight w:val="0"/>
          <w:marTop w:val="0"/>
          <w:marBottom w:val="0"/>
          <w:divBdr>
            <w:top w:val="none" w:sz="0" w:space="0" w:color="auto"/>
            <w:left w:val="none" w:sz="0" w:space="0" w:color="auto"/>
            <w:bottom w:val="none" w:sz="0" w:space="0" w:color="auto"/>
            <w:right w:val="none" w:sz="0" w:space="0" w:color="auto"/>
          </w:divBdr>
        </w:div>
        <w:div w:id="61147402">
          <w:marLeft w:val="0"/>
          <w:marRight w:val="0"/>
          <w:marTop w:val="0"/>
          <w:marBottom w:val="0"/>
          <w:divBdr>
            <w:top w:val="none" w:sz="0" w:space="0" w:color="auto"/>
            <w:left w:val="none" w:sz="0" w:space="0" w:color="auto"/>
            <w:bottom w:val="none" w:sz="0" w:space="0" w:color="auto"/>
            <w:right w:val="none" w:sz="0" w:space="0" w:color="auto"/>
          </w:divBdr>
        </w:div>
        <w:div w:id="61147403">
          <w:marLeft w:val="0"/>
          <w:marRight w:val="0"/>
          <w:marTop w:val="0"/>
          <w:marBottom w:val="0"/>
          <w:divBdr>
            <w:top w:val="none" w:sz="0" w:space="0" w:color="auto"/>
            <w:left w:val="none" w:sz="0" w:space="0" w:color="auto"/>
            <w:bottom w:val="none" w:sz="0" w:space="0" w:color="auto"/>
            <w:right w:val="none" w:sz="0" w:space="0" w:color="auto"/>
          </w:divBdr>
        </w:div>
        <w:div w:id="6114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nesty.org/en/documents/amr51/8043/201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DD28B-2B38-4787-8A33-79D42D49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2018-02-28T18:14:00Z</cp:lastPrinted>
  <dcterms:created xsi:type="dcterms:W3CDTF">2018-03-16T20:06:00Z</dcterms:created>
  <dcterms:modified xsi:type="dcterms:W3CDTF">2018-03-16T20:06:00Z</dcterms:modified>
</cp:coreProperties>
</file>