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D1093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FD0F56" w:rsidRDefault="00186037" w:rsidP="00D10937">
      <w:pPr>
        <w:rPr>
          <w:rStyle w:val="AIHeadline"/>
          <w:rFonts w:cs="Arial"/>
          <w:sz w:val="33"/>
          <w:szCs w:val="33"/>
        </w:rPr>
      </w:pPr>
      <w:r w:rsidRPr="00FD0F56">
        <w:rPr>
          <w:rStyle w:val="AIHeadline"/>
          <w:rFonts w:cs="Arial"/>
          <w:sz w:val="33"/>
          <w:szCs w:val="33"/>
        </w:rPr>
        <w:t>activist released, appeal against conviction ongoing</w:t>
      </w:r>
    </w:p>
    <w:p w:rsidR="005174B1" w:rsidRDefault="005F502C" w:rsidP="00D10937">
      <w:pPr>
        <w:pStyle w:val="AIintropara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Environmental activist </w:t>
      </w:r>
      <w:r w:rsidR="005174B1">
        <w:rPr>
          <w:rFonts w:cs="Arial"/>
        </w:rPr>
        <w:t>Heri Budiawan</w:t>
      </w:r>
      <w:r>
        <w:rPr>
          <w:rFonts w:cs="Arial"/>
        </w:rPr>
        <w:t>,</w:t>
      </w:r>
      <w:r w:rsidR="005174B1">
        <w:rPr>
          <w:rFonts w:cs="Arial"/>
        </w:rPr>
        <w:t xml:space="preserve"> </w:t>
      </w:r>
      <w:r>
        <w:rPr>
          <w:rFonts w:cs="Arial"/>
        </w:rPr>
        <w:t xml:space="preserve">known as </w:t>
      </w:r>
      <w:r w:rsidR="005174B1">
        <w:rPr>
          <w:rFonts w:cs="Arial"/>
        </w:rPr>
        <w:t xml:space="preserve">Budi Pego, </w:t>
      </w:r>
      <w:r w:rsidR="009C2265">
        <w:rPr>
          <w:rFonts w:cs="Arial"/>
        </w:rPr>
        <w:t>was</w:t>
      </w:r>
      <w:r>
        <w:rPr>
          <w:rFonts w:cs="Arial"/>
        </w:rPr>
        <w:t xml:space="preserve"> </w:t>
      </w:r>
      <w:r w:rsidR="00186037">
        <w:rPr>
          <w:rFonts w:cs="Arial"/>
        </w:rPr>
        <w:t>released</w:t>
      </w:r>
      <w:r>
        <w:rPr>
          <w:rFonts w:cs="Arial"/>
        </w:rPr>
        <w:t xml:space="preserve"> from </w:t>
      </w:r>
      <w:r w:rsidR="00186037">
        <w:rPr>
          <w:rFonts w:cs="Arial"/>
        </w:rPr>
        <w:t xml:space="preserve">prison </w:t>
      </w:r>
      <w:r w:rsidR="00CE5158">
        <w:rPr>
          <w:rFonts w:cs="Arial"/>
        </w:rPr>
        <w:t>on 1 July 2018</w:t>
      </w:r>
      <w:r w:rsidR="00186037">
        <w:rPr>
          <w:rFonts w:cs="Arial"/>
        </w:rPr>
        <w:t>. S</w:t>
      </w:r>
      <w:r w:rsidR="005174B1">
        <w:rPr>
          <w:rFonts w:cs="Arial"/>
        </w:rPr>
        <w:t xml:space="preserve">entenced </w:t>
      </w:r>
      <w:r w:rsidR="00CC590E">
        <w:rPr>
          <w:rFonts w:cs="Arial"/>
        </w:rPr>
        <w:t>to</w:t>
      </w:r>
      <w:r w:rsidR="005174B1">
        <w:rPr>
          <w:rFonts w:cs="Arial"/>
        </w:rPr>
        <w:t xml:space="preserve"> 10 months behind bars for </w:t>
      </w:r>
      <w:r w:rsidR="00186037">
        <w:rPr>
          <w:rFonts w:cs="Arial"/>
        </w:rPr>
        <w:t>“</w:t>
      </w:r>
      <w:r w:rsidR="005174B1">
        <w:rPr>
          <w:rFonts w:cs="Arial"/>
        </w:rPr>
        <w:t>crimes against the state security</w:t>
      </w:r>
      <w:r w:rsidR="00186037">
        <w:rPr>
          <w:rFonts w:cs="Arial"/>
        </w:rPr>
        <w:t>”</w:t>
      </w:r>
      <w:r w:rsidR="005174B1">
        <w:rPr>
          <w:rFonts w:cs="Arial"/>
        </w:rPr>
        <w:t xml:space="preserve"> on 24 January 2018</w:t>
      </w:r>
      <w:r w:rsidR="00186037">
        <w:rPr>
          <w:rFonts w:cs="Arial"/>
        </w:rPr>
        <w:t xml:space="preserve">, his </w:t>
      </w:r>
      <w:r w:rsidR="00CC590E">
        <w:rPr>
          <w:rFonts w:cs="Arial"/>
        </w:rPr>
        <w:t xml:space="preserve">case </w:t>
      </w:r>
      <w:r w:rsidR="00186037">
        <w:rPr>
          <w:rFonts w:cs="Arial"/>
        </w:rPr>
        <w:t xml:space="preserve">was the first </w:t>
      </w:r>
      <w:r w:rsidR="005174B1">
        <w:rPr>
          <w:rFonts w:cs="Arial"/>
        </w:rPr>
        <w:t xml:space="preserve">conviction under the article of banning communism ideology since the downfall of Soeharto in 1998. </w:t>
      </w:r>
    </w:p>
    <w:p w:rsidR="005F502C" w:rsidRDefault="00C71DF5" w:rsidP="00D109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D0F56">
        <w:rPr>
          <w:rStyle w:val="normaltextrun"/>
          <w:rFonts w:ascii="Arial" w:hAnsi="Arial" w:cs="Arial"/>
          <w:b/>
          <w:sz w:val="20"/>
          <w:szCs w:val="20"/>
        </w:rPr>
        <w:t>Heri Budiawan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F502C">
        <w:rPr>
          <w:rStyle w:val="normaltextrun"/>
          <w:rFonts w:ascii="Arial" w:hAnsi="Arial" w:cs="Arial"/>
          <w:sz w:val="20"/>
          <w:szCs w:val="20"/>
        </w:rPr>
        <w:t xml:space="preserve">was released from prison on </w:t>
      </w:r>
      <w:r w:rsidR="0066502D">
        <w:rPr>
          <w:rStyle w:val="normaltextrun"/>
          <w:rFonts w:ascii="Arial" w:hAnsi="Arial" w:cs="Arial"/>
          <w:sz w:val="20"/>
          <w:szCs w:val="20"/>
        </w:rPr>
        <w:t xml:space="preserve">1 July 2018 </w:t>
      </w:r>
      <w:r w:rsidR="009C2265">
        <w:rPr>
          <w:rStyle w:val="normaltextrun"/>
          <w:rFonts w:ascii="Arial" w:hAnsi="Arial" w:cs="Arial"/>
          <w:sz w:val="20"/>
          <w:szCs w:val="20"/>
        </w:rPr>
        <w:t xml:space="preserve">after </w:t>
      </w:r>
      <w:r w:rsidR="0005368F">
        <w:rPr>
          <w:rStyle w:val="normaltextrun"/>
          <w:rFonts w:ascii="Arial" w:hAnsi="Arial" w:cs="Arial"/>
          <w:sz w:val="20"/>
          <w:szCs w:val="20"/>
        </w:rPr>
        <w:t>serv</w:t>
      </w:r>
      <w:r w:rsidR="00CC590E">
        <w:rPr>
          <w:rStyle w:val="normaltextrun"/>
          <w:rFonts w:ascii="Arial" w:hAnsi="Arial" w:cs="Arial"/>
          <w:sz w:val="20"/>
          <w:szCs w:val="20"/>
        </w:rPr>
        <w:t>ing</w:t>
      </w:r>
      <w:r w:rsidR="009C226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5368F">
        <w:rPr>
          <w:rStyle w:val="normaltextrun"/>
          <w:rFonts w:ascii="Arial" w:hAnsi="Arial" w:cs="Arial"/>
          <w:sz w:val="20"/>
          <w:szCs w:val="20"/>
        </w:rPr>
        <w:t xml:space="preserve">ten </w:t>
      </w:r>
      <w:r w:rsidR="009C2265">
        <w:rPr>
          <w:rStyle w:val="normaltextrun"/>
          <w:rFonts w:ascii="Arial" w:hAnsi="Arial" w:cs="Arial"/>
          <w:sz w:val="20"/>
          <w:szCs w:val="20"/>
        </w:rPr>
        <w:t>mont</w:t>
      </w:r>
      <w:r w:rsidR="0005368F">
        <w:rPr>
          <w:rStyle w:val="normaltextrun"/>
          <w:rFonts w:ascii="Arial" w:hAnsi="Arial" w:cs="Arial"/>
          <w:sz w:val="20"/>
          <w:szCs w:val="20"/>
        </w:rPr>
        <w:t>hs in detention</w:t>
      </w:r>
      <w:r w:rsidR="005F502C">
        <w:rPr>
          <w:rStyle w:val="normaltextrun"/>
          <w:rFonts w:ascii="Arial" w:hAnsi="Arial" w:cs="Arial"/>
          <w:sz w:val="20"/>
          <w:szCs w:val="20"/>
        </w:rPr>
        <w:t>.</w:t>
      </w:r>
      <w:r w:rsidR="005F502C" w:rsidRPr="005F502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74720">
        <w:rPr>
          <w:rStyle w:val="normaltextrun"/>
          <w:rFonts w:ascii="Arial" w:hAnsi="Arial" w:cs="Arial"/>
          <w:sz w:val="20"/>
          <w:szCs w:val="20"/>
        </w:rPr>
        <w:t>H</w:t>
      </w:r>
      <w:r w:rsidR="005F502C">
        <w:rPr>
          <w:rStyle w:val="normaltextrun"/>
          <w:rFonts w:ascii="Arial" w:hAnsi="Arial" w:cs="Arial"/>
          <w:sz w:val="20"/>
          <w:szCs w:val="20"/>
        </w:rPr>
        <w:t xml:space="preserve">is case remains under appeal in </w:t>
      </w:r>
      <w:r w:rsidR="0005368F"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5F502C">
        <w:rPr>
          <w:rStyle w:val="normaltextrun"/>
          <w:rFonts w:ascii="Arial" w:hAnsi="Arial" w:cs="Arial"/>
          <w:sz w:val="20"/>
          <w:szCs w:val="20"/>
        </w:rPr>
        <w:t xml:space="preserve">Indonesian Supreme Court, </w:t>
      </w:r>
      <w:r w:rsidR="00C74720">
        <w:rPr>
          <w:rStyle w:val="normaltextrun"/>
          <w:rFonts w:ascii="Arial" w:hAnsi="Arial" w:cs="Arial"/>
          <w:sz w:val="20"/>
          <w:szCs w:val="20"/>
        </w:rPr>
        <w:t xml:space="preserve">however </w:t>
      </w:r>
      <w:r w:rsidR="0005368F">
        <w:rPr>
          <w:rStyle w:val="normaltextrun"/>
          <w:rFonts w:ascii="Arial" w:hAnsi="Arial" w:cs="Arial"/>
          <w:sz w:val="20"/>
          <w:szCs w:val="20"/>
        </w:rPr>
        <w:t xml:space="preserve">there is no indication about when the next hearing will take place. </w:t>
      </w:r>
      <w:r w:rsidR="0005368F" w:rsidRPr="0005368F">
        <w:rPr>
          <w:rStyle w:val="normaltextrun"/>
          <w:rFonts w:ascii="Arial" w:hAnsi="Arial" w:cs="Arial"/>
          <w:sz w:val="20"/>
          <w:szCs w:val="20"/>
        </w:rPr>
        <w:t xml:space="preserve">Heri Budiawan </w:t>
      </w:r>
      <w:r w:rsidR="00CC590E">
        <w:rPr>
          <w:rStyle w:val="normaltextrun"/>
          <w:rFonts w:ascii="Arial" w:hAnsi="Arial" w:cs="Arial"/>
          <w:sz w:val="20"/>
          <w:szCs w:val="20"/>
        </w:rPr>
        <w:t>believes</w:t>
      </w:r>
      <w:r w:rsidR="0005368F">
        <w:rPr>
          <w:rStyle w:val="normaltextrun"/>
          <w:rFonts w:ascii="Arial" w:hAnsi="Arial" w:cs="Arial"/>
          <w:sz w:val="20"/>
          <w:szCs w:val="20"/>
        </w:rPr>
        <w:t xml:space="preserve"> that</w:t>
      </w:r>
      <w:r w:rsidR="00186037">
        <w:rPr>
          <w:rStyle w:val="normaltextrun"/>
          <w:rFonts w:ascii="Arial" w:hAnsi="Arial" w:cs="Arial"/>
          <w:sz w:val="20"/>
          <w:szCs w:val="20"/>
        </w:rPr>
        <w:t xml:space="preserve"> the</w:t>
      </w:r>
      <w:r w:rsidR="005F502C">
        <w:rPr>
          <w:rStyle w:val="normaltextrun"/>
          <w:rFonts w:ascii="Arial" w:hAnsi="Arial" w:cs="Arial"/>
          <w:sz w:val="20"/>
          <w:szCs w:val="20"/>
        </w:rPr>
        <w:t xml:space="preserve"> lower court’s decision </w:t>
      </w:r>
      <w:r w:rsidR="0005368F">
        <w:rPr>
          <w:rStyle w:val="normaltextrun"/>
          <w:rFonts w:ascii="Arial" w:hAnsi="Arial" w:cs="Arial"/>
          <w:sz w:val="20"/>
          <w:szCs w:val="20"/>
        </w:rPr>
        <w:t>will be</w:t>
      </w:r>
      <w:r w:rsidR="005F502C">
        <w:rPr>
          <w:rStyle w:val="normaltextrun"/>
          <w:rFonts w:ascii="Arial" w:hAnsi="Arial" w:cs="Arial"/>
          <w:sz w:val="20"/>
          <w:szCs w:val="20"/>
        </w:rPr>
        <w:t xml:space="preserve"> overturned</w:t>
      </w:r>
      <w:r w:rsidR="0005368F">
        <w:rPr>
          <w:rStyle w:val="normaltextrun"/>
          <w:rFonts w:ascii="Arial" w:hAnsi="Arial" w:cs="Arial"/>
          <w:sz w:val="20"/>
          <w:szCs w:val="20"/>
        </w:rPr>
        <w:t xml:space="preserve"> due to lack of evidence</w:t>
      </w:r>
      <w:r w:rsidR="004F0280">
        <w:rPr>
          <w:rStyle w:val="normaltextrun"/>
          <w:rFonts w:ascii="Arial" w:hAnsi="Arial" w:cs="Arial"/>
          <w:sz w:val="20"/>
          <w:szCs w:val="20"/>
        </w:rPr>
        <w:t>.</w:t>
      </w:r>
      <w:r w:rsidR="005F502C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5F502C" w:rsidRDefault="005F502C" w:rsidP="00D109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123548" w:rsidRDefault="005F502C" w:rsidP="00D109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Heri Budiawan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 has been very vocal in protesting a gold mining activity in Tumpang Pitu and Salakan mountains, East Java, Indonesia, </w:t>
      </w:r>
      <w:r>
        <w:rPr>
          <w:rStyle w:val="normaltextrun"/>
          <w:rFonts w:ascii="Arial" w:hAnsi="Arial" w:cs="Arial"/>
          <w:sz w:val="20"/>
          <w:szCs w:val="20"/>
        </w:rPr>
        <w:t xml:space="preserve">and 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was sentenced to ten months imprisonment for </w:t>
      </w:r>
      <w:r w:rsidR="00B07509">
        <w:rPr>
          <w:rStyle w:val="normaltextrun"/>
          <w:rFonts w:ascii="Arial" w:hAnsi="Arial" w:cs="Arial"/>
          <w:sz w:val="20"/>
          <w:szCs w:val="20"/>
        </w:rPr>
        <w:t>“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openly promoting pro-communism ideology by displaying hammer and sickle symbol </w:t>
      </w:r>
      <w:r w:rsidR="007D744F">
        <w:rPr>
          <w:rStyle w:val="normaltextrun"/>
          <w:rFonts w:ascii="Arial" w:hAnsi="Arial" w:cs="Arial"/>
          <w:sz w:val="20"/>
          <w:szCs w:val="20"/>
        </w:rPr>
        <w:t xml:space="preserve">on a banner 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during </w:t>
      </w:r>
      <w:r w:rsidR="007D744F">
        <w:rPr>
          <w:rStyle w:val="normaltextrun"/>
          <w:rFonts w:ascii="Arial" w:hAnsi="Arial" w:cs="Arial"/>
          <w:sz w:val="20"/>
          <w:szCs w:val="20"/>
        </w:rPr>
        <w:t>a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 protest</w:t>
      </w:r>
      <w:r w:rsidR="007D744F">
        <w:rPr>
          <w:rStyle w:val="normaltextrun"/>
          <w:rFonts w:ascii="Arial" w:hAnsi="Arial" w:cs="Arial"/>
          <w:sz w:val="20"/>
          <w:szCs w:val="20"/>
        </w:rPr>
        <w:t xml:space="preserve"> in 2017”</w:t>
      </w:r>
      <w:r w:rsidR="00C71DF5">
        <w:rPr>
          <w:rStyle w:val="normaltextrun"/>
          <w:rFonts w:ascii="Arial" w:hAnsi="Arial" w:cs="Arial"/>
          <w:sz w:val="20"/>
          <w:szCs w:val="20"/>
        </w:rPr>
        <w:t>.</w:t>
      </w:r>
      <w:r w:rsidR="00C71DF5" w:rsidRPr="00FF139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This </w:t>
      </w:r>
      <w:r>
        <w:rPr>
          <w:rStyle w:val="normaltextrun"/>
          <w:rFonts w:ascii="Arial" w:hAnsi="Arial" w:cs="Arial"/>
          <w:sz w:val="20"/>
          <w:szCs w:val="20"/>
        </w:rPr>
        <w:t>wa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s the </w:t>
      </w:r>
      <w:r w:rsidR="00FD0F56">
        <w:rPr>
          <w:rStyle w:val="normaltextrun"/>
          <w:rFonts w:ascii="Arial" w:hAnsi="Arial" w:cs="Arial"/>
          <w:sz w:val="20"/>
          <w:szCs w:val="20"/>
        </w:rPr>
        <w:t>first-time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 anti-communist </w:t>
      </w:r>
      <w:r w:rsidR="007D744F">
        <w:rPr>
          <w:rStyle w:val="normaltextrun"/>
          <w:rFonts w:ascii="Arial" w:hAnsi="Arial" w:cs="Arial"/>
          <w:sz w:val="20"/>
          <w:szCs w:val="20"/>
        </w:rPr>
        <w:t>article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 has been used to restrain peaceful protest</w:t>
      </w:r>
      <w:r w:rsidR="00F81ED8">
        <w:rPr>
          <w:rStyle w:val="normaltextrun"/>
          <w:rFonts w:ascii="Arial" w:hAnsi="Arial" w:cs="Arial"/>
          <w:sz w:val="20"/>
          <w:szCs w:val="20"/>
        </w:rPr>
        <w:t xml:space="preserve"> in Indonesia after Soeharto stepped down in 1998</w:t>
      </w:r>
      <w:r w:rsidR="00C71DF5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123548" w:rsidRDefault="00123548" w:rsidP="00D109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AB5E23" w:rsidRDefault="0005368F" w:rsidP="00D10937">
      <w:pPr>
        <w:rPr>
          <w:rFonts w:ascii="Arial" w:hAnsi="Arial" w:cs="Arial"/>
          <w:bCs/>
          <w:sz w:val="20"/>
          <w:szCs w:val="20"/>
        </w:rPr>
      </w:pPr>
      <w:r w:rsidRPr="0005368F">
        <w:rPr>
          <w:rStyle w:val="normaltextrun"/>
          <w:rFonts w:ascii="Arial" w:hAnsi="Arial" w:cs="Arial"/>
          <w:sz w:val="20"/>
          <w:szCs w:val="20"/>
        </w:rPr>
        <w:t>Heri Budiawan</w:t>
      </w:r>
      <w:r>
        <w:rPr>
          <w:rStyle w:val="normaltextrun"/>
          <w:rFonts w:ascii="Arial" w:hAnsi="Arial" w:cs="Arial"/>
          <w:sz w:val="20"/>
          <w:szCs w:val="20"/>
        </w:rPr>
        <w:t>’s</w:t>
      </w:r>
      <w:r w:rsidRPr="0005368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B5E23" w:rsidRPr="00AB5E23">
        <w:rPr>
          <w:rFonts w:ascii="Arial" w:hAnsi="Arial" w:cs="Arial"/>
          <w:bCs/>
          <w:sz w:val="20"/>
          <w:szCs w:val="20"/>
        </w:rPr>
        <w:t>family</w:t>
      </w:r>
      <w:r w:rsidR="00CE5158">
        <w:rPr>
          <w:rFonts w:ascii="Arial" w:hAnsi="Arial" w:cs="Arial"/>
          <w:bCs/>
          <w:sz w:val="20"/>
          <w:szCs w:val="20"/>
        </w:rPr>
        <w:t xml:space="preserve"> </w:t>
      </w:r>
      <w:r w:rsidR="00AB5E23" w:rsidRPr="00AB5E23">
        <w:rPr>
          <w:rFonts w:ascii="Arial" w:hAnsi="Arial" w:cs="Arial"/>
          <w:bCs/>
          <w:sz w:val="20"/>
          <w:szCs w:val="20"/>
        </w:rPr>
        <w:t xml:space="preserve">are relieved with </w:t>
      </w:r>
      <w:r>
        <w:rPr>
          <w:rFonts w:ascii="Arial" w:hAnsi="Arial" w:cs="Arial"/>
          <w:bCs/>
          <w:sz w:val="20"/>
          <w:szCs w:val="20"/>
        </w:rPr>
        <w:t>his</w:t>
      </w:r>
      <w:r w:rsidR="00AB5E23">
        <w:rPr>
          <w:rFonts w:ascii="Arial" w:hAnsi="Arial" w:cs="Arial"/>
          <w:bCs/>
          <w:sz w:val="20"/>
          <w:szCs w:val="20"/>
        </w:rPr>
        <w:t xml:space="preserve"> release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="00AB5E23">
        <w:rPr>
          <w:rFonts w:ascii="Arial" w:hAnsi="Arial" w:cs="Arial"/>
          <w:bCs/>
          <w:sz w:val="20"/>
          <w:szCs w:val="20"/>
        </w:rPr>
        <w:t xml:space="preserve">remain hopeful that the </w:t>
      </w:r>
      <w:r>
        <w:rPr>
          <w:rFonts w:ascii="Arial" w:hAnsi="Arial" w:cs="Arial"/>
          <w:bCs/>
          <w:sz w:val="20"/>
          <w:szCs w:val="20"/>
        </w:rPr>
        <w:t>Supreme Court</w:t>
      </w:r>
      <w:r w:rsidR="00AB5E23">
        <w:rPr>
          <w:rFonts w:ascii="Arial" w:hAnsi="Arial" w:cs="Arial"/>
          <w:bCs/>
          <w:sz w:val="20"/>
          <w:szCs w:val="20"/>
        </w:rPr>
        <w:t xml:space="preserve"> will overturn the </w:t>
      </w:r>
      <w:r>
        <w:rPr>
          <w:rFonts w:ascii="Arial" w:hAnsi="Arial" w:cs="Arial"/>
          <w:bCs/>
          <w:sz w:val="20"/>
          <w:szCs w:val="20"/>
        </w:rPr>
        <w:t>guilty verdict</w:t>
      </w:r>
      <w:r w:rsidR="00AB5E23">
        <w:rPr>
          <w:rFonts w:ascii="Arial" w:hAnsi="Arial" w:cs="Arial"/>
          <w:bCs/>
          <w:sz w:val="20"/>
          <w:szCs w:val="20"/>
        </w:rPr>
        <w:t xml:space="preserve"> and </w:t>
      </w:r>
      <w:r w:rsidR="004F0280">
        <w:rPr>
          <w:rStyle w:val="normaltextrun"/>
          <w:rFonts w:ascii="Arial" w:hAnsi="Arial" w:cs="Arial"/>
          <w:sz w:val="20"/>
          <w:szCs w:val="20"/>
        </w:rPr>
        <w:t>clearing his criminal record</w:t>
      </w:r>
      <w:r w:rsidR="00AB5E23">
        <w:rPr>
          <w:rFonts w:ascii="Arial" w:hAnsi="Arial" w:cs="Arial"/>
          <w:bCs/>
          <w:sz w:val="20"/>
          <w:szCs w:val="20"/>
        </w:rPr>
        <w:t xml:space="preserve">. </w:t>
      </w:r>
      <w:r w:rsidR="00CE5158">
        <w:rPr>
          <w:rFonts w:ascii="Arial" w:hAnsi="Arial" w:cs="Arial"/>
          <w:bCs/>
          <w:sz w:val="20"/>
          <w:szCs w:val="20"/>
        </w:rPr>
        <w:t xml:space="preserve">Since the </w:t>
      </w:r>
      <w:r>
        <w:rPr>
          <w:rFonts w:ascii="Arial" w:hAnsi="Arial" w:cs="Arial"/>
          <w:bCs/>
          <w:sz w:val="20"/>
          <w:szCs w:val="20"/>
        </w:rPr>
        <w:t xml:space="preserve">original </w:t>
      </w:r>
      <w:r w:rsidR="00CE5158">
        <w:rPr>
          <w:rFonts w:ascii="Arial" w:hAnsi="Arial" w:cs="Arial"/>
          <w:bCs/>
          <w:sz w:val="20"/>
          <w:szCs w:val="20"/>
        </w:rPr>
        <w:t xml:space="preserve">decision was made by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="00CE5158">
        <w:rPr>
          <w:rFonts w:ascii="Arial" w:hAnsi="Arial" w:cs="Arial"/>
          <w:bCs/>
          <w:sz w:val="20"/>
          <w:szCs w:val="20"/>
        </w:rPr>
        <w:t xml:space="preserve">Banyuwangi District Court, </w:t>
      </w:r>
      <w:r>
        <w:rPr>
          <w:rFonts w:ascii="Arial" w:hAnsi="Arial" w:cs="Arial"/>
          <w:bCs/>
          <w:sz w:val="20"/>
          <w:szCs w:val="20"/>
        </w:rPr>
        <w:t xml:space="preserve">the area in which </w:t>
      </w:r>
      <w:r w:rsidRPr="0005368F">
        <w:rPr>
          <w:rStyle w:val="normaltextrun"/>
          <w:rFonts w:ascii="Arial" w:hAnsi="Arial" w:cs="Arial"/>
          <w:sz w:val="20"/>
          <w:szCs w:val="20"/>
        </w:rPr>
        <w:t>Heri Budiawan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lives, </w:t>
      </w:r>
      <w:r w:rsidR="00CE5158">
        <w:rPr>
          <w:rFonts w:ascii="Arial" w:hAnsi="Arial" w:cs="Arial"/>
          <w:bCs/>
          <w:sz w:val="20"/>
          <w:szCs w:val="20"/>
        </w:rPr>
        <w:t xml:space="preserve">his daughter </w:t>
      </w:r>
      <w:r>
        <w:rPr>
          <w:rFonts w:ascii="Arial" w:hAnsi="Arial" w:cs="Arial"/>
          <w:bCs/>
          <w:sz w:val="20"/>
          <w:szCs w:val="20"/>
        </w:rPr>
        <w:t>has been</w:t>
      </w:r>
      <w:r w:rsidR="00CE5158">
        <w:rPr>
          <w:rFonts w:ascii="Arial" w:hAnsi="Arial" w:cs="Arial"/>
          <w:bCs/>
          <w:sz w:val="20"/>
          <w:szCs w:val="20"/>
        </w:rPr>
        <w:t xml:space="preserve"> mocked by friends for having a </w:t>
      </w:r>
      <w:r w:rsidR="007D744F">
        <w:rPr>
          <w:rFonts w:ascii="Arial" w:hAnsi="Arial" w:cs="Arial"/>
          <w:bCs/>
          <w:sz w:val="20"/>
          <w:szCs w:val="20"/>
        </w:rPr>
        <w:t>“</w:t>
      </w:r>
      <w:r w:rsidR="00CE5158">
        <w:rPr>
          <w:rFonts w:ascii="Arial" w:hAnsi="Arial" w:cs="Arial"/>
          <w:bCs/>
          <w:sz w:val="20"/>
          <w:szCs w:val="20"/>
        </w:rPr>
        <w:t>troublemaker father who adhered to Communist values</w:t>
      </w:r>
      <w:r w:rsidR="007D744F">
        <w:rPr>
          <w:rFonts w:ascii="Arial" w:hAnsi="Arial" w:cs="Arial"/>
          <w:bCs/>
          <w:sz w:val="20"/>
          <w:szCs w:val="20"/>
        </w:rPr>
        <w:t>”</w:t>
      </w:r>
      <w:r w:rsidR="00CE5158">
        <w:rPr>
          <w:rFonts w:ascii="Arial" w:hAnsi="Arial" w:cs="Arial"/>
          <w:bCs/>
          <w:sz w:val="20"/>
          <w:szCs w:val="20"/>
        </w:rPr>
        <w:t xml:space="preserve">. </w:t>
      </w:r>
      <w:r w:rsidR="008A1C42">
        <w:rPr>
          <w:rFonts w:ascii="Arial" w:hAnsi="Arial" w:cs="Arial"/>
          <w:bCs/>
          <w:sz w:val="20"/>
          <w:szCs w:val="20"/>
        </w:rPr>
        <w:t>The</w:t>
      </w:r>
      <w:r w:rsidR="00CE5158">
        <w:rPr>
          <w:rFonts w:ascii="Arial" w:hAnsi="Arial" w:cs="Arial"/>
          <w:bCs/>
          <w:sz w:val="20"/>
          <w:szCs w:val="20"/>
        </w:rPr>
        <w:t xml:space="preserve"> rehabilitation of </w:t>
      </w:r>
      <w:r w:rsidR="008A1C42">
        <w:rPr>
          <w:rFonts w:ascii="Arial" w:hAnsi="Arial" w:cs="Arial"/>
          <w:bCs/>
          <w:sz w:val="20"/>
          <w:szCs w:val="20"/>
        </w:rPr>
        <w:t>the family</w:t>
      </w:r>
      <w:r w:rsidR="00CE5158">
        <w:rPr>
          <w:rFonts w:ascii="Arial" w:hAnsi="Arial" w:cs="Arial"/>
          <w:bCs/>
          <w:sz w:val="20"/>
          <w:szCs w:val="20"/>
        </w:rPr>
        <w:t xml:space="preserve"> name is </w:t>
      </w:r>
      <w:r w:rsidR="008A1C42">
        <w:rPr>
          <w:rFonts w:ascii="Arial" w:hAnsi="Arial" w:cs="Arial"/>
          <w:bCs/>
          <w:sz w:val="20"/>
          <w:szCs w:val="20"/>
        </w:rPr>
        <w:t>therefore of great significance within his community.</w:t>
      </w:r>
      <w:r w:rsidR="00CE5158">
        <w:rPr>
          <w:rFonts w:ascii="Arial" w:hAnsi="Arial" w:cs="Arial"/>
          <w:bCs/>
          <w:sz w:val="20"/>
          <w:szCs w:val="20"/>
        </w:rPr>
        <w:t xml:space="preserve"> </w:t>
      </w:r>
    </w:p>
    <w:p w:rsidR="0005368F" w:rsidRDefault="0005368F" w:rsidP="00D109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05368F" w:rsidRDefault="0005368F" w:rsidP="00D109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Heri Budiawan has thanked everyone’s enthusiasm in supporting his case. </w:t>
      </w:r>
    </w:p>
    <w:p w:rsidR="00CE5158" w:rsidRDefault="00CE5158" w:rsidP="00D10937">
      <w:pPr>
        <w:rPr>
          <w:rFonts w:ascii="Arial" w:hAnsi="Arial" w:cs="Arial"/>
          <w:b/>
          <w:bCs/>
          <w:sz w:val="20"/>
          <w:szCs w:val="20"/>
        </w:rPr>
      </w:pPr>
    </w:p>
    <w:p w:rsidR="000F5EB5" w:rsidRPr="00F95961" w:rsidRDefault="00F965F7" w:rsidP="00D10937">
      <w:pPr>
        <w:rPr>
          <w:rFonts w:ascii="Arial" w:hAnsi="Arial" w:cs="Arial"/>
          <w:sz w:val="20"/>
          <w:szCs w:val="20"/>
          <w:lang w:val="it-IT"/>
        </w:rPr>
      </w:pPr>
      <w:r w:rsidRPr="003906D6">
        <w:rPr>
          <w:rFonts w:ascii="Arial" w:hAnsi="Arial" w:cs="Arial"/>
          <w:b/>
          <w:bCs/>
          <w:sz w:val="20"/>
          <w:szCs w:val="20"/>
        </w:rPr>
        <w:t xml:space="preserve">Many thanks to all who sent appeals. </w:t>
      </w:r>
      <w:r w:rsidR="0005368F">
        <w:rPr>
          <w:rFonts w:ascii="Arial" w:hAnsi="Arial" w:cs="Arial"/>
          <w:b/>
          <w:bCs/>
          <w:sz w:val="20"/>
          <w:szCs w:val="20"/>
        </w:rPr>
        <w:t>Amnesty International will continue monitoring developments in his case, however n</w:t>
      </w:r>
      <w:r w:rsidR="003906D6" w:rsidRPr="003906D6">
        <w:rPr>
          <w:rFonts w:ascii="Arial" w:hAnsi="Arial" w:cs="Arial"/>
          <w:b/>
          <w:bCs/>
          <w:sz w:val="20"/>
          <w:szCs w:val="20"/>
        </w:rPr>
        <w:t xml:space="preserve">o further action is requested from the UA network. </w:t>
      </w:r>
    </w:p>
    <w:p w:rsidR="000F5EB5" w:rsidRPr="00F95961" w:rsidRDefault="000F5EB5" w:rsidP="00D10937">
      <w:pPr>
        <w:pStyle w:val="AITableHeading"/>
        <w:tabs>
          <w:tab w:val="clear" w:pos="567"/>
        </w:tabs>
        <w:rPr>
          <w:rFonts w:cs="Arial"/>
        </w:rPr>
      </w:pPr>
    </w:p>
    <w:p w:rsidR="000F5EB5" w:rsidRDefault="000F5EB5" w:rsidP="00D10937">
      <w:pPr>
        <w:pStyle w:val="AITextSmallNoLineSpacing"/>
        <w:spacing w:line="240" w:lineRule="auto"/>
        <w:rPr>
          <w:rFonts w:cs="Arial"/>
          <w:b/>
          <w:bCs/>
        </w:rPr>
        <w:sectPr w:rsidR="000F5EB5" w:rsidSect="00D1093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5F502C" w:rsidRPr="000C2393" w:rsidRDefault="008259C8" w:rsidP="00D10937">
      <w:pPr>
        <w:pStyle w:val="AITextSmallNoLineSpacing"/>
        <w:spacing w:line="240" w:lineRule="auto"/>
        <w:rPr>
          <w:rFonts w:cs="Arial"/>
          <w:bCs/>
        </w:rPr>
      </w:pPr>
      <w:r w:rsidRPr="00F95961">
        <w:rPr>
          <w:rFonts w:cs="Arial"/>
        </w:rPr>
        <w:t xml:space="preserve">This is the </w:t>
      </w:r>
      <w:r>
        <w:rPr>
          <w:rFonts w:cs="Arial"/>
        </w:rPr>
        <w:t>second</w:t>
      </w:r>
      <w:r w:rsidRPr="00F95961">
        <w:rPr>
          <w:rFonts w:cs="Arial"/>
        </w:rPr>
        <w:t xml:space="preserve"> update of UA </w:t>
      </w:r>
      <w:r>
        <w:rPr>
          <w:rFonts w:cs="Arial"/>
        </w:rPr>
        <w:t xml:space="preserve">34/18. </w:t>
      </w:r>
      <w:r w:rsidRPr="00F95961">
        <w:rPr>
          <w:rFonts w:cs="Arial"/>
        </w:rPr>
        <w:t xml:space="preserve">Further information: </w:t>
      </w:r>
      <w:hyperlink r:id="rId17" w:history="1">
        <w:r w:rsidR="00F965F7" w:rsidRPr="00312075">
          <w:rPr>
            <w:rStyle w:val="Hyperlink"/>
            <w:rFonts w:cs="Arial"/>
          </w:rPr>
          <w:t>https://www.amnesty.org/en/documents/asa21/7989/2018/en</w:t>
        </w:r>
      </w:hyperlink>
      <w:r w:rsidR="00F965F7">
        <w:rPr>
          <w:rFonts w:cs="Arial"/>
        </w:rPr>
        <w:t xml:space="preserve"> </w:t>
      </w:r>
      <w:r w:rsidR="0001148A" w:rsidRPr="0001148A">
        <w:rPr>
          <w:rFonts w:cs="Arial"/>
        </w:rPr>
        <w:t>/</w:t>
      </w:r>
    </w:p>
    <w:p w:rsidR="003906D6" w:rsidRDefault="003906D6" w:rsidP="00D10937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D10937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Name:</w:t>
      </w:r>
      <w:r w:rsidR="008259C8">
        <w:rPr>
          <w:rFonts w:cs="Arial"/>
        </w:rPr>
        <w:t xml:space="preserve"> Heri Budiawan </w:t>
      </w:r>
    </w:p>
    <w:p w:rsidR="003906D6" w:rsidRPr="003906D6" w:rsidRDefault="003906D6" w:rsidP="00D10937">
      <w:pPr>
        <w:pStyle w:val="AITextSmallNoLineSpacing"/>
        <w:spacing w:line="240" w:lineRule="auto"/>
        <w:rPr>
          <w:rFonts w:cs="Arial"/>
        </w:rPr>
        <w:sectPr w:rsidR="003906D6" w:rsidRPr="003906D6" w:rsidSect="00D10937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3906D6">
        <w:rPr>
          <w:rFonts w:cs="Arial"/>
        </w:rPr>
        <w:t>Gender m/f:</w:t>
      </w:r>
      <w:r w:rsidR="008259C8">
        <w:rPr>
          <w:rFonts w:cs="Arial"/>
        </w:rPr>
        <w:t xml:space="preserve"> m</w:t>
      </w:r>
      <w:r w:rsidR="00F965F7">
        <w:rPr>
          <w:rFonts w:cs="Arial"/>
        </w:rPr>
        <w:br/>
      </w:r>
      <w:bookmarkStart w:id="0" w:name="_GoBack"/>
      <w:bookmarkEnd w:id="0"/>
    </w:p>
    <w:p w:rsidR="00F965F7" w:rsidRDefault="00F965F7" w:rsidP="00D10937">
      <w:pPr>
        <w:tabs>
          <w:tab w:val="right" w:pos="10203"/>
        </w:tabs>
        <w:rPr>
          <w:rFonts w:ascii="Amnesty Trade Gothic" w:hAnsi="Amnesty Trade Gothic"/>
          <w:sz w:val="16"/>
          <w:szCs w:val="16"/>
        </w:rPr>
      </w:pPr>
    </w:p>
    <w:p w:rsidR="008259C8" w:rsidRPr="00DD5D03" w:rsidRDefault="003906D6" w:rsidP="00D10937">
      <w:pPr>
        <w:tabs>
          <w:tab w:val="right" w:pos="10203"/>
        </w:tabs>
        <w:rPr>
          <w:rFonts w:ascii="Arial" w:hAnsi="Arial" w:cs="Arial"/>
          <w:color w:val="FFFFFF"/>
        </w:rPr>
      </w:pPr>
      <w:r w:rsidRPr="008259C8">
        <w:rPr>
          <w:rFonts w:ascii="Amnesty Trade Gothic" w:hAnsi="Amnesty Trade Gothic"/>
          <w:sz w:val="16"/>
          <w:szCs w:val="16"/>
        </w:rPr>
        <w:t>Further information on</w:t>
      </w:r>
      <w:r w:rsidRPr="003906D6">
        <w:rPr>
          <w:rFonts w:cs="Arial"/>
        </w:rPr>
        <w:t xml:space="preserve"> </w:t>
      </w:r>
      <w:r w:rsidR="008259C8" w:rsidRPr="000C2393">
        <w:rPr>
          <w:rFonts w:ascii="Amnesty Trade Gothic" w:hAnsi="Amnesty Trade Gothic"/>
          <w:sz w:val="16"/>
          <w:szCs w:val="16"/>
        </w:rPr>
        <w:t xml:space="preserve">UA: 34/18 Index: </w:t>
      </w:r>
      <w:r w:rsidR="005F502C" w:rsidRPr="005F502C">
        <w:rPr>
          <w:rFonts w:ascii="Amnesty Trade Gothic" w:hAnsi="Amnesty Trade Gothic"/>
          <w:sz w:val="16"/>
          <w:szCs w:val="16"/>
        </w:rPr>
        <w:t>ASA 21/8824/2018</w:t>
      </w:r>
      <w:r w:rsidR="005F502C">
        <w:rPr>
          <w:rFonts w:ascii="Amnesty Trade Gothic" w:hAnsi="Amnesty Trade Gothic"/>
          <w:sz w:val="16"/>
          <w:szCs w:val="16"/>
        </w:rPr>
        <w:t xml:space="preserve"> </w:t>
      </w:r>
      <w:r w:rsidR="008259C8" w:rsidRPr="000C2393">
        <w:rPr>
          <w:rFonts w:ascii="Amnesty Trade Gothic" w:hAnsi="Amnesty Trade Gothic"/>
          <w:bCs/>
          <w:sz w:val="16"/>
          <w:szCs w:val="16"/>
        </w:rPr>
        <w:t xml:space="preserve">Issue </w:t>
      </w:r>
      <w:r w:rsidR="008259C8" w:rsidRPr="000C2393">
        <w:rPr>
          <w:rFonts w:ascii="Amnesty Trade Gothic" w:hAnsi="Amnesty Trade Gothic"/>
          <w:sz w:val="16"/>
          <w:szCs w:val="16"/>
        </w:rPr>
        <w:t xml:space="preserve">Date: </w:t>
      </w:r>
      <w:r w:rsidR="00FD0F56">
        <w:rPr>
          <w:rFonts w:ascii="Amnesty Trade Gothic" w:hAnsi="Amnesty Trade Gothic"/>
          <w:sz w:val="16"/>
          <w:szCs w:val="16"/>
        </w:rPr>
        <w:t>30</w:t>
      </w:r>
      <w:r w:rsidR="0047431D">
        <w:rPr>
          <w:rFonts w:ascii="Amnesty Trade Gothic" w:hAnsi="Amnesty Trade Gothic"/>
          <w:sz w:val="16"/>
          <w:szCs w:val="16"/>
        </w:rPr>
        <w:t xml:space="preserve"> July 2018</w:t>
      </w:r>
    </w:p>
    <w:p w:rsidR="003906D6" w:rsidRPr="003906D6" w:rsidRDefault="003906D6" w:rsidP="00D10937">
      <w:pPr>
        <w:pStyle w:val="AITextSmallNoLineSpacing"/>
        <w:spacing w:line="240" w:lineRule="auto"/>
        <w:rPr>
          <w:rFonts w:cs="Arial"/>
        </w:rPr>
      </w:pPr>
    </w:p>
    <w:p w:rsidR="003906D6" w:rsidRPr="00F95961" w:rsidRDefault="003906D6" w:rsidP="00D10937">
      <w:pPr>
        <w:pStyle w:val="AITextSmallNoLineSpacing"/>
        <w:spacing w:line="240" w:lineRule="auto"/>
        <w:rPr>
          <w:rFonts w:cs="Arial"/>
        </w:rPr>
      </w:pPr>
    </w:p>
    <w:p w:rsidR="00B76E54" w:rsidRPr="000F5EB5" w:rsidRDefault="00B76E54" w:rsidP="00D10937">
      <w:pPr>
        <w:pStyle w:val="AIUASecondHeading"/>
        <w:spacing w:line="240" w:lineRule="auto"/>
      </w:pPr>
    </w:p>
    <w:sectPr w:rsidR="00B76E54" w:rsidRPr="000F5EB5" w:rsidSect="00D10937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A7" w:rsidRDefault="00A963A7">
      <w:r>
        <w:separator/>
      </w:r>
    </w:p>
  </w:endnote>
  <w:endnote w:type="continuationSeparator" w:id="0">
    <w:p w:rsidR="00A963A7" w:rsidRDefault="00A9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F965F7">
    <w:pPr>
      <w:pStyle w:val="Footer"/>
    </w:pPr>
    <w:r w:rsidRPr="009217A7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F965F7">
    <w:pPr>
      <w:pStyle w:val="Footer"/>
    </w:pPr>
    <w:r w:rsidRPr="002D5EB2">
      <w:rPr>
        <w:noProof/>
        <w:lang w:val="en-US"/>
      </w:rPr>
      <w:drawing>
        <wp:inline distT="0" distB="0" distL="0" distR="0">
          <wp:extent cx="6467475" cy="971550"/>
          <wp:effectExtent l="0" t="0" r="9525" b="0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A7" w:rsidRDefault="00A963A7">
      <w:r>
        <w:separator/>
      </w:r>
    </w:p>
  </w:footnote>
  <w:footnote w:type="continuationSeparator" w:id="0">
    <w:p w:rsidR="00A963A7" w:rsidRDefault="00A96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</w:t>
    </w:r>
    <w:r w:rsidR="0047431D">
      <w:rPr>
        <w:rFonts w:ascii="Amnesty Trade Gothic" w:hAnsi="Amnesty Trade Gothic"/>
        <w:sz w:val="16"/>
        <w:szCs w:val="16"/>
      </w:rPr>
      <w:t xml:space="preserve">on </w:t>
    </w:r>
    <w:r w:rsidR="0047431D" w:rsidRPr="005A58EB">
      <w:rPr>
        <w:rFonts w:ascii="Amnesty Trade Gothic" w:hAnsi="Amnesty Trade Gothic"/>
        <w:sz w:val="16"/>
        <w:szCs w:val="16"/>
      </w:rPr>
      <w:t>UA:</w:t>
    </w:r>
    <w:r w:rsidR="0047431D">
      <w:rPr>
        <w:rFonts w:ascii="Amnesty Trade Gothic" w:hAnsi="Amnesty Trade Gothic"/>
        <w:sz w:val="16"/>
        <w:szCs w:val="16"/>
      </w:rPr>
      <w:t xml:space="preserve"> 34/18 Index: </w:t>
    </w:r>
    <w:r w:rsidR="005F502C" w:rsidRPr="005F502C">
      <w:rPr>
        <w:rFonts w:ascii="Amnesty Trade Gothic" w:hAnsi="Amnesty Trade Gothic"/>
        <w:sz w:val="16"/>
        <w:szCs w:val="16"/>
      </w:rPr>
      <w:t>ASA 21/8824/2018</w:t>
    </w:r>
    <w:r w:rsidR="005F502C">
      <w:rPr>
        <w:rFonts w:ascii="Amnesty Trade Gothic" w:hAnsi="Amnesty Trade Gothic"/>
        <w:sz w:val="16"/>
        <w:szCs w:val="16"/>
      </w:rPr>
      <w:t xml:space="preserve"> </w:t>
    </w:r>
    <w:r w:rsidR="00FD0F56">
      <w:rPr>
        <w:rFonts w:ascii="Amnesty Trade Gothic" w:hAnsi="Amnesty Trade Gothic"/>
        <w:sz w:val="16"/>
        <w:szCs w:val="16"/>
      </w:rPr>
      <w:t>Indonesia</w:t>
    </w:r>
    <w:r w:rsidR="00FD0F56">
      <w:rPr>
        <w:rFonts w:ascii="Amnesty Trade Gothic" w:hAnsi="Amnesty Trade Gothic"/>
        <w:sz w:val="16"/>
        <w:szCs w:val="16"/>
      </w:rPr>
      <w:tab/>
      <w:t>Date: 30</w:t>
    </w:r>
    <w:r w:rsidR="0047431D">
      <w:rPr>
        <w:rFonts w:ascii="Amnesty Trade Gothic" w:hAnsi="Amnesty Trade Gothic"/>
        <w:sz w:val="16"/>
        <w:szCs w:val="16"/>
      </w:rPr>
      <w:t xml:space="preserve"> July 2018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1148A"/>
    <w:rsid w:val="00023EE0"/>
    <w:rsid w:val="00024887"/>
    <w:rsid w:val="000325E6"/>
    <w:rsid w:val="000418EE"/>
    <w:rsid w:val="00043D13"/>
    <w:rsid w:val="00051FA3"/>
    <w:rsid w:val="0005368F"/>
    <w:rsid w:val="000536E0"/>
    <w:rsid w:val="0005741D"/>
    <w:rsid w:val="00060E8A"/>
    <w:rsid w:val="00064488"/>
    <w:rsid w:val="000664A2"/>
    <w:rsid w:val="00067212"/>
    <w:rsid w:val="000800B2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C2393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3548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86037"/>
    <w:rsid w:val="001951FB"/>
    <w:rsid w:val="0019564B"/>
    <w:rsid w:val="00196F3C"/>
    <w:rsid w:val="001A12ED"/>
    <w:rsid w:val="001A33FF"/>
    <w:rsid w:val="001B244C"/>
    <w:rsid w:val="001B7B2B"/>
    <w:rsid w:val="001C03FA"/>
    <w:rsid w:val="001C359A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44895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9782B"/>
    <w:rsid w:val="002B25FD"/>
    <w:rsid w:val="002B5A58"/>
    <w:rsid w:val="002C431D"/>
    <w:rsid w:val="002C7156"/>
    <w:rsid w:val="002D4041"/>
    <w:rsid w:val="002D5EB2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01E"/>
    <w:rsid w:val="00327D9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57EB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62F25"/>
    <w:rsid w:val="00464642"/>
    <w:rsid w:val="004667B6"/>
    <w:rsid w:val="0047431D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550E"/>
    <w:rsid w:val="004E6A6E"/>
    <w:rsid w:val="004F0280"/>
    <w:rsid w:val="004F123B"/>
    <w:rsid w:val="004F5E4C"/>
    <w:rsid w:val="005040F2"/>
    <w:rsid w:val="00504708"/>
    <w:rsid w:val="00504B52"/>
    <w:rsid w:val="00505D6F"/>
    <w:rsid w:val="00505DCB"/>
    <w:rsid w:val="00507091"/>
    <w:rsid w:val="005110E5"/>
    <w:rsid w:val="00513094"/>
    <w:rsid w:val="00513E94"/>
    <w:rsid w:val="005149A9"/>
    <w:rsid w:val="00516AFE"/>
    <w:rsid w:val="005170A4"/>
    <w:rsid w:val="005174B1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502C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6502D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401"/>
    <w:rsid w:val="006E16F6"/>
    <w:rsid w:val="006F059C"/>
    <w:rsid w:val="006F0AE1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B5594"/>
    <w:rsid w:val="007C4B9F"/>
    <w:rsid w:val="007C5E10"/>
    <w:rsid w:val="007C696A"/>
    <w:rsid w:val="007C7FCD"/>
    <w:rsid w:val="007D5AF7"/>
    <w:rsid w:val="007D744F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17483"/>
    <w:rsid w:val="00820661"/>
    <w:rsid w:val="008224D0"/>
    <w:rsid w:val="008241AB"/>
    <w:rsid w:val="008259C8"/>
    <w:rsid w:val="00833E80"/>
    <w:rsid w:val="00833F6B"/>
    <w:rsid w:val="00846A17"/>
    <w:rsid w:val="0085714A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1C42"/>
    <w:rsid w:val="008A329A"/>
    <w:rsid w:val="008A3DAB"/>
    <w:rsid w:val="008A43F9"/>
    <w:rsid w:val="008A4E10"/>
    <w:rsid w:val="008A6700"/>
    <w:rsid w:val="008B1E3D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6015"/>
    <w:rsid w:val="008F2BC1"/>
    <w:rsid w:val="008F584D"/>
    <w:rsid w:val="008F64FC"/>
    <w:rsid w:val="008F7581"/>
    <w:rsid w:val="00907C0E"/>
    <w:rsid w:val="00912209"/>
    <w:rsid w:val="0091225C"/>
    <w:rsid w:val="00912F08"/>
    <w:rsid w:val="009144AA"/>
    <w:rsid w:val="009217A7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4700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226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081B"/>
    <w:rsid w:val="009F4BB3"/>
    <w:rsid w:val="009F5E63"/>
    <w:rsid w:val="00A02B06"/>
    <w:rsid w:val="00A071B0"/>
    <w:rsid w:val="00A1368B"/>
    <w:rsid w:val="00A1639D"/>
    <w:rsid w:val="00A20E37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963A7"/>
    <w:rsid w:val="00AA5AAC"/>
    <w:rsid w:val="00AB4379"/>
    <w:rsid w:val="00AB5E23"/>
    <w:rsid w:val="00AC32EE"/>
    <w:rsid w:val="00AC4C54"/>
    <w:rsid w:val="00AC704F"/>
    <w:rsid w:val="00AD2793"/>
    <w:rsid w:val="00AE60FD"/>
    <w:rsid w:val="00AF15BC"/>
    <w:rsid w:val="00AF281B"/>
    <w:rsid w:val="00AF43F7"/>
    <w:rsid w:val="00AF4CF9"/>
    <w:rsid w:val="00B043D9"/>
    <w:rsid w:val="00B06E79"/>
    <w:rsid w:val="00B0750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2E9E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1DF5"/>
    <w:rsid w:val="00C7240F"/>
    <w:rsid w:val="00C73548"/>
    <w:rsid w:val="00C74720"/>
    <w:rsid w:val="00C76BD8"/>
    <w:rsid w:val="00C817DF"/>
    <w:rsid w:val="00C9098A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C590E"/>
    <w:rsid w:val="00CD1D89"/>
    <w:rsid w:val="00CD2CDE"/>
    <w:rsid w:val="00CD719E"/>
    <w:rsid w:val="00CD751B"/>
    <w:rsid w:val="00CD7CE1"/>
    <w:rsid w:val="00CE3D29"/>
    <w:rsid w:val="00CE5158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0937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5BD9"/>
    <w:rsid w:val="00DC06EA"/>
    <w:rsid w:val="00DC2E1B"/>
    <w:rsid w:val="00DC33B9"/>
    <w:rsid w:val="00DC38A5"/>
    <w:rsid w:val="00DC5FB0"/>
    <w:rsid w:val="00DD5A73"/>
    <w:rsid w:val="00DD5D0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781E"/>
    <w:rsid w:val="00F8095E"/>
    <w:rsid w:val="00F81CDF"/>
    <w:rsid w:val="00F81ED8"/>
    <w:rsid w:val="00F876C6"/>
    <w:rsid w:val="00F91190"/>
    <w:rsid w:val="00F95961"/>
    <w:rsid w:val="00F965F7"/>
    <w:rsid w:val="00FA5E75"/>
    <w:rsid w:val="00FD0F56"/>
    <w:rsid w:val="00FD5CA9"/>
    <w:rsid w:val="00FE1E5B"/>
    <w:rsid w:val="00FE465E"/>
    <w:rsid w:val="00FE4E30"/>
    <w:rsid w:val="00FF139A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78C338-B48B-47A1-9D5B-8C14801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paragraph" w:customStyle="1" w:styleId="paragraph">
    <w:name w:val="paragraph"/>
    <w:basedOn w:val="Normal"/>
    <w:rsid w:val="00C71DF5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rsid w:val="00C71DF5"/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8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1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1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79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1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1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mnesty.org/en/documents/asa21/7989/2018/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43A3A2-1705-4F8A-BAF5-2AA9778561BB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b9e52a15-8fce-43d3-9ff2-f6bd6a140a3c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0C6B3919-3DB2-4A40-B29D-4411068F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iar3team</cp:lastModifiedBy>
  <cp:revision>2</cp:revision>
  <dcterms:created xsi:type="dcterms:W3CDTF">2018-07-30T14:12:00Z</dcterms:created>
  <dcterms:modified xsi:type="dcterms:W3CDTF">2018-07-30T14:12:00Z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