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3D63E0" w:rsidRDefault="00777CDB" w:rsidP="005C41FB">
      <w:pPr>
        <w:rPr>
          <w:rStyle w:val="AIHeadline"/>
          <w:rFonts w:cs="Arial"/>
          <w:snapToGrid w:val="0"/>
          <w:sz w:val="38"/>
          <w:szCs w:val="38"/>
        </w:rPr>
      </w:pPr>
      <w:r>
        <w:rPr>
          <w:rStyle w:val="AIHeadline"/>
          <w:rFonts w:cs="Arial"/>
          <w:snapToGrid w:val="0"/>
          <w:sz w:val="38"/>
          <w:szCs w:val="38"/>
        </w:rPr>
        <w:t>Alabama ends pursuit of 2</w:t>
      </w:r>
      <w:r w:rsidRPr="00777CDB">
        <w:rPr>
          <w:rStyle w:val="AIHeadline"/>
          <w:rFonts w:cs="Arial"/>
          <w:snapToGrid w:val="0"/>
          <w:sz w:val="38"/>
          <w:szCs w:val="38"/>
          <w:vertAlign w:val="superscript"/>
        </w:rPr>
        <w:t>nd</w:t>
      </w:r>
      <w:r>
        <w:rPr>
          <w:rStyle w:val="AIHeadline"/>
          <w:rFonts w:cs="Arial"/>
          <w:snapToGrid w:val="0"/>
          <w:sz w:val="38"/>
          <w:szCs w:val="38"/>
        </w:rPr>
        <w:t xml:space="preserve"> execution attempt </w:t>
      </w:r>
    </w:p>
    <w:p w:rsidR="0026766F" w:rsidRPr="00F95961" w:rsidRDefault="00A20B76" w:rsidP="005C41FB">
      <w:pPr>
        <w:pStyle w:val="AIintropara"/>
        <w:rPr>
          <w:rFonts w:cs="Arial"/>
        </w:rPr>
      </w:pPr>
      <w:r>
        <w:rPr>
          <w:rFonts w:cs="Arial"/>
        </w:rPr>
        <w:t xml:space="preserve">An </w:t>
      </w:r>
      <w:r w:rsidR="00777CDB">
        <w:rPr>
          <w:rFonts w:cs="Arial"/>
        </w:rPr>
        <w:t xml:space="preserve">agreement signed on 27 March means that </w:t>
      </w:r>
      <w:r>
        <w:rPr>
          <w:rFonts w:cs="Arial"/>
        </w:rPr>
        <w:t xml:space="preserve">Alabama will not </w:t>
      </w:r>
      <w:r w:rsidR="00777CDB">
        <w:rPr>
          <w:rFonts w:cs="Arial"/>
        </w:rPr>
        <w:t xml:space="preserve">pursue another </w:t>
      </w:r>
      <w:r>
        <w:rPr>
          <w:rFonts w:cs="Arial"/>
        </w:rPr>
        <w:t xml:space="preserve">death warrant </w:t>
      </w:r>
      <w:r w:rsidR="00777CDB">
        <w:rPr>
          <w:rFonts w:cs="Arial"/>
        </w:rPr>
        <w:t xml:space="preserve">for Doyle Hamm, </w:t>
      </w:r>
      <w:r>
        <w:rPr>
          <w:rFonts w:cs="Arial"/>
        </w:rPr>
        <w:t xml:space="preserve">whose execution </w:t>
      </w:r>
      <w:r w:rsidR="00777CDB">
        <w:rPr>
          <w:rFonts w:cs="Arial"/>
        </w:rPr>
        <w:t xml:space="preserve">on 22 February </w:t>
      </w:r>
      <w:r>
        <w:rPr>
          <w:rFonts w:cs="Arial"/>
        </w:rPr>
        <w:t xml:space="preserve">was called off </w:t>
      </w:r>
      <w:r w:rsidR="00895F87">
        <w:rPr>
          <w:rFonts w:cs="Arial"/>
        </w:rPr>
        <w:t xml:space="preserve">after </w:t>
      </w:r>
      <w:r w:rsidR="00716485">
        <w:rPr>
          <w:rFonts w:cs="Arial"/>
        </w:rPr>
        <w:t xml:space="preserve">the </w:t>
      </w:r>
      <w:r w:rsidR="00B13B0A">
        <w:rPr>
          <w:rFonts w:cs="Arial"/>
        </w:rPr>
        <w:t xml:space="preserve">lethal injection </w:t>
      </w:r>
      <w:r w:rsidR="00101DB4">
        <w:rPr>
          <w:rFonts w:cs="Arial"/>
        </w:rPr>
        <w:t xml:space="preserve">team </w:t>
      </w:r>
      <w:r>
        <w:rPr>
          <w:rFonts w:cs="Arial"/>
        </w:rPr>
        <w:t>could not</w:t>
      </w:r>
      <w:r w:rsidR="00716485">
        <w:rPr>
          <w:rFonts w:cs="Arial"/>
        </w:rPr>
        <w:t xml:space="preserve"> find an accessible vein </w:t>
      </w:r>
      <w:r w:rsidR="00E00BD9">
        <w:rPr>
          <w:rFonts w:cs="Arial"/>
        </w:rPr>
        <w:t>over the course of two</w:t>
      </w:r>
      <w:r w:rsidR="0069690F">
        <w:rPr>
          <w:rFonts w:cs="Arial"/>
        </w:rPr>
        <w:t>-</w:t>
      </w:r>
      <w:r w:rsidR="00E00BD9">
        <w:rPr>
          <w:rFonts w:cs="Arial"/>
        </w:rPr>
        <w:t>and</w:t>
      </w:r>
      <w:r w:rsidR="0069690F">
        <w:rPr>
          <w:rFonts w:cs="Arial"/>
        </w:rPr>
        <w:t>-</w:t>
      </w:r>
      <w:r w:rsidR="00E00BD9">
        <w:rPr>
          <w:rFonts w:cs="Arial"/>
        </w:rPr>
        <w:t>a</w:t>
      </w:r>
      <w:r w:rsidR="0069690F">
        <w:rPr>
          <w:rFonts w:cs="Arial"/>
        </w:rPr>
        <w:t>-</w:t>
      </w:r>
      <w:r w:rsidR="00E00BD9">
        <w:rPr>
          <w:rFonts w:cs="Arial"/>
        </w:rPr>
        <w:t>half hours</w:t>
      </w:r>
      <w:r w:rsidR="00DB7DB7" w:rsidRPr="00DB7DB7">
        <w:rPr>
          <w:rFonts w:cs="Arial"/>
        </w:rPr>
        <w:t>.</w:t>
      </w:r>
      <w:r w:rsidR="00895F87">
        <w:rPr>
          <w:rFonts w:cs="Arial"/>
        </w:rPr>
        <w:t xml:space="preserve"> </w:t>
      </w:r>
    </w:p>
    <w:p w:rsidR="00A20B76" w:rsidRDefault="00A20B76" w:rsidP="00034AA6">
      <w:pPr>
        <w:spacing w:line="240" w:lineRule="atLeast"/>
        <w:rPr>
          <w:rFonts w:ascii="Arial" w:eastAsia="Times New Roman" w:hAnsi="Arial" w:cs="Arial"/>
          <w:sz w:val="20"/>
          <w:szCs w:val="20"/>
          <w:lang w:eastAsia="en-GB"/>
        </w:rPr>
      </w:pPr>
      <w:r w:rsidRPr="00A20B76">
        <w:rPr>
          <w:rFonts w:ascii="Arial" w:eastAsia="Times New Roman" w:hAnsi="Arial" w:cs="Arial"/>
          <w:b/>
          <w:sz w:val="20"/>
          <w:szCs w:val="20"/>
          <w:lang w:eastAsia="en-GB"/>
        </w:rPr>
        <w:t xml:space="preserve">Doyle </w:t>
      </w:r>
      <w:r w:rsidRPr="00A20B76">
        <w:rPr>
          <w:rFonts w:ascii="Arial" w:eastAsia="Times New Roman" w:hAnsi="Arial" w:cs="Arial"/>
          <w:b/>
          <w:sz w:val="20"/>
          <w:szCs w:val="20"/>
          <w:lang w:val="en-US" w:eastAsia="en-GB"/>
        </w:rPr>
        <w:t>Hamm</w:t>
      </w:r>
      <w:r>
        <w:rPr>
          <w:rFonts w:ascii="Arial" w:eastAsia="Times New Roman" w:hAnsi="Arial" w:cs="Arial"/>
          <w:sz w:val="20"/>
          <w:szCs w:val="20"/>
          <w:lang w:val="en-US" w:eastAsia="en-GB"/>
        </w:rPr>
        <w:t xml:space="preserve"> </w:t>
      </w:r>
      <w:r w:rsidR="00D66DA3" w:rsidRPr="00D66DA3">
        <w:rPr>
          <w:rFonts w:ascii="Arial" w:eastAsia="Times New Roman" w:hAnsi="Arial" w:cs="Arial"/>
          <w:sz w:val="20"/>
          <w:szCs w:val="20"/>
          <w:lang w:val="en-US" w:eastAsia="en-GB"/>
        </w:rPr>
        <w:t>was convicted and senten</w:t>
      </w:r>
      <w:r w:rsidR="00803093">
        <w:rPr>
          <w:rFonts w:ascii="Arial" w:eastAsia="Times New Roman" w:hAnsi="Arial" w:cs="Arial"/>
          <w:sz w:val="20"/>
          <w:szCs w:val="20"/>
          <w:lang w:val="en-US" w:eastAsia="en-GB"/>
        </w:rPr>
        <w:t xml:space="preserve">ced to death in 1987 for the murder of </w:t>
      </w:r>
      <w:r>
        <w:rPr>
          <w:rFonts w:ascii="Arial" w:eastAsia="Times New Roman" w:hAnsi="Arial" w:cs="Arial"/>
          <w:sz w:val="20"/>
          <w:szCs w:val="20"/>
          <w:lang w:val="en-US" w:eastAsia="en-GB"/>
        </w:rPr>
        <w:t xml:space="preserve">Patrick Cunningham. Twenty-nine years old at the time of the crime, </w:t>
      </w:r>
      <w:r w:rsidR="00247F09" w:rsidRPr="00A20B76">
        <w:rPr>
          <w:rFonts w:ascii="Arial" w:eastAsia="Times New Roman" w:hAnsi="Arial" w:cs="Arial"/>
          <w:sz w:val="20"/>
          <w:szCs w:val="20"/>
          <w:lang w:eastAsia="en-GB"/>
        </w:rPr>
        <w:t>Doyle Hamm</w:t>
      </w:r>
      <w:r w:rsidR="00B41489" w:rsidRPr="00247F09">
        <w:rPr>
          <w:rFonts w:ascii="Arial" w:eastAsia="Times New Roman" w:hAnsi="Arial" w:cs="Arial"/>
          <w:b/>
          <w:sz w:val="20"/>
          <w:szCs w:val="20"/>
          <w:lang w:eastAsia="en-GB"/>
        </w:rPr>
        <w:t xml:space="preserve"> </w:t>
      </w:r>
      <w:r w:rsidR="00DB7DB7">
        <w:rPr>
          <w:rFonts w:ascii="Arial" w:eastAsia="Times New Roman" w:hAnsi="Arial" w:cs="Arial"/>
          <w:sz w:val="20"/>
          <w:szCs w:val="20"/>
          <w:lang w:eastAsia="en-GB"/>
        </w:rPr>
        <w:t xml:space="preserve">turned </w:t>
      </w:r>
      <w:r w:rsidR="00DB7DB7" w:rsidRPr="000E619D">
        <w:rPr>
          <w:rFonts w:ascii="Arial" w:eastAsia="Times New Roman" w:hAnsi="Arial" w:cs="Arial"/>
          <w:sz w:val="20"/>
          <w:szCs w:val="20"/>
          <w:lang w:eastAsia="en-GB"/>
        </w:rPr>
        <w:t>61 on 14 Februar</w:t>
      </w:r>
      <w:r w:rsidR="006B5784">
        <w:rPr>
          <w:rFonts w:ascii="Arial" w:eastAsia="Times New Roman" w:hAnsi="Arial" w:cs="Arial"/>
          <w:sz w:val="20"/>
          <w:szCs w:val="20"/>
          <w:lang w:eastAsia="en-GB"/>
        </w:rPr>
        <w:t>y 2018</w:t>
      </w:r>
      <w:r w:rsidR="00247F09">
        <w:rPr>
          <w:rFonts w:ascii="Arial" w:eastAsia="Times New Roman" w:hAnsi="Arial" w:cs="Arial"/>
          <w:sz w:val="20"/>
          <w:szCs w:val="20"/>
          <w:lang w:eastAsia="en-GB"/>
        </w:rPr>
        <w:t xml:space="preserve"> after 30 years on death row</w:t>
      </w:r>
      <w:r w:rsidR="00B13B0A">
        <w:rPr>
          <w:rFonts w:ascii="Arial" w:eastAsia="Times New Roman" w:hAnsi="Arial" w:cs="Arial"/>
          <w:sz w:val="20"/>
          <w:szCs w:val="20"/>
          <w:lang w:eastAsia="en-GB"/>
        </w:rPr>
        <w:t xml:space="preserve">. </w:t>
      </w:r>
      <w:r w:rsidR="00FA0031">
        <w:rPr>
          <w:rFonts w:ascii="Arial" w:eastAsia="Times New Roman" w:hAnsi="Arial" w:cs="Arial"/>
          <w:sz w:val="20"/>
          <w:szCs w:val="20"/>
          <w:lang w:eastAsia="en-GB"/>
        </w:rPr>
        <w:t>His veins are compromised</w:t>
      </w:r>
      <w:r w:rsidR="00FA0031" w:rsidRPr="000E619D" w:rsidDel="00FA0031">
        <w:rPr>
          <w:rFonts w:ascii="Arial" w:eastAsia="Times New Roman" w:hAnsi="Arial" w:cs="Arial"/>
          <w:sz w:val="20"/>
          <w:szCs w:val="20"/>
          <w:lang w:eastAsia="en-GB"/>
        </w:rPr>
        <w:t xml:space="preserve"> </w:t>
      </w:r>
      <w:r w:rsidR="00FA0031">
        <w:rPr>
          <w:rFonts w:ascii="Arial" w:eastAsia="Times New Roman" w:hAnsi="Arial" w:cs="Arial"/>
          <w:sz w:val="20"/>
          <w:szCs w:val="20"/>
          <w:lang w:eastAsia="en-GB"/>
        </w:rPr>
        <w:t>b</w:t>
      </w:r>
      <w:r w:rsidR="00FA0031" w:rsidRPr="000E619D">
        <w:rPr>
          <w:rFonts w:ascii="Arial" w:eastAsia="Times New Roman" w:hAnsi="Arial" w:cs="Arial"/>
          <w:sz w:val="20"/>
          <w:szCs w:val="20"/>
          <w:lang w:eastAsia="en-GB"/>
        </w:rPr>
        <w:t>ecause</w:t>
      </w:r>
      <w:r w:rsidR="00B13B0A">
        <w:rPr>
          <w:rFonts w:ascii="Arial" w:eastAsia="Times New Roman" w:hAnsi="Arial" w:cs="Arial"/>
          <w:sz w:val="20"/>
          <w:szCs w:val="20"/>
          <w:lang w:eastAsia="en-GB"/>
        </w:rPr>
        <w:t xml:space="preserve"> of his lymphatic </w:t>
      </w:r>
      <w:r w:rsidR="00CC5A99">
        <w:rPr>
          <w:rFonts w:ascii="Arial" w:eastAsia="Times New Roman" w:hAnsi="Arial" w:cs="Arial"/>
          <w:sz w:val="20"/>
          <w:szCs w:val="20"/>
          <w:lang w:eastAsia="en-GB"/>
        </w:rPr>
        <w:t>cancer and treatment</w:t>
      </w:r>
      <w:r w:rsidR="00DB7DB7" w:rsidRPr="000E619D">
        <w:rPr>
          <w:rFonts w:ascii="Arial" w:eastAsia="Times New Roman" w:hAnsi="Arial" w:cs="Arial"/>
          <w:sz w:val="20"/>
          <w:szCs w:val="20"/>
          <w:lang w:eastAsia="en-GB"/>
        </w:rPr>
        <w:t xml:space="preserve"> </w:t>
      </w:r>
      <w:r w:rsidR="00247F09">
        <w:rPr>
          <w:rFonts w:ascii="Arial" w:eastAsia="Times New Roman" w:hAnsi="Arial" w:cs="Arial"/>
          <w:sz w:val="20"/>
          <w:szCs w:val="20"/>
          <w:lang w:eastAsia="en-GB"/>
        </w:rPr>
        <w:t xml:space="preserve">for it, </w:t>
      </w:r>
      <w:r w:rsidR="00DB7DB7" w:rsidRPr="000E619D">
        <w:rPr>
          <w:rFonts w:ascii="Arial" w:eastAsia="Times New Roman" w:hAnsi="Arial" w:cs="Arial"/>
          <w:sz w:val="20"/>
          <w:szCs w:val="20"/>
          <w:lang w:eastAsia="en-GB"/>
        </w:rPr>
        <w:t xml:space="preserve">and </w:t>
      </w:r>
      <w:bookmarkStart w:id="0" w:name="_GoBack"/>
      <w:bookmarkEnd w:id="0"/>
      <w:r w:rsidR="00B13B0A">
        <w:rPr>
          <w:rFonts w:ascii="Arial" w:eastAsia="Times New Roman" w:hAnsi="Arial" w:cs="Arial"/>
          <w:sz w:val="20"/>
          <w:szCs w:val="20"/>
          <w:lang w:eastAsia="en-GB"/>
        </w:rPr>
        <w:t xml:space="preserve">his </w:t>
      </w:r>
      <w:r w:rsidR="00DB7DB7" w:rsidRPr="000E619D">
        <w:rPr>
          <w:rFonts w:ascii="Arial" w:eastAsia="Times New Roman" w:hAnsi="Arial" w:cs="Arial"/>
          <w:sz w:val="20"/>
          <w:szCs w:val="20"/>
          <w:lang w:eastAsia="en-GB"/>
        </w:rPr>
        <w:t>prior intravenous drug use</w:t>
      </w:r>
      <w:r w:rsidR="00B13B0A">
        <w:rPr>
          <w:rFonts w:ascii="Arial" w:eastAsia="Times New Roman" w:hAnsi="Arial" w:cs="Arial"/>
          <w:sz w:val="20"/>
          <w:szCs w:val="20"/>
          <w:lang w:eastAsia="en-GB"/>
        </w:rPr>
        <w:t xml:space="preserve">. </w:t>
      </w:r>
    </w:p>
    <w:p w:rsidR="00A20B76" w:rsidRDefault="00A20B76" w:rsidP="00034AA6">
      <w:pPr>
        <w:spacing w:line="240" w:lineRule="atLeast"/>
        <w:rPr>
          <w:rFonts w:ascii="Arial" w:eastAsia="Times New Roman" w:hAnsi="Arial" w:cs="Arial"/>
          <w:sz w:val="20"/>
          <w:szCs w:val="20"/>
          <w:lang w:eastAsia="en-GB"/>
        </w:rPr>
      </w:pPr>
    </w:p>
    <w:p w:rsidR="00117D4D" w:rsidRDefault="00117D4D" w:rsidP="00034AA6">
      <w:pPr>
        <w:spacing w:line="24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A </w:t>
      </w:r>
      <w:r w:rsidR="00A20B76">
        <w:rPr>
          <w:rFonts w:ascii="Arial" w:eastAsia="Times New Roman" w:hAnsi="Arial" w:cs="Arial"/>
          <w:sz w:val="20"/>
          <w:szCs w:val="20"/>
          <w:lang w:eastAsia="en-GB"/>
        </w:rPr>
        <w:t>habeas corpus petition filed in</w:t>
      </w:r>
      <w:r w:rsidR="00803093">
        <w:rPr>
          <w:rFonts w:ascii="Arial" w:eastAsia="Times New Roman" w:hAnsi="Arial" w:cs="Arial"/>
          <w:sz w:val="20"/>
          <w:szCs w:val="20"/>
          <w:lang w:eastAsia="en-GB"/>
        </w:rPr>
        <w:t xml:space="preserve"> federal court on 5 March opened </w:t>
      </w:r>
      <w:r>
        <w:rPr>
          <w:rFonts w:ascii="Arial" w:eastAsia="Times New Roman" w:hAnsi="Arial" w:cs="Arial"/>
          <w:sz w:val="20"/>
          <w:szCs w:val="20"/>
          <w:lang w:eastAsia="en-GB"/>
        </w:rPr>
        <w:t xml:space="preserve">with a description of what happened to Doyle Hamm </w:t>
      </w:r>
      <w:r w:rsidR="007C7513">
        <w:rPr>
          <w:rFonts w:ascii="Arial" w:eastAsia="Times New Roman" w:hAnsi="Arial" w:cs="Arial"/>
          <w:sz w:val="20"/>
          <w:szCs w:val="20"/>
          <w:lang w:eastAsia="en-GB"/>
        </w:rPr>
        <w:t>during the attempted execution</w:t>
      </w:r>
      <w:r w:rsidR="0069690F">
        <w:rPr>
          <w:rFonts w:ascii="Arial" w:eastAsia="Times New Roman" w:hAnsi="Arial" w:cs="Arial"/>
          <w:sz w:val="20"/>
          <w:szCs w:val="20"/>
          <w:lang w:eastAsia="en-GB"/>
        </w:rPr>
        <w:t xml:space="preserve"> </w:t>
      </w:r>
      <w:r w:rsidR="00803093">
        <w:rPr>
          <w:rFonts w:ascii="Arial" w:eastAsia="Times New Roman" w:hAnsi="Arial" w:cs="Arial"/>
          <w:sz w:val="20"/>
          <w:szCs w:val="20"/>
          <w:lang w:eastAsia="en-GB"/>
        </w:rPr>
        <w:t>on 22 February</w:t>
      </w:r>
      <w:r w:rsidR="00A20B76">
        <w:rPr>
          <w:rFonts w:ascii="Arial" w:eastAsia="Times New Roman" w:hAnsi="Arial" w:cs="Arial"/>
          <w:sz w:val="20"/>
          <w:szCs w:val="20"/>
          <w:lang w:eastAsia="en-GB"/>
        </w:rPr>
        <w:t>: “</w:t>
      </w:r>
      <w:r>
        <w:rPr>
          <w:rFonts w:ascii="Arial" w:eastAsia="Times New Roman" w:hAnsi="Arial" w:cs="Arial"/>
          <w:sz w:val="20"/>
          <w:szCs w:val="20"/>
          <w:lang w:eastAsia="en-GB"/>
        </w:rPr>
        <w:t xml:space="preserve">On Thursday night, February 22, 2018, </w:t>
      </w:r>
      <w:r w:rsidR="00A20B76">
        <w:rPr>
          <w:rFonts w:ascii="Arial" w:eastAsia="Times New Roman" w:hAnsi="Arial" w:cs="Arial"/>
          <w:sz w:val="20"/>
          <w:szCs w:val="20"/>
          <w:lang w:eastAsia="en-GB"/>
        </w:rPr>
        <w:t>the state of Alabama strapped Doyle Lee Hamm to the lethal injection gurney in the execution chamber at Holman Correctional Facility and began to execute him. From about the time that the United States Supreme Court denied his application for a stay, at about 8.45 CST</w:t>
      </w:r>
      <w:r w:rsidR="00803093">
        <w:rPr>
          <w:rFonts w:ascii="Arial" w:eastAsia="Times New Roman" w:hAnsi="Arial" w:cs="Arial"/>
          <w:sz w:val="20"/>
          <w:szCs w:val="20"/>
          <w:lang w:eastAsia="en-GB"/>
        </w:rPr>
        <w:t xml:space="preserve"> [Central Standard Time]</w:t>
      </w:r>
      <w:r w:rsidR="00A20B76">
        <w:rPr>
          <w:rFonts w:ascii="Arial" w:eastAsia="Times New Roman" w:hAnsi="Arial" w:cs="Arial"/>
          <w:sz w:val="20"/>
          <w:szCs w:val="20"/>
          <w:lang w:eastAsia="en-GB"/>
        </w:rPr>
        <w:t>, to approximately 11.30pm CST when the execution was called off, the execution team inserted needles and catheters in his legs, ankles, and groin in an attempt to achieve venous access and end his life via lethal injection. For seven months preceding the execution, counsel for Doyle Hamm had vehemently, repeatedly, diligently, and properly warned the state of Alabama, the Governor of Alabama, the Alabama Attorney General, the Commissioner of Corrections, the Wardens of both Donaldson and Holman Correctional Facilities, the Alabama Supreme Court, the federal District Court for the Northern District of Alabama, the Eleventh Circuit Court of Appeals in Atlanta, and the United States Supreme Court in Washington, DC, that any attempt to access his veins would cause unnecessary pain and suffering in violation of the Eighth Amendment of the United States Constitution because of his medical condition.</w:t>
      </w:r>
      <w:r>
        <w:rPr>
          <w:rFonts w:ascii="Arial" w:eastAsia="Times New Roman" w:hAnsi="Arial" w:cs="Arial"/>
          <w:sz w:val="20"/>
          <w:szCs w:val="20"/>
          <w:lang w:eastAsia="en-GB"/>
        </w:rPr>
        <w:t>”</w:t>
      </w:r>
      <w:r w:rsidR="00803093">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petition argued that a second execution attempt “by any means or methods” would violate the Constitution. A preliminary medical report </w:t>
      </w:r>
      <w:r w:rsidR="007C7513">
        <w:rPr>
          <w:rFonts w:ascii="Arial" w:eastAsia="Times New Roman" w:hAnsi="Arial" w:cs="Arial"/>
          <w:sz w:val="20"/>
          <w:szCs w:val="20"/>
          <w:lang w:eastAsia="en-GB"/>
        </w:rPr>
        <w:t>by</w:t>
      </w:r>
      <w:r>
        <w:rPr>
          <w:rFonts w:ascii="Arial" w:eastAsia="Times New Roman" w:hAnsi="Arial" w:cs="Arial"/>
          <w:sz w:val="20"/>
          <w:szCs w:val="20"/>
          <w:lang w:eastAsia="en-GB"/>
        </w:rPr>
        <w:t xml:space="preserve"> the doctor who examined Doyle Hamm after the first execution attempt was filed with the petition, and included photographs of the puncture wounds caused during this attempt on 22 February.</w:t>
      </w:r>
    </w:p>
    <w:p w:rsidR="00117D4D" w:rsidRDefault="00117D4D" w:rsidP="00034AA6">
      <w:pPr>
        <w:spacing w:line="240" w:lineRule="atLeast"/>
        <w:rPr>
          <w:rFonts w:ascii="Arial" w:eastAsia="Times New Roman" w:hAnsi="Arial" w:cs="Arial"/>
          <w:sz w:val="20"/>
          <w:szCs w:val="20"/>
          <w:lang w:eastAsia="en-GB"/>
        </w:rPr>
      </w:pPr>
    </w:p>
    <w:p w:rsidR="00777CDB" w:rsidRPr="00117D4D" w:rsidRDefault="00117D4D" w:rsidP="00117D4D">
      <w:pPr>
        <w:spacing w:line="240" w:lineRule="atLeast"/>
        <w:rPr>
          <w:rFonts w:ascii="Arial" w:eastAsia="Times New Roman" w:hAnsi="Arial" w:cs="Arial"/>
          <w:sz w:val="20"/>
          <w:szCs w:val="20"/>
          <w:lang w:eastAsia="en-GB"/>
        </w:rPr>
      </w:pPr>
      <w:r w:rsidRPr="00117D4D">
        <w:rPr>
          <w:rFonts w:ascii="Arial" w:eastAsia="Times New Roman" w:hAnsi="Arial" w:cs="Arial"/>
          <w:sz w:val="20"/>
          <w:szCs w:val="20"/>
          <w:lang w:eastAsia="en-GB"/>
        </w:rPr>
        <w:t xml:space="preserve">On 26 March </w:t>
      </w:r>
      <w:r w:rsidR="0069690F">
        <w:rPr>
          <w:rFonts w:ascii="Arial" w:eastAsia="Times New Roman" w:hAnsi="Arial" w:cs="Arial"/>
          <w:sz w:val="20"/>
          <w:szCs w:val="20"/>
          <w:lang w:val="en-US" w:eastAsia="en-GB"/>
        </w:rPr>
        <w:t>a</w:t>
      </w:r>
      <w:r w:rsidRPr="00117D4D">
        <w:rPr>
          <w:rFonts w:ascii="Arial" w:eastAsia="Times New Roman" w:hAnsi="Arial" w:cs="Arial"/>
          <w:sz w:val="20"/>
          <w:szCs w:val="20"/>
          <w:lang w:val="en-US" w:eastAsia="en-GB"/>
        </w:rPr>
        <w:t xml:space="preserve">ttorneys for Doyle </w:t>
      </w:r>
      <w:r w:rsidR="00D66DA3" w:rsidRPr="00117D4D">
        <w:rPr>
          <w:rFonts w:ascii="Arial" w:eastAsia="Times New Roman" w:hAnsi="Arial" w:cs="Arial"/>
          <w:sz w:val="20"/>
          <w:szCs w:val="20"/>
          <w:lang w:val="en-US" w:eastAsia="en-GB"/>
        </w:rPr>
        <w:t>Hamm and for the State of Alabama entered into a private</w:t>
      </w:r>
      <w:r w:rsidRPr="00117D4D">
        <w:rPr>
          <w:rFonts w:ascii="Arial" w:eastAsia="Times New Roman" w:hAnsi="Arial" w:cs="Arial"/>
          <w:sz w:val="20"/>
          <w:szCs w:val="20"/>
          <w:lang w:val="en-US" w:eastAsia="en-GB"/>
        </w:rPr>
        <w:t xml:space="preserve"> settlement agreement to resolve </w:t>
      </w:r>
      <w:r w:rsidR="00D66DA3" w:rsidRPr="00117D4D">
        <w:rPr>
          <w:rFonts w:ascii="Arial" w:eastAsia="Times New Roman" w:hAnsi="Arial" w:cs="Arial"/>
          <w:sz w:val="20"/>
          <w:szCs w:val="20"/>
          <w:lang w:val="en-US" w:eastAsia="en-GB"/>
        </w:rPr>
        <w:t xml:space="preserve">all pending litigation in federal and state court over the planned execution of Doyle Hamm. The terms of the agreement are confidential, but Doyle Hamm’s lawyer has said that </w:t>
      </w:r>
      <w:r w:rsidR="00777CDB" w:rsidRPr="00777CDB">
        <w:rPr>
          <w:rFonts w:ascii="Arial" w:eastAsia="Times New Roman" w:hAnsi="Arial" w:cs="Arial"/>
          <w:sz w:val="20"/>
          <w:szCs w:val="20"/>
          <w:lang w:val="en-US" w:eastAsia="en-GB"/>
        </w:rPr>
        <w:t>Doyle</w:t>
      </w:r>
      <w:r w:rsidR="00D66DA3" w:rsidRPr="00117D4D">
        <w:rPr>
          <w:rFonts w:ascii="Arial" w:eastAsia="Times New Roman" w:hAnsi="Arial" w:cs="Arial"/>
          <w:sz w:val="20"/>
          <w:szCs w:val="20"/>
          <w:lang w:val="en-US" w:eastAsia="en-GB"/>
        </w:rPr>
        <w:t xml:space="preserve"> Hamm</w:t>
      </w:r>
      <w:r w:rsidR="00777CDB" w:rsidRPr="00777CDB">
        <w:rPr>
          <w:rFonts w:ascii="Arial" w:eastAsia="Times New Roman" w:hAnsi="Arial" w:cs="Arial"/>
          <w:sz w:val="20"/>
          <w:szCs w:val="20"/>
          <w:lang w:val="en-US" w:eastAsia="en-GB"/>
        </w:rPr>
        <w:t xml:space="preserve">, his family, and his legal team </w:t>
      </w:r>
      <w:r w:rsidRPr="00117D4D">
        <w:rPr>
          <w:rFonts w:ascii="Arial" w:eastAsia="Times New Roman" w:hAnsi="Arial" w:cs="Arial"/>
          <w:sz w:val="20"/>
          <w:szCs w:val="20"/>
          <w:lang w:val="en-US" w:eastAsia="en-GB"/>
        </w:rPr>
        <w:t>“</w:t>
      </w:r>
      <w:r w:rsidR="00777CDB" w:rsidRPr="00777CDB">
        <w:rPr>
          <w:rFonts w:ascii="Arial" w:eastAsia="Times New Roman" w:hAnsi="Arial" w:cs="Arial"/>
          <w:sz w:val="20"/>
          <w:szCs w:val="20"/>
          <w:lang w:val="en-US" w:eastAsia="en-GB"/>
        </w:rPr>
        <w:t>are extremely relieved</w:t>
      </w:r>
      <w:r w:rsidRPr="00117D4D">
        <w:rPr>
          <w:rFonts w:ascii="Arial" w:eastAsia="Times New Roman" w:hAnsi="Arial" w:cs="Arial"/>
          <w:sz w:val="20"/>
          <w:szCs w:val="20"/>
          <w:lang w:val="en-US" w:eastAsia="en-GB"/>
        </w:rPr>
        <w:t>”</w:t>
      </w:r>
      <w:r w:rsidR="00777CDB" w:rsidRPr="00777CDB">
        <w:rPr>
          <w:rFonts w:ascii="Arial" w:eastAsia="Times New Roman" w:hAnsi="Arial" w:cs="Arial"/>
          <w:sz w:val="20"/>
          <w:szCs w:val="20"/>
          <w:lang w:val="en-US" w:eastAsia="en-GB"/>
        </w:rPr>
        <w:t>.</w:t>
      </w:r>
      <w:r w:rsidR="00D66DA3" w:rsidRPr="00117D4D">
        <w:rPr>
          <w:rFonts w:ascii="Arial" w:eastAsia="Times New Roman" w:hAnsi="Arial" w:cs="Arial"/>
          <w:sz w:val="20"/>
          <w:szCs w:val="20"/>
          <w:lang w:val="en-US" w:eastAsia="en-GB"/>
        </w:rPr>
        <w:t xml:space="preserve"> </w:t>
      </w:r>
      <w:r w:rsidR="00777CDB" w:rsidRPr="00117D4D">
        <w:rPr>
          <w:rFonts w:ascii="Arial" w:eastAsia="Times New Roman" w:hAnsi="Arial" w:cs="Arial"/>
          <w:sz w:val="20"/>
          <w:szCs w:val="20"/>
          <w:lang w:val="en-US" w:eastAsia="en-GB"/>
        </w:rPr>
        <w:t xml:space="preserve">After signing a confidential settlement agreement, </w:t>
      </w:r>
      <w:r w:rsidR="00D66DA3" w:rsidRPr="00117D4D">
        <w:rPr>
          <w:rFonts w:ascii="Arial" w:eastAsia="Times New Roman" w:hAnsi="Arial" w:cs="Arial"/>
          <w:sz w:val="20"/>
          <w:szCs w:val="20"/>
          <w:lang w:val="en-US" w:eastAsia="en-GB"/>
        </w:rPr>
        <w:t>the lawyer</w:t>
      </w:r>
      <w:r w:rsidR="00777CDB" w:rsidRPr="00117D4D">
        <w:rPr>
          <w:rFonts w:ascii="Arial" w:eastAsia="Times New Roman" w:hAnsi="Arial" w:cs="Arial"/>
          <w:sz w:val="20"/>
          <w:szCs w:val="20"/>
          <w:lang w:val="en-US" w:eastAsia="en-GB"/>
        </w:rPr>
        <w:t xml:space="preserve"> jointly moved with the State of Alabama to dismiss </w:t>
      </w:r>
      <w:r w:rsidR="00B83EE0">
        <w:rPr>
          <w:rFonts w:ascii="Arial" w:eastAsia="Times New Roman" w:hAnsi="Arial" w:cs="Arial"/>
          <w:sz w:val="20"/>
          <w:szCs w:val="20"/>
          <w:lang w:val="en-US" w:eastAsia="en-GB"/>
        </w:rPr>
        <w:t xml:space="preserve">a </w:t>
      </w:r>
      <w:r w:rsidR="00777CDB" w:rsidRPr="00117D4D">
        <w:rPr>
          <w:rFonts w:ascii="Arial" w:eastAsia="Times New Roman" w:hAnsi="Arial" w:cs="Arial"/>
          <w:sz w:val="20"/>
          <w:szCs w:val="20"/>
          <w:lang w:val="en-US" w:eastAsia="en-GB"/>
        </w:rPr>
        <w:t xml:space="preserve">civil rights lawsuit and </w:t>
      </w:r>
      <w:r w:rsidR="00B83EE0">
        <w:rPr>
          <w:rFonts w:ascii="Arial" w:eastAsia="Times New Roman" w:hAnsi="Arial" w:cs="Arial"/>
          <w:sz w:val="20"/>
          <w:szCs w:val="20"/>
          <w:lang w:val="en-US" w:eastAsia="en-GB"/>
        </w:rPr>
        <w:t xml:space="preserve">the </w:t>
      </w:r>
      <w:r w:rsidR="00777CDB" w:rsidRPr="00117D4D">
        <w:rPr>
          <w:rFonts w:ascii="Arial" w:eastAsia="Times New Roman" w:hAnsi="Arial" w:cs="Arial"/>
          <w:sz w:val="20"/>
          <w:szCs w:val="20"/>
          <w:lang w:val="en-US" w:eastAsia="en-GB"/>
        </w:rPr>
        <w:t>federal habeas corpus petition in the Northern D</w:t>
      </w:r>
      <w:r w:rsidR="00B83EE0">
        <w:rPr>
          <w:rFonts w:ascii="Arial" w:eastAsia="Times New Roman" w:hAnsi="Arial" w:cs="Arial"/>
          <w:sz w:val="20"/>
          <w:szCs w:val="20"/>
          <w:lang w:val="en-US" w:eastAsia="en-GB"/>
        </w:rPr>
        <w:t>istrict of Alabama</w:t>
      </w:r>
      <w:r w:rsidR="00777CDB" w:rsidRPr="00117D4D">
        <w:rPr>
          <w:rFonts w:ascii="Arial" w:eastAsia="Times New Roman" w:hAnsi="Arial" w:cs="Arial"/>
          <w:sz w:val="20"/>
          <w:szCs w:val="20"/>
          <w:lang w:val="en-US" w:eastAsia="en-GB"/>
        </w:rPr>
        <w:t>, as well as hi</w:t>
      </w:r>
      <w:r w:rsidR="00B83EE0">
        <w:rPr>
          <w:rFonts w:ascii="Arial" w:eastAsia="Times New Roman" w:hAnsi="Arial" w:cs="Arial"/>
          <w:sz w:val="20"/>
          <w:szCs w:val="20"/>
          <w:lang w:val="en-US" w:eastAsia="en-GB"/>
        </w:rPr>
        <w:t xml:space="preserve">s state </w:t>
      </w:r>
      <w:r w:rsidR="00777CDB" w:rsidRPr="00117D4D">
        <w:rPr>
          <w:rFonts w:ascii="Arial" w:eastAsia="Times New Roman" w:hAnsi="Arial" w:cs="Arial"/>
          <w:sz w:val="20"/>
          <w:szCs w:val="20"/>
          <w:lang w:val="en-US" w:eastAsia="en-GB"/>
        </w:rPr>
        <w:t xml:space="preserve">petition in Cullman County, Alabama. This will end </w:t>
      </w:r>
      <w:r w:rsidR="00B83EE0">
        <w:rPr>
          <w:rFonts w:ascii="Arial" w:eastAsia="Times New Roman" w:hAnsi="Arial" w:cs="Arial"/>
          <w:sz w:val="20"/>
          <w:szCs w:val="20"/>
          <w:lang w:val="en-US" w:eastAsia="en-GB"/>
        </w:rPr>
        <w:t xml:space="preserve">the state’s </w:t>
      </w:r>
      <w:r w:rsidR="00777CDB" w:rsidRPr="00117D4D">
        <w:rPr>
          <w:rFonts w:ascii="Arial" w:eastAsia="Times New Roman" w:hAnsi="Arial" w:cs="Arial"/>
          <w:sz w:val="20"/>
          <w:szCs w:val="20"/>
          <w:lang w:val="en-US" w:eastAsia="en-GB"/>
        </w:rPr>
        <w:t xml:space="preserve">efforts </w:t>
      </w:r>
      <w:r w:rsidR="00B83EE0">
        <w:rPr>
          <w:rFonts w:ascii="Arial" w:eastAsia="Times New Roman" w:hAnsi="Arial" w:cs="Arial"/>
          <w:sz w:val="20"/>
          <w:szCs w:val="20"/>
          <w:lang w:val="en-US" w:eastAsia="en-GB"/>
        </w:rPr>
        <w:t>to set</w:t>
      </w:r>
      <w:r w:rsidR="00777CDB" w:rsidRPr="00117D4D">
        <w:rPr>
          <w:rFonts w:ascii="Arial" w:eastAsia="Times New Roman" w:hAnsi="Arial" w:cs="Arial"/>
          <w:sz w:val="20"/>
          <w:szCs w:val="20"/>
          <w:lang w:val="en-US" w:eastAsia="en-GB"/>
        </w:rPr>
        <w:t xml:space="preserve"> another execution date. </w:t>
      </w:r>
    </w:p>
    <w:p w:rsidR="00117D4D" w:rsidRDefault="00117D4D" w:rsidP="006D5D6B">
      <w:pPr>
        <w:spacing w:line="240" w:lineRule="atLeast"/>
        <w:rPr>
          <w:rFonts w:ascii="Georgia" w:eastAsia="Times New Roman" w:hAnsi="Georgia"/>
          <w:sz w:val="22"/>
          <w:szCs w:val="22"/>
          <w:lang w:val="en-US" w:eastAsia="en-GB"/>
        </w:rPr>
      </w:pPr>
    </w:p>
    <w:p w:rsidR="00B83EE0" w:rsidRDefault="006D5D6B" w:rsidP="00B83EE0">
      <w:pPr>
        <w:spacing w:line="24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On 26 February, the District Court judge </w:t>
      </w:r>
      <w:r w:rsidR="00B83EE0">
        <w:rPr>
          <w:rFonts w:ascii="Arial" w:eastAsia="Times New Roman" w:hAnsi="Arial" w:cs="Arial"/>
          <w:sz w:val="20"/>
          <w:szCs w:val="20"/>
          <w:lang w:eastAsia="en-GB"/>
        </w:rPr>
        <w:t xml:space="preserve">had </w:t>
      </w:r>
      <w:r>
        <w:rPr>
          <w:rFonts w:ascii="Arial" w:eastAsia="Times New Roman" w:hAnsi="Arial" w:cs="Arial"/>
          <w:sz w:val="20"/>
          <w:szCs w:val="20"/>
          <w:lang w:eastAsia="en-GB"/>
        </w:rPr>
        <w:t>issued an order setting 6 March for a “scheduling conference”. She added that “</w:t>
      </w:r>
      <w:r w:rsidRPr="006D5D6B">
        <w:rPr>
          <w:rFonts w:ascii="Arial" w:eastAsia="Times New Roman" w:hAnsi="Arial" w:cs="Arial"/>
          <w:sz w:val="20"/>
          <w:szCs w:val="20"/>
          <w:lang w:eastAsia="en-GB"/>
        </w:rPr>
        <w:t>Before the conference, the parties SHALL discuss the possibility</w:t>
      </w:r>
      <w:r>
        <w:rPr>
          <w:rFonts w:ascii="Arial" w:eastAsia="Times New Roman" w:hAnsi="Arial" w:cs="Arial"/>
          <w:sz w:val="20"/>
          <w:szCs w:val="20"/>
          <w:lang w:eastAsia="en-GB"/>
        </w:rPr>
        <w:t xml:space="preserve"> </w:t>
      </w:r>
      <w:r w:rsidRPr="006D5D6B">
        <w:rPr>
          <w:rFonts w:ascii="Arial" w:eastAsia="Times New Roman" w:hAnsi="Arial" w:cs="Arial"/>
          <w:sz w:val="20"/>
          <w:szCs w:val="20"/>
          <w:lang w:eastAsia="en-GB"/>
        </w:rPr>
        <w:t>of an early settlement</w:t>
      </w:r>
      <w:r>
        <w:rPr>
          <w:rFonts w:ascii="Arial" w:eastAsia="Times New Roman" w:hAnsi="Arial" w:cs="Arial"/>
          <w:sz w:val="20"/>
          <w:szCs w:val="20"/>
          <w:lang w:eastAsia="en-GB"/>
        </w:rPr>
        <w:t>”</w:t>
      </w:r>
      <w:r w:rsidR="00803783">
        <w:rPr>
          <w:rFonts w:ascii="Arial" w:eastAsia="Times New Roman" w:hAnsi="Arial" w:cs="Arial"/>
          <w:sz w:val="20"/>
          <w:szCs w:val="20"/>
          <w:lang w:eastAsia="en-GB"/>
        </w:rPr>
        <w:t xml:space="preserve"> [emphasis in original</w:t>
      </w:r>
      <w:r w:rsidR="00FD5D12">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B83EE0">
        <w:rPr>
          <w:rFonts w:ascii="Arial" w:eastAsia="Times New Roman" w:hAnsi="Arial" w:cs="Arial"/>
          <w:sz w:val="20"/>
          <w:szCs w:val="20"/>
          <w:lang w:eastAsia="en-GB"/>
        </w:rPr>
        <w:t>Doyle Hamm’s lawyer has said that he had</w:t>
      </w:r>
      <w:r w:rsidR="00B83EE0" w:rsidRPr="00B83EE0">
        <w:rPr>
          <w:rFonts w:ascii="Arial" w:eastAsia="Times New Roman" w:hAnsi="Arial" w:cs="Arial"/>
          <w:sz w:val="20"/>
          <w:szCs w:val="20"/>
          <w:lang w:eastAsia="en-GB"/>
        </w:rPr>
        <w:t xml:space="preserve"> been in settlement discussions with the state of Alabama since shortly after the attempted execution of Doyle Hamm on </w:t>
      </w:r>
      <w:r w:rsidR="00B83EE0">
        <w:rPr>
          <w:rFonts w:ascii="Arial" w:eastAsia="Times New Roman" w:hAnsi="Arial" w:cs="Arial"/>
          <w:sz w:val="20"/>
          <w:szCs w:val="20"/>
          <w:lang w:eastAsia="en-GB"/>
        </w:rPr>
        <w:t>22 February</w:t>
      </w:r>
      <w:r w:rsidR="00B83EE0" w:rsidRPr="00B83EE0">
        <w:rPr>
          <w:rFonts w:ascii="Arial" w:eastAsia="Times New Roman" w:hAnsi="Arial" w:cs="Arial"/>
          <w:sz w:val="20"/>
          <w:szCs w:val="20"/>
          <w:lang w:eastAsia="en-GB"/>
        </w:rPr>
        <w:t xml:space="preserve"> 2018</w:t>
      </w:r>
      <w:r w:rsidR="00B83EE0">
        <w:rPr>
          <w:rFonts w:ascii="Arial" w:eastAsia="Times New Roman" w:hAnsi="Arial" w:cs="Arial"/>
          <w:sz w:val="20"/>
          <w:szCs w:val="20"/>
          <w:lang w:eastAsia="en-GB"/>
        </w:rPr>
        <w:t>.</w:t>
      </w:r>
    </w:p>
    <w:p w:rsidR="00B83EE0" w:rsidRDefault="00B83EE0" w:rsidP="00B83EE0">
      <w:pPr>
        <w:spacing w:line="240" w:lineRule="atLeast"/>
        <w:rPr>
          <w:rFonts w:ascii="Arial" w:eastAsia="Times New Roman" w:hAnsi="Arial" w:cs="Arial"/>
          <w:sz w:val="20"/>
          <w:szCs w:val="20"/>
          <w:lang w:eastAsia="en-GB"/>
        </w:rPr>
      </w:pPr>
    </w:p>
    <w:p w:rsidR="009078DB" w:rsidRPr="00CD5B15" w:rsidRDefault="00B83EE0" w:rsidP="009078DB">
      <w:pPr>
        <w:spacing w:line="240" w:lineRule="atLeast"/>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No further action by the UA Network is requested. </w:t>
      </w:r>
      <w:r w:rsidR="00803093">
        <w:rPr>
          <w:rFonts w:ascii="Arial" w:eastAsia="Times New Roman" w:hAnsi="Arial" w:cs="Arial"/>
          <w:b/>
          <w:bCs/>
          <w:sz w:val="20"/>
          <w:szCs w:val="20"/>
          <w:lang w:eastAsia="en-GB"/>
        </w:rPr>
        <w:t xml:space="preserve">Doyle Hamm’s lawyer has </w:t>
      </w:r>
      <w:r w:rsidR="00043495">
        <w:rPr>
          <w:rFonts w:ascii="Arial" w:eastAsia="Times New Roman" w:hAnsi="Arial" w:cs="Arial"/>
          <w:b/>
          <w:bCs/>
          <w:sz w:val="20"/>
          <w:szCs w:val="20"/>
          <w:lang w:eastAsia="en-GB"/>
        </w:rPr>
        <w:t>express</w:t>
      </w:r>
      <w:r w:rsidR="0069690F">
        <w:rPr>
          <w:rFonts w:ascii="Arial" w:eastAsia="Times New Roman" w:hAnsi="Arial" w:cs="Arial"/>
          <w:b/>
          <w:bCs/>
          <w:sz w:val="20"/>
          <w:szCs w:val="20"/>
          <w:lang w:eastAsia="en-GB"/>
        </w:rPr>
        <w:t>ed</w:t>
      </w:r>
      <w:r w:rsidR="00043495">
        <w:rPr>
          <w:rFonts w:ascii="Arial" w:eastAsia="Times New Roman" w:hAnsi="Arial" w:cs="Arial"/>
          <w:b/>
          <w:bCs/>
          <w:sz w:val="20"/>
          <w:szCs w:val="20"/>
          <w:lang w:eastAsia="en-GB"/>
        </w:rPr>
        <w:t xml:space="preserve"> his gratitude</w:t>
      </w:r>
      <w:r w:rsidR="00803093">
        <w:rPr>
          <w:rFonts w:ascii="Arial" w:eastAsia="Times New Roman" w:hAnsi="Arial" w:cs="Arial"/>
          <w:b/>
          <w:bCs/>
          <w:sz w:val="20"/>
          <w:szCs w:val="20"/>
          <w:lang w:eastAsia="en-GB"/>
        </w:rPr>
        <w:t xml:space="preserve"> to Amnesty International for its “help and support” on this case. </w:t>
      </w:r>
      <w:r w:rsidR="0069690F" w:rsidRPr="00CD5B15">
        <w:rPr>
          <w:rFonts w:ascii="Arial" w:eastAsia="Times New Roman" w:hAnsi="Arial" w:cs="Arial"/>
          <w:b/>
          <w:bCs/>
          <w:sz w:val="20"/>
          <w:szCs w:val="20"/>
          <w:lang w:eastAsia="en-GB"/>
        </w:rPr>
        <w:t>Many thanks to all who sent appeals.</w:t>
      </w:r>
    </w:p>
    <w:p w:rsidR="00B83EE0" w:rsidRDefault="00B83EE0" w:rsidP="009078DB">
      <w:pPr>
        <w:spacing w:line="240" w:lineRule="atLeast"/>
        <w:rPr>
          <w:rFonts w:ascii="Arial" w:eastAsia="Times New Roman" w:hAnsi="Arial" w:cs="Arial"/>
          <w:sz w:val="16"/>
          <w:szCs w:val="16"/>
          <w:lang w:eastAsia="en-GB"/>
        </w:rPr>
      </w:pPr>
    </w:p>
    <w:p w:rsidR="00803093" w:rsidRDefault="00B83EE0" w:rsidP="00803093">
      <w:pPr>
        <w:spacing w:line="240" w:lineRule="atLeast"/>
        <w:rPr>
          <w:rFonts w:ascii="Arial" w:eastAsia="Times New Roman" w:hAnsi="Arial" w:cs="Arial"/>
          <w:sz w:val="16"/>
          <w:szCs w:val="16"/>
          <w:lang w:eastAsia="en-GB"/>
        </w:rPr>
      </w:pPr>
      <w:r>
        <w:rPr>
          <w:rFonts w:ascii="Arial" w:eastAsia="Times New Roman" w:hAnsi="Arial" w:cs="Arial"/>
          <w:sz w:val="16"/>
          <w:szCs w:val="16"/>
          <w:lang w:eastAsia="en-GB"/>
        </w:rPr>
        <w:t xml:space="preserve">This is the second </w:t>
      </w:r>
      <w:r w:rsidR="00FD2BD7" w:rsidRPr="00DC0C73">
        <w:rPr>
          <w:rFonts w:ascii="Arial" w:eastAsia="Times New Roman" w:hAnsi="Arial" w:cs="Arial"/>
          <w:sz w:val="16"/>
          <w:szCs w:val="16"/>
          <w:lang w:eastAsia="en-GB"/>
        </w:rPr>
        <w:t xml:space="preserve">update of UA 29/18. Further information: </w:t>
      </w:r>
      <w:r w:rsidR="0069690F" w:rsidRPr="00CD5B15">
        <w:rPr>
          <w:rFonts w:ascii="Arial" w:hAnsi="Arial" w:cs="Arial"/>
          <w:sz w:val="16"/>
          <w:szCs w:val="16"/>
        </w:rPr>
        <w:t>www.amnesty.org/en/documents/amr51/7972/2018/en/</w:t>
      </w:r>
    </w:p>
    <w:p w:rsidR="0069690F" w:rsidRDefault="0069690F" w:rsidP="0069690F">
      <w:pPr>
        <w:spacing w:line="240" w:lineRule="exact"/>
        <w:rPr>
          <w:rFonts w:ascii="Arial" w:hAnsi="Arial" w:cs="Arial"/>
          <w:sz w:val="16"/>
          <w:szCs w:val="16"/>
        </w:rPr>
      </w:pPr>
    </w:p>
    <w:p w:rsidR="0069690F" w:rsidRPr="00F95961" w:rsidRDefault="0069690F" w:rsidP="0069690F">
      <w:pPr>
        <w:spacing w:line="240" w:lineRule="exact"/>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Doyle Hamm</w:t>
      </w:r>
    </w:p>
    <w:p w:rsidR="00803093" w:rsidRPr="00CD5B15" w:rsidRDefault="0069690F" w:rsidP="00CD5B15">
      <w:pPr>
        <w:spacing w:line="240" w:lineRule="exact"/>
        <w:rPr>
          <w:rFonts w:ascii="Arial" w:hAnsi="Arial" w:cs="Arial"/>
          <w:sz w:val="16"/>
          <w:szCs w:val="16"/>
        </w:rPr>
      </w:pPr>
      <w:r w:rsidRPr="00CD5B15">
        <w:rPr>
          <w:rFonts w:ascii="Arial" w:hAnsi="Arial" w:cs="Arial"/>
          <w:sz w:val="16"/>
          <w:szCs w:val="16"/>
        </w:rPr>
        <w:t>Gender m/f: m</w:t>
      </w:r>
    </w:p>
    <w:p w:rsidR="009078DB" w:rsidRPr="00CD5B15" w:rsidRDefault="00B83EE0" w:rsidP="00043495">
      <w:pPr>
        <w:spacing w:before="100" w:beforeAutospacing="1" w:after="120" w:line="240" w:lineRule="atLeast"/>
        <w:rPr>
          <w:rFonts w:ascii="Arial" w:hAnsi="Arial" w:cs="Arial"/>
          <w:sz w:val="16"/>
          <w:szCs w:val="16"/>
          <w:lang w:eastAsia="en-GB"/>
        </w:rPr>
      </w:pPr>
      <w:r w:rsidRPr="00CD5B15">
        <w:rPr>
          <w:rFonts w:ascii="Arial" w:hAnsi="Arial" w:cs="Arial"/>
          <w:sz w:val="16"/>
          <w:szCs w:val="16"/>
          <w:lang w:eastAsia="en-GB"/>
        </w:rPr>
        <w:t xml:space="preserve">Further information on UA: 29/18 Index: </w:t>
      </w:r>
      <w:r w:rsidR="00E91F6E">
        <w:rPr>
          <w:rFonts w:ascii="Arial" w:hAnsi="Arial" w:cs="Arial"/>
          <w:bCs/>
          <w:sz w:val="16"/>
          <w:szCs w:val="16"/>
          <w:lang w:eastAsia="en-GB"/>
        </w:rPr>
        <w:t>AMR 51/8141</w:t>
      </w:r>
      <w:r w:rsidRPr="00CD5B15">
        <w:rPr>
          <w:rFonts w:ascii="Arial" w:hAnsi="Arial" w:cs="Arial"/>
          <w:bCs/>
          <w:sz w:val="16"/>
          <w:szCs w:val="16"/>
          <w:lang w:eastAsia="en-GB"/>
        </w:rPr>
        <w:t>/2018</w:t>
      </w:r>
      <w:r w:rsidRPr="00CD5B15" w:rsidDel="00D6542A">
        <w:rPr>
          <w:rFonts w:ascii="Arial" w:hAnsi="Arial" w:cs="Arial"/>
          <w:sz w:val="16"/>
          <w:szCs w:val="16"/>
          <w:lang w:eastAsia="en-GB"/>
        </w:rPr>
        <w:t xml:space="preserve"> </w:t>
      </w:r>
      <w:r w:rsidR="00486C29">
        <w:rPr>
          <w:rFonts w:ascii="Arial" w:hAnsi="Arial" w:cs="Arial"/>
          <w:sz w:val="16"/>
          <w:szCs w:val="16"/>
          <w:lang w:eastAsia="en-GB"/>
        </w:rPr>
        <w:t>Issue Date: 28</w:t>
      </w:r>
      <w:r w:rsidRPr="00CD5B15">
        <w:rPr>
          <w:rFonts w:ascii="Arial" w:hAnsi="Arial" w:cs="Arial"/>
          <w:sz w:val="16"/>
          <w:szCs w:val="16"/>
          <w:lang w:eastAsia="en-GB"/>
        </w:rPr>
        <w:t xml:space="preserve"> </w:t>
      </w:r>
      <w:r w:rsidR="0069690F" w:rsidRPr="00CD5B15">
        <w:rPr>
          <w:rFonts w:ascii="Arial" w:hAnsi="Arial" w:cs="Arial"/>
          <w:sz w:val="16"/>
          <w:szCs w:val="16"/>
          <w:lang w:eastAsia="en-GB"/>
        </w:rPr>
        <w:t xml:space="preserve">March </w:t>
      </w:r>
      <w:r w:rsidRPr="00CD5B15">
        <w:rPr>
          <w:rFonts w:ascii="Arial" w:hAnsi="Arial" w:cs="Arial"/>
          <w:sz w:val="16"/>
          <w:szCs w:val="16"/>
          <w:lang w:eastAsia="en-GB"/>
        </w:rPr>
        <w:t>2018</w:t>
      </w:r>
    </w:p>
    <w:sectPr w:rsidR="009078DB" w:rsidRPr="00CD5B15" w:rsidSect="00C74B1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64" w:rsidRDefault="00627D64">
      <w:r>
        <w:separator/>
      </w:r>
    </w:p>
  </w:endnote>
  <w:endnote w:type="continuationSeparator" w:id="0">
    <w:p w:rsidR="00627D64" w:rsidRDefault="0062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DB" w:rsidRPr="00D0106D" w:rsidRDefault="009078D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DB" w:rsidRDefault="00627D64">
    <w:pPr>
      <w:pStyle w:val="Footer"/>
    </w:pPr>
    <w:r w:rsidRPr="00627D64">
      <w:rPr>
        <w:noProof/>
        <w:lang w:val="en-US"/>
      </w:rPr>
      <w:drawing>
        <wp:inline distT="0" distB="0" distL="0" distR="0">
          <wp:extent cx="6467475" cy="9906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64" w:rsidRDefault="00627D64">
      <w:r>
        <w:separator/>
      </w:r>
    </w:p>
  </w:footnote>
  <w:footnote w:type="continuationSeparator" w:id="0">
    <w:p w:rsidR="00627D64" w:rsidRDefault="00627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DB" w:rsidRPr="00D0106D" w:rsidRDefault="009078D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DB" w:rsidRDefault="009078DB"/>
  <w:p w:rsidR="009078DB" w:rsidRDefault="009078DB"/>
  <w:p w:rsidR="009078DB" w:rsidRPr="004B08EC" w:rsidRDefault="009078DB" w:rsidP="00B4432F">
    <w:pPr>
      <w:tabs>
        <w:tab w:val="right" w:pos="10203"/>
      </w:tabs>
      <w:rPr>
        <w:rFonts w:ascii="Arial" w:hAnsi="Arial" w:cs="Arial"/>
        <w:color w:val="FFFFFF"/>
      </w:rPr>
    </w:pPr>
    <w:r>
      <w:rPr>
        <w:rFonts w:ascii="Arial" w:hAnsi="Arial" w:cs="Arial"/>
        <w:sz w:val="16"/>
        <w:szCs w:val="16"/>
      </w:rPr>
      <w:t xml:space="preserve">Further information on </w:t>
    </w:r>
    <w:r w:rsidRPr="00D6542A">
      <w:rPr>
        <w:rFonts w:ascii="Arial" w:hAnsi="Arial" w:cs="Arial"/>
        <w:sz w:val="16"/>
        <w:szCs w:val="16"/>
      </w:rPr>
      <w:t xml:space="preserve">UA: </w:t>
    </w:r>
    <w:r>
      <w:rPr>
        <w:rFonts w:ascii="Arial" w:hAnsi="Arial" w:cs="Arial"/>
        <w:sz w:val="16"/>
        <w:szCs w:val="16"/>
      </w:rPr>
      <w:t>29/18</w:t>
    </w:r>
    <w:r w:rsidRPr="00D6542A">
      <w:rPr>
        <w:rFonts w:ascii="Arial" w:hAnsi="Arial" w:cs="Arial"/>
        <w:sz w:val="16"/>
        <w:szCs w:val="16"/>
      </w:rPr>
      <w:t xml:space="preserve"> Index: </w:t>
    </w:r>
    <w:r>
      <w:rPr>
        <w:rFonts w:ascii="Arial" w:hAnsi="Arial" w:cs="Arial"/>
        <w:bCs/>
        <w:sz w:val="16"/>
        <w:szCs w:val="16"/>
      </w:rPr>
      <w:t>AMR 51/</w:t>
    </w:r>
    <w:r w:rsidR="00E91F6E">
      <w:rPr>
        <w:rFonts w:ascii="Arial" w:hAnsi="Arial" w:cs="Arial"/>
        <w:bCs/>
        <w:sz w:val="16"/>
        <w:szCs w:val="16"/>
      </w:rPr>
      <w:t>8141</w:t>
    </w:r>
    <w:r>
      <w:rPr>
        <w:rFonts w:ascii="Arial" w:hAnsi="Arial" w:cs="Arial"/>
        <w:bCs/>
        <w:sz w:val="16"/>
        <w:szCs w:val="16"/>
      </w:rPr>
      <w:t>/2018</w:t>
    </w:r>
    <w:r w:rsidRPr="008B0A60" w:rsidDel="00D6542A">
      <w:rPr>
        <w:rFonts w:ascii="Arial" w:hAnsi="Arial" w:cs="Arial"/>
        <w:sz w:val="16"/>
        <w:szCs w:val="16"/>
      </w:rPr>
      <w:t xml:space="preserve"> </w:t>
    </w:r>
    <w:r w:rsidRPr="004B08EC">
      <w:rPr>
        <w:rFonts w:ascii="Arial" w:hAnsi="Arial" w:cs="Arial"/>
        <w:sz w:val="16"/>
        <w:szCs w:val="16"/>
      </w:rPr>
      <w:t>USA</w:t>
    </w:r>
    <w:r w:rsidRPr="004B08EC">
      <w:rPr>
        <w:rFonts w:ascii="Arial" w:hAnsi="Arial" w:cs="Arial"/>
        <w:sz w:val="16"/>
        <w:szCs w:val="16"/>
      </w:rPr>
      <w:tab/>
      <w:t xml:space="preserve">Date: </w:t>
    </w:r>
    <w:r>
      <w:rPr>
        <w:rFonts w:ascii="Arial" w:hAnsi="Arial" w:cs="Arial"/>
        <w:sz w:val="16"/>
        <w:szCs w:val="16"/>
      </w:rPr>
      <w:t>2</w:t>
    </w:r>
    <w:r w:rsidR="00486C29">
      <w:rPr>
        <w:rFonts w:ascii="Arial" w:hAnsi="Arial" w:cs="Arial"/>
        <w:sz w:val="16"/>
        <w:szCs w:val="16"/>
      </w:rPr>
      <w:t>8</w:t>
    </w:r>
    <w:r>
      <w:rPr>
        <w:rFonts w:ascii="Arial" w:hAnsi="Arial" w:cs="Arial"/>
        <w:sz w:val="16"/>
        <w:szCs w:val="16"/>
      </w:rPr>
      <w:t xml:space="preserve"> </w:t>
    </w:r>
    <w:r w:rsidR="0069690F">
      <w:rPr>
        <w:rFonts w:ascii="Arial" w:hAnsi="Arial" w:cs="Arial"/>
        <w:sz w:val="16"/>
        <w:szCs w:val="16"/>
      </w:rPr>
      <w:t xml:space="preserve">March </w:t>
    </w:r>
    <w:r w:rsidRPr="004B08EC">
      <w:rPr>
        <w:rFonts w:ascii="Arial" w:hAnsi="Arial" w:cs="Arial"/>
        <w:sz w:val="16"/>
        <w:szCs w:val="16"/>
      </w:rPr>
      <w:t>201</w:t>
    </w:r>
    <w:r>
      <w:rPr>
        <w:rFonts w:ascii="Arial" w:hAnsi="Arial" w:cs="Arial"/>
        <w:sz w:val="16"/>
        <w:szCs w:val="16"/>
      </w:rPr>
      <w:t>8</w:t>
    </w:r>
  </w:p>
  <w:p w:rsidR="009078DB" w:rsidRDefault="009078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46C5"/>
    <w:multiLevelType w:val="multilevel"/>
    <w:tmpl w:val="A53A2BD4"/>
    <w:numStyleLink w:val="AIActionPoints"/>
  </w:abstractNum>
  <w:abstractNum w:abstractNumId="1">
    <w:nsid w:val="223B76BA"/>
    <w:multiLevelType w:val="multilevel"/>
    <w:tmpl w:val="A53A2BD4"/>
    <w:numStyleLink w:val="AIActionPoints"/>
  </w:abstractNum>
  <w:abstractNum w:abstractNumId="2">
    <w:nsid w:val="3EE9371D"/>
    <w:multiLevelType w:val="multilevel"/>
    <w:tmpl w:val="A53A2BD4"/>
    <w:numStyleLink w:val="AIActionPoints"/>
  </w:abstractNum>
  <w:abstractNum w:abstractNumId="3">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A3F"/>
    <w:rsid w:val="00003D18"/>
    <w:rsid w:val="00004BD5"/>
    <w:rsid w:val="00016B62"/>
    <w:rsid w:val="000236E4"/>
    <w:rsid w:val="00023EE0"/>
    <w:rsid w:val="00024921"/>
    <w:rsid w:val="00030775"/>
    <w:rsid w:val="00034AA6"/>
    <w:rsid w:val="00043495"/>
    <w:rsid w:val="00055BBA"/>
    <w:rsid w:val="000669E4"/>
    <w:rsid w:val="00067290"/>
    <w:rsid w:val="00070598"/>
    <w:rsid w:val="000810A2"/>
    <w:rsid w:val="000833F8"/>
    <w:rsid w:val="00094FFD"/>
    <w:rsid w:val="000B23F7"/>
    <w:rsid w:val="000C7CD1"/>
    <w:rsid w:val="000D43D9"/>
    <w:rsid w:val="000E619D"/>
    <w:rsid w:val="000F0AF1"/>
    <w:rsid w:val="000F11B8"/>
    <w:rsid w:val="000F2D95"/>
    <w:rsid w:val="000F593E"/>
    <w:rsid w:val="00101DB4"/>
    <w:rsid w:val="00107D95"/>
    <w:rsid w:val="00114598"/>
    <w:rsid w:val="00117957"/>
    <w:rsid w:val="00117D4D"/>
    <w:rsid w:val="0012650A"/>
    <w:rsid w:val="001276E2"/>
    <w:rsid w:val="001411BF"/>
    <w:rsid w:val="00147961"/>
    <w:rsid w:val="00152C01"/>
    <w:rsid w:val="001624EA"/>
    <w:rsid w:val="001671E0"/>
    <w:rsid w:val="0017349F"/>
    <w:rsid w:val="00181A1C"/>
    <w:rsid w:val="0018532B"/>
    <w:rsid w:val="00191AC7"/>
    <w:rsid w:val="00193100"/>
    <w:rsid w:val="001951FB"/>
    <w:rsid w:val="00196F3C"/>
    <w:rsid w:val="001A350D"/>
    <w:rsid w:val="001A7132"/>
    <w:rsid w:val="001B7B2B"/>
    <w:rsid w:val="001D055F"/>
    <w:rsid w:val="001D2F8A"/>
    <w:rsid w:val="001D4E14"/>
    <w:rsid w:val="001D514A"/>
    <w:rsid w:val="001D708D"/>
    <w:rsid w:val="001E0993"/>
    <w:rsid w:val="001E6804"/>
    <w:rsid w:val="001E70C0"/>
    <w:rsid w:val="001F46E9"/>
    <w:rsid w:val="001F63AC"/>
    <w:rsid w:val="002017C5"/>
    <w:rsid w:val="00202A64"/>
    <w:rsid w:val="00206DD1"/>
    <w:rsid w:val="00210264"/>
    <w:rsid w:val="00212CDA"/>
    <w:rsid w:val="002232A8"/>
    <w:rsid w:val="00226430"/>
    <w:rsid w:val="00230DDD"/>
    <w:rsid w:val="00247F09"/>
    <w:rsid w:val="00251A9A"/>
    <w:rsid w:val="0026316B"/>
    <w:rsid w:val="0026766F"/>
    <w:rsid w:val="0027166B"/>
    <w:rsid w:val="00274715"/>
    <w:rsid w:val="00276598"/>
    <w:rsid w:val="00290CB9"/>
    <w:rsid w:val="002920FB"/>
    <w:rsid w:val="002923B7"/>
    <w:rsid w:val="002927A8"/>
    <w:rsid w:val="002932CE"/>
    <w:rsid w:val="00293943"/>
    <w:rsid w:val="002B1648"/>
    <w:rsid w:val="002B3D4E"/>
    <w:rsid w:val="002B7041"/>
    <w:rsid w:val="002C2481"/>
    <w:rsid w:val="002C42EB"/>
    <w:rsid w:val="002D3CE3"/>
    <w:rsid w:val="002D40C5"/>
    <w:rsid w:val="00301520"/>
    <w:rsid w:val="00302BE6"/>
    <w:rsid w:val="00306BB7"/>
    <w:rsid w:val="00310926"/>
    <w:rsid w:val="003171A7"/>
    <w:rsid w:val="00320AE0"/>
    <w:rsid w:val="00347243"/>
    <w:rsid w:val="00351974"/>
    <w:rsid w:val="003555F0"/>
    <w:rsid w:val="0036457E"/>
    <w:rsid w:val="00372D2F"/>
    <w:rsid w:val="00396589"/>
    <w:rsid w:val="003A08B6"/>
    <w:rsid w:val="003A2A73"/>
    <w:rsid w:val="003A754E"/>
    <w:rsid w:val="003A7C28"/>
    <w:rsid w:val="003B079A"/>
    <w:rsid w:val="003C1FA5"/>
    <w:rsid w:val="003D377A"/>
    <w:rsid w:val="003D63E0"/>
    <w:rsid w:val="003E60FF"/>
    <w:rsid w:val="003E7409"/>
    <w:rsid w:val="003F6346"/>
    <w:rsid w:val="00402EB4"/>
    <w:rsid w:val="00403025"/>
    <w:rsid w:val="00415A74"/>
    <w:rsid w:val="004415E5"/>
    <w:rsid w:val="00443714"/>
    <w:rsid w:val="00445624"/>
    <w:rsid w:val="00446176"/>
    <w:rsid w:val="00463B47"/>
    <w:rsid w:val="00475586"/>
    <w:rsid w:val="00483B9D"/>
    <w:rsid w:val="00483E30"/>
    <w:rsid w:val="00486C29"/>
    <w:rsid w:val="00493CD6"/>
    <w:rsid w:val="004A0BBC"/>
    <w:rsid w:val="004B08EC"/>
    <w:rsid w:val="004B4A63"/>
    <w:rsid w:val="004B6F81"/>
    <w:rsid w:val="004C0DFE"/>
    <w:rsid w:val="004D0D60"/>
    <w:rsid w:val="004D19C7"/>
    <w:rsid w:val="004D4B18"/>
    <w:rsid w:val="004E6A6E"/>
    <w:rsid w:val="005040F2"/>
    <w:rsid w:val="00511F64"/>
    <w:rsid w:val="005134FD"/>
    <w:rsid w:val="00513C96"/>
    <w:rsid w:val="005149A9"/>
    <w:rsid w:val="00516842"/>
    <w:rsid w:val="0052202E"/>
    <w:rsid w:val="005232BF"/>
    <w:rsid w:val="0053584A"/>
    <w:rsid w:val="00535CEA"/>
    <w:rsid w:val="005379B7"/>
    <w:rsid w:val="0054134A"/>
    <w:rsid w:val="005534BC"/>
    <w:rsid w:val="0056040C"/>
    <w:rsid w:val="005627FC"/>
    <w:rsid w:val="005724FC"/>
    <w:rsid w:val="005A1272"/>
    <w:rsid w:val="005B4C72"/>
    <w:rsid w:val="005B65A8"/>
    <w:rsid w:val="005C2CBA"/>
    <w:rsid w:val="005C41FB"/>
    <w:rsid w:val="005D45DC"/>
    <w:rsid w:val="005E38C7"/>
    <w:rsid w:val="005E3947"/>
    <w:rsid w:val="005E426F"/>
    <w:rsid w:val="005E5BE2"/>
    <w:rsid w:val="005E760D"/>
    <w:rsid w:val="005F0D06"/>
    <w:rsid w:val="005F10E8"/>
    <w:rsid w:val="005F29C5"/>
    <w:rsid w:val="005F50D1"/>
    <w:rsid w:val="0060549D"/>
    <w:rsid w:val="00606C38"/>
    <w:rsid w:val="006126B1"/>
    <w:rsid w:val="00626BC8"/>
    <w:rsid w:val="00627D64"/>
    <w:rsid w:val="00634CEC"/>
    <w:rsid w:val="006418CD"/>
    <w:rsid w:val="00643174"/>
    <w:rsid w:val="0064501E"/>
    <w:rsid w:val="00651664"/>
    <w:rsid w:val="006549D3"/>
    <w:rsid w:val="00654F22"/>
    <w:rsid w:val="00657D57"/>
    <w:rsid w:val="006623F5"/>
    <w:rsid w:val="006674CF"/>
    <w:rsid w:val="006814D6"/>
    <w:rsid w:val="006820E8"/>
    <w:rsid w:val="0068375D"/>
    <w:rsid w:val="00683BEC"/>
    <w:rsid w:val="006855B1"/>
    <w:rsid w:val="0069690F"/>
    <w:rsid w:val="0069741B"/>
    <w:rsid w:val="00697DFF"/>
    <w:rsid w:val="006A330C"/>
    <w:rsid w:val="006A4440"/>
    <w:rsid w:val="006A7DE5"/>
    <w:rsid w:val="006B4889"/>
    <w:rsid w:val="006B5784"/>
    <w:rsid w:val="006B5DF8"/>
    <w:rsid w:val="006C2190"/>
    <w:rsid w:val="006C30D4"/>
    <w:rsid w:val="006C3DE2"/>
    <w:rsid w:val="006D0685"/>
    <w:rsid w:val="006D5D6B"/>
    <w:rsid w:val="006E383F"/>
    <w:rsid w:val="006F22ED"/>
    <w:rsid w:val="006F7B53"/>
    <w:rsid w:val="0070039C"/>
    <w:rsid w:val="0070617B"/>
    <w:rsid w:val="00716485"/>
    <w:rsid w:val="007179E8"/>
    <w:rsid w:val="00731741"/>
    <w:rsid w:val="00731991"/>
    <w:rsid w:val="00736B40"/>
    <w:rsid w:val="00741C40"/>
    <w:rsid w:val="007479B8"/>
    <w:rsid w:val="0075335A"/>
    <w:rsid w:val="007569BB"/>
    <w:rsid w:val="00756A56"/>
    <w:rsid w:val="007620A6"/>
    <w:rsid w:val="00763EC0"/>
    <w:rsid w:val="00765880"/>
    <w:rsid w:val="0077354F"/>
    <w:rsid w:val="00777CDB"/>
    <w:rsid w:val="0078073A"/>
    <w:rsid w:val="00795D45"/>
    <w:rsid w:val="00795FB8"/>
    <w:rsid w:val="007A1959"/>
    <w:rsid w:val="007A5DA8"/>
    <w:rsid w:val="007B2D67"/>
    <w:rsid w:val="007C7513"/>
    <w:rsid w:val="007D0380"/>
    <w:rsid w:val="007E0CAD"/>
    <w:rsid w:val="007E57A7"/>
    <w:rsid w:val="007F0D44"/>
    <w:rsid w:val="007F1B14"/>
    <w:rsid w:val="007F4E9D"/>
    <w:rsid w:val="007F6B6A"/>
    <w:rsid w:val="00801B05"/>
    <w:rsid w:val="00803093"/>
    <w:rsid w:val="00803783"/>
    <w:rsid w:val="0080547F"/>
    <w:rsid w:val="00815508"/>
    <w:rsid w:val="008224D0"/>
    <w:rsid w:val="008241AB"/>
    <w:rsid w:val="00824D02"/>
    <w:rsid w:val="00837B1C"/>
    <w:rsid w:val="00840F60"/>
    <w:rsid w:val="00851343"/>
    <w:rsid w:val="00860391"/>
    <w:rsid w:val="0086100E"/>
    <w:rsid w:val="0086363D"/>
    <w:rsid w:val="008741A6"/>
    <w:rsid w:val="00875E19"/>
    <w:rsid w:val="00887A40"/>
    <w:rsid w:val="008925C7"/>
    <w:rsid w:val="00892C8A"/>
    <w:rsid w:val="00895F87"/>
    <w:rsid w:val="008960E1"/>
    <w:rsid w:val="008A2D4F"/>
    <w:rsid w:val="008B0A60"/>
    <w:rsid w:val="008B617D"/>
    <w:rsid w:val="008C4028"/>
    <w:rsid w:val="008C502B"/>
    <w:rsid w:val="008C6392"/>
    <w:rsid w:val="008D3E5A"/>
    <w:rsid w:val="008D7116"/>
    <w:rsid w:val="008E48B0"/>
    <w:rsid w:val="008F64FC"/>
    <w:rsid w:val="009078DB"/>
    <w:rsid w:val="009079AC"/>
    <w:rsid w:val="009144AA"/>
    <w:rsid w:val="00915438"/>
    <w:rsid w:val="009243AF"/>
    <w:rsid w:val="00933B29"/>
    <w:rsid w:val="00933D52"/>
    <w:rsid w:val="009364A9"/>
    <w:rsid w:val="00946781"/>
    <w:rsid w:val="00950C7F"/>
    <w:rsid w:val="00956A3D"/>
    <w:rsid w:val="0096112D"/>
    <w:rsid w:val="00963CA3"/>
    <w:rsid w:val="00966B89"/>
    <w:rsid w:val="00972384"/>
    <w:rsid w:val="00972433"/>
    <w:rsid w:val="00983D24"/>
    <w:rsid w:val="00985339"/>
    <w:rsid w:val="00987C31"/>
    <w:rsid w:val="009971C5"/>
    <w:rsid w:val="009A1319"/>
    <w:rsid w:val="009B7B22"/>
    <w:rsid w:val="009C03DF"/>
    <w:rsid w:val="009C0656"/>
    <w:rsid w:val="009C0BC3"/>
    <w:rsid w:val="009D5F0B"/>
    <w:rsid w:val="009E0910"/>
    <w:rsid w:val="009F4BB3"/>
    <w:rsid w:val="00A02243"/>
    <w:rsid w:val="00A03B63"/>
    <w:rsid w:val="00A15CCF"/>
    <w:rsid w:val="00A15F5E"/>
    <w:rsid w:val="00A20B76"/>
    <w:rsid w:val="00A2373B"/>
    <w:rsid w:val="00A31D31"/>
    <w:rsid w:val="00A40A9C"/>
    <w:rsid w:val="00A41B55"/>
    <w:rsid w:val="00A41BE6"/>
    <w:rsid w:val="00A442A1"/>
    <w:rsid w:val="00A6485F"/>
    <w:rsid w:val="00A73B65"/>
    <w:rsid w:val="00A84332"/>
    <w:rsid w:val="00AA1B32"/>
    <w:rsid w:val="00AA68BE"/>
    <w:rsid w:val="00AB38D0"/>
    <w:rsid w:val="00AB49CB"/>
    <w:rsid w:val="00AB5E3B"/>
    <w:rsid w:val="00AC0CF0"/>
    <w:rsid w:val="00AC7D9C"/>
    <w:rsid w:val="00AD193C"/>
    <w:rsid w:val="00AF4032"/>
    <w:rsid w:val="00AF4CF9"/>
    <w:rsid w:val="00AF5383"/>
    <w:rsid w:val="00AF5C65"/>
    <w:rsid w:val="00B043D9"/>
    <w:rsid w:val="00B06E79"/>
    <w:rsid w:val="00B076F2"/>
    <w:rsid w:val="00B10A63"/>
    <w:rsid w:val="00B1388D"/>
    <w:rsid w:val="00B13B0A"/>
    <w:rsid w:val="00B22D7A"/>
    <w:rsid w:val="00B24C2D"/>
    <w:rsid w:val="00B41489"/>
    <w:rsid w:val="00B4432F"/>
    <w:rsid w:val="00B5690A"/>
    <w:rsid w:val="00B60FB0"/>
    <w:rsid w:val="00B63F29"/>
    <w:rsid w:val="00B72A0C"/>
    <w:rsid w:val="00B72E5E"/>
    <w:rsid w:val="00B807D9"/>
    <w:rsid w:val="00B811E7"/>
    <w:rsid w:val="00B83EE0"/>
    <w:rsid w:val="00B84EF8"/>
    <w:rsid w:val="00B9147D"/>
    <w:rsid w:val="00B946C1"/>
    <w:rsid w:val="00B97436"/>
    <w:rsid w:val="00B97C2D"/>
    <w:rsid w:val="00BA31FC"/>
    <w:rsid w:val="00BE4AEB"/>
    <w:rsid w:val="00BF06AE"/>
    <w:rsid w:val="00C0492D"/>
    <w:rsid w:val="00C264C5"/>
    <w:rsid w:val="00C34B18"/>
    <w:rsid w:val="00C602E4"/>
    <w:rsid w:val="00C61D1B"/>
    <w:rsid w:val="00C64997"/>
    <w:rsid w:val="00C703CC"/>
    <w:rsid w:val="00C72516"/>
    <w:rsid w:val="00C74B13"/>
    <w:rsid w:val="00C82D9D"/>
    <w:rsid w:val="00C846E9"/>
    <w:rsid w:val="00CA51B3"/>
    <w:rsid w:val="00CA66FF"/>
    <w:rsid w:val="00CC2962"/>
    <w:rsid w:val="00CC5A99"/>
    <w:rsid w:val="00CD169A"/>
    <w:rsid w:val="00CD4A2A"/>
    <w:rsid w:val="00CD5B15"/>
    <w:rsid w:val="00CE27C7"/>
    <w:rsid w:val="00CE3D0D"/>
    <w:rsid w:val="00CE6658"/>
    <w:rsid w:val="00CF1F14"/>
    <w:rsid w:val="00D0106D"/>
    <w:rsid w:val="00D01CA1"/>
    <w:rsid w:val="00D03746"/>
    <w:rsid w:val="00D07EB7"/>
    <w:rsid w:val="00D20DEB"/>
    <w:rsid w:val="00D22615"/>
    <w:rsid w:val="00D34285"/>
    <w:rsid w:val="00D34B84"/>
    <w:rsid w:val="00D37A91"/>
    <w:rsid w:val="00D5547C"/>
    <w:rsid w:val="00D63AA5"/>
    <w:rsid w:val="00D6401F"/>
    <w:rsid w:val="00D6542A"/>
    <w:rsid w:val="00D66DA3"/>
    <w:rsid w:val="00D76134"/>
    <w:rsid w:val="00D774E7"/>
    <w:rsid w:val="00D85FE8"/>
    <w:rsid w:val="00DB3833"/>
    <w:rsid w:val="00DB7DB7"/>
    <w:rsid w:val="00DC0C73"/>
    <w:rsid w:val="00DC5FB0"/>
    <w:rsid w:val="00DD2589"/>
    <w:rsid w:val="00DD660B"/>
    <w:rsid w:val="00DD777F"/>
    <w:rsid w:val="00DF0C26"/>
    <w:rsid w:val="00DF6490"/>
    <w:rsid w:val="00E00BD9"/>
    <w:rsid w:val="00E05C71"/>
    <w:rsid w:val="00E1530D"/>
    <w:rsid w:val="00E17829"/>
    <w:rsid w:val="00E23769"/>
    <w:rsid w:val="00E2387F"/>
    <w:rsid w:val="00E601DC"/>
    <w:rsid w:val="00E6735E"/>
    <w:rsid w:val="00E700D3"/>
    <w:rsid w:val="00E80CBE"/>
    <w:rsid w:val="00E84524"/>
    <w:rsid w:val="00E86863"/>
    <w:rsid w:val="00E91F6E"/>
    <w:rsid w:val="00E96397"/>
    <w:rsid w:val="00E97E64"/>
    <w:rsid w:val="00EA41D2"/>
    <w:rsid w:val="00EA69F2"/>
    <w:rsid w:val="00EA7847"/>
    <w:rsid w:val="00EB3D70"/>
    <w:rsid w:val="00EB4EAA"/>
    <w:rsid w:val="00EC07A5"/>
    <w:rsid w:val="00EC130D"/>
    <w:rsid w:val="00EC2C85"/>
    <w:rsid w:val="00ED52E5"/>
    <w:rsid w:val="00ED5D95"/>
    <w:rsid w:val="00ED61F1"/>
    <w:rsid w:val="00EF2C80"/>
    <w:rsid w:val="00F05FCF"/>
    <w:rsid w:val="00F20743"/>
    <w:rsid w:val="00F25545"/>
    <w:rsid w:val="00F3537D"/>
    <w:rsid w:val="00F37EF7"/>
    <w:rsid w:val="00F47FC1"/>
    <w:rsid w:val="00F52121"/>
    <w:rsid w:val="00F54365"/>
    <w:rsid w:val="00F70206"/>
    <w:rsid w:val="00F714A3"/>
    <w:rsid w:val="00F7781E"/>
    <w:rsid w:val="00F83BCE"/>
    <w:rsid w:val="00F95961"/>
    <w:rsid w:val="00FA0031"/>
    <w:rsid w:val="00FA0DAF"/>
    <w:rsid w:val="00FA42B6"/>
    <w:rsid w:val="00FA5FCE"/>
    <w:rsid w:val="00FB4C67"/>
    <w:rsid w:val="00FD2BD7"/>
    <w:rsid w:val="00FD5D12"/>
    <w:rsid w:val="00FD64FF"/>
    <w:rsid w:val="00FE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53917E-CB2D-4EBA-8087-C306219B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60391"/>
    <w:rPr>
      <w:rFonts w:cs="Times New Roman"/>
      <w:color w:val="0563C1"/>
      <w:u w:val="single"/>
    </w:rPr>
  </w:style>
  <w:style w:type="paragraph" w:styleId="BalloonText">
    <w:name w:val="Balloon Text"/>
    <w:basedOn w:val="Normal"/>
    <w:link w:val="BalloonTextChar"/>
    <w:uiPriority w:val="99"/>
    <w:rsid w:val="00A03B63"/>
    <w:rPr>
      <w:rFonts w:ascii="Segoe UI" w:hAnsi="Segoe UI" w:cs="Segoe UI"/>
      <w:sz w:val="18"/>
      <w:szCs w:val="18"/>
    </w:rPr>
  </w:style>
  <w:style w:type="character" w:customStyle="1" w:styleId="BalloonTextChar">
    <w:name w:val="Balloon Text Char"/>
    <w:basedOn w:val="DefaultParagraphFont"/>
    <w:link w:val="BalloonText"/>
    <w:uiPriority w:val="99"/>
    <w:locked/>
    <w:rsid w:val="00A03B63"/>
    <w:rPr>
      <w:rFonts w:ascii="Segoe UI" w:hAnsi="Segoe UI" w:cs="Times New Roman"/>
      <w:sz w:val="18"/>
      <w:lang w:val="x-none" w:eastAsia="zh-CN"/>
    </w:rPr>
  </w:style>
  <w:style w:type="character" w:styleId="CommentReference">
    <w:name w:val="annotation reference"/>
    <w:basedOn w:val="DefaultParagraphFont"/>
    <w:uiPriority w:val="99"/>
    <w:rsid w:val="00003D18"/>
    <w:rPr>
      <w:rFonts w:cs="Times New Roman"/>
      <w:sz w:val="16"/>
    </w:rPr>
  </w:style>
  <w:style w:type="paragraph" w:styleId="CommentText">
    <w:name w:val="annotation text"/>
    <w:basedOn w:val="Normal"/>
    <w:link w:val="CommentTextChar"/>
    <w:uiPriority w:val="99"/>
    <w:rsid w:val="00003D18"/>
    <w:rPr>
      <w:sz w:val="20"/>
      <w:szCs w:val="20"/>
    </w:rPr>
  </w:style>
  <w:style w:type="character" w:customStyle="1" w:styleId="CommentTextChar">
    <w:name w:val="Comment Text Char"/>
    <w:basedOn w:val="DefaultParagraphFont"/>
    <w:link w:val="CommentText"/>
    <w:uiPriority w:val="99"/>
    <w:locked/>
    <w:rsid w:val="00003D18"/>
    <w:rPr>
      <w:rFonts w:cs="Times New Roman"/>
      <w:lang w:val="x-none" w:eastAsia="zh-CN"/>
    </w:rPr>
  </w:style>
  <w:style w:type="paragraph" w:styleId="CommentSubject">
    <w:name w:val="annotation subject"/>
    <w:basedOn w:val="CommentText"/>
    <w:next w:val="CommentText"/>
    <w:link w:val="CommentSubjectChar"/>
    <w:uiPriority w:val="99"/>
    <w:rsid w:val="00003D18"/>
    <w:rPr>
      <w:b/>
      <w:bCs/>
    </w:rPr>
  </w:style>
  <w:style w:type="character" w:customStyle="1" w:styleId="CommentSubjectChar">
    <w:name w:val="Comment Subject Char"/>
    <w:basedOn w:val="CommentTextChar"/>
    <w:link w:val="CommentSubject"/>
    <w:uiPriority w:val="99"/>
    <w:locked/>
    <w:rsid w:val="00003D18"/>
    <w:rPr>
      <w:rFonts w:cs="Times New Roman"/>
      <w:b/>
      <w:lang w:val="x-none" w:eastAsia="zh-CN"/>
    </w:rPr>
  </w:style>
  <w:style w:type="character" w:styleId="FollowedHyperlink">
    <w:name w:val="FollowedHyperlink"/>
    <w:basedOn w:val="DefaultParagraphFont"/>
    <w:uiPriority w:val="99"/>
    <w:rsid w:val="006A7DE5"/>
    <w:rPr>
      <w:rFonts w:cs="Times New Roman"/>
      <w:color w:val="954F72" w:themeColor="followedHyperlink"/>
      <w:u w:val="single"/>
    </w:rPr>
  </w:style>
  <w:style w:type="paragraph" w:styleId="NormalWeb">
    <w:name w:val="Normal (Web)"/>
    <w:basedOn w:val="Normal"/>
    <w:uiPriority w:val="99"/>
    <w:rsid w:val="0080547F"/>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84706">
      <w:marLeft w:val="0"/>
      <w:marRight w:val="0"/>
      <w:marTop w:val="0"/>
      <w:marBottom w:val="0"/>
      <w:divBdr>
        <w:top w:val="none" w:sz="0" w:space="0" w:color="auto"/>
        <w:left w:val="none" w:sz="0" w:space="0" w:color="auto"/>
        <w:bottom w:val="none" w:sz="0" w:space="0" w:color="auto"/>
        <w:right w:val="none" w:sz="0" w:space="0" w:color="auto"/>
      </w:divBdr>
    </w:div>
    <w:div w:id="1562784707">
      <w:marLeft w:val="0"/>
      <w:marRight w:val="0"/>
      <w:marTop w:val="0"/>
      <w:marBottom w:val="0"/>
      <w:divBdr>
        <w:top w:val="none" w:sz="0" w:space="0" w:color="auto"/>
        <w:left w:val="none" w:sz="0" w:space="0" w:color="auto"/>
        <w:bottom w:val="none" w:sz="0" w:space="0" w:color="auto"/>
        <w:right w:val="none" w:sz="0" w:space="0" w:color="auto"/>
      </w:divBdr>
    </w:div>
    <w:div w:id="1562784708">
      <w:marLeft w:val="0"/>
      <w:marRight w:val="0"/>
      <w:marTop w:val="0"/>
      <w:marBottom w:val="0"/>
      <w:divBdr>
        <w:top w:val="none" w:sz="0" w:space="0" w:color="auto"/>
        <w:left w:val="none" w:sz="0" w:space="0" w:color="auto"/>
        <w:bottom w:val="none" w:sz="0" w:space="0" w:color="auto"/>
        <w:right w:val="none" w:sz="0" w:space="0" w:color="auto"/>
      </w:divBdr>
    </w:div>
    <w:div w:id="1562784709">
      <w:marLeft w:val="0"/>
      <w:marRight w:val="0"/>
      <w:marTop w:val="0"/>
      <w:marBottom w:val="0"/>
      <w:divBdr>
        <w:top w:val="none" w:sz="0" w:space="0" w:color="auto"/>
        <w:left w:val="none" w:sz="0" w:space="0" w:color="auto"/>
        <w:bottom w:val="none" w:sz="0" w:space="0" w:color="auto"/>
        <w:right w:val="none" w:sz="0" w:space="0" w:color="auto"/>
      </w:divBdr>
    </w:div>
    <w:div w:id="1562784710">
      <w:marLeft w:val="0"/>
      <w:marRight w:val="0"/>
      <w:marTop w:val="0"/>
      <w:marBottom w:val="0"/>
      <w:divBdr>
        <w:top w:val="none" w:sz="0" w:space="0" w:color="auto"/>
        <w:left w:val="none" w:sz="0" w:space="0" w:color="auto"/>
        <w:bottom w:val="none" w:sz="0" w:space="0" w:color="auto"/>
        <w:right w:val="none" w:sz="0" w:space="0" w:color="auto"/>
      </w:divBdr>
    </w:div>
    <w:div w:id="1562784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586</Words>
  <Characters>3342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IAR5 Team</cp:lastModifiedBy>
  <cp:revision>2</cp:revision>
  <cp:lastPrinted>2018-02-27T17:34:00Z</cp:lastPrinted>
  <dcterms:created xsi:type="dcterms:W3CDTF">2018-03-28T18:39:00Z</dcterms:created>
  <dcterms:modified xsi:type="dcterms:W3CDTF">2018-03-28T18:39:00Z</dcterms:modified>
</cp:coreProperties>
</file>