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E7D6D">
      <w:pPr>
        <w:pStyle w:val="AIUrgentActionTopHeading"/>
        <w:tabs>
          <w:tab w:val="clear" w:pos="567"/>
        </w:tabs>
        <w:spacing w:line="240" w:lineRule="auto"/>
        <w:rPr>
          <w:rFonts w:cs="Arial"/>
          <w:sz w:val="120"/>
          <w:szCs w:val="120"/>
        </w:rPr>
      </w:pPr>
      <w:r w:rsidRPr="00F95961">
        <w:rPr>
          <w:rFonts w:cs="Arial"/>
          <w:sz w:val="120"/>
          <w:szCs w:val="120"/>
        </w:rPr>
        <w:t>URGENT ACTION</w:t>
      </w:r>
    </w:p>
    <w:p w:rsidR="00017DC0" w:rsidRPr="00017DC0" w:rsidRDefault="00A75367" w:rsidP="001E7D6D">
      <w:pPr>
        <w:rPr>
          <w:rFonts w:ascii="Arial" w:hAnsi="Arial" w:cs="Arial"/>
          <w:caps/>
          <w:snapToGrid w:val="0"/>
          <w:spacing w:val="-2"/>
          <w:kern w:val="40"/>
          <w:sz w:val="38"/>
          <w:szCs w:val="38"/>
        </w:rPr>
      </w:pPr>
      <w:r>
        <w:rPr>
          <w:rFonts w:ascii="Arial" w:hAnsi="Arial" w:cs="Arial"/>
          <w:caps/>
          <w:snapToGrid w:val="0"/>
          <w:spacing w:val="-2"/>
          <w:kern w:val="40"/>
          <w:sz w:val="38"/>
          <w:szCs w:val="38"/>
        </w:rPr>
        <w:t xml:space="preserve">some critics </w:t>
      </w:r>
      <w:r w:rsidR="00D41A6C">
        <w:rPr>
          <w:rFonts w:ascii="Arial" w:hAnsi="Arial" w:cs="Arial"/>
          <w:caps/>
          <w:snapToGrid w:val="0"/>
          <w:spacing w:val="-2"/>
          <w:kern w:val="40"/>
          <w:sz w:val="38"/>
          <w:szCs w:val="38"/>
        </w:rPr>
        <w:t xml:space="preserve">FREED, OTHERS </w:t>
      </w:r>
      <w:r>
        <w:rPr>
          <w:rFonts w:ascii="Arial" w:hAnsi="Arial" w:cs="Arial"/>
          <w:caps/>
          <w:snapToGrid w:val="0"/>
          <w:spacing w:val="-2"/>
          <w:kern w:val="40"/>
          <w:sz w:val="38"/>
          <w:szCs w:val="38"/>
        </w:rPr>
        <w:t>remain in custody</w:t>
      </w:r>
    </w:p>
    <w:p w:rsidR="00CF415B" w:rsidRDefault="007F62C6" w:rsidP="001E7D6D">
      <w:pPr>
        <w:pStyle w:val="AIintropara"/>
        <w:spacing w:line="240" w:lineRule="auto"/>
        <w:rPr>
          <w:rStyle w:val="StyleAIBodytextAsianSimSunChar"/>
          <w:rFonts w:cs="Arial"/>
        </w:rPr>
      </w:pPr>
      <w:r>
        <w:rPr>
          <w:rFonts w:cs="Arial"/>
        </w:rPr>
        <w:t>About 79 opposition party members and</w:t>
      </w:r>
      <w:r w:rsidRPr="00FD782A">
        <w:rPr>
          <w:rFonts w:cs="Arial"/>
        </w:rPr>
        <w:t xml:space="preserve"> human rights defenders </w:t>
      </w:r>
      <w:r>
        <w:rPr>
          <w:rFonts w:cs="Arial"/>
        </w:rPr>
        <w:t xml:space="preserve">arbitrarily arrested and detained in January and February have been released. </w:t>
      </w:r>
      <w:r w:rsidR="00FD782A" w:rsidRPr="00FD782A">
        <w:rPr>
          <w:rFonts w:cs="Arial"/>
        </w:rPr>
        <w:t xml:space="preserve">At least </w:t>
      </w:r>
      <w:r w:rsidR="00F5441C">
        <w:rPr>
          <w:rFonts w:cs="Arial"/>
        </w:rPr>
        <w:t xml:space="preserve">61 </w:t>
      </w:r>
      <w:r>
        <w:rPr>
          <w:rFonts w:cs="Arial"/>
        </w:rPr>
        <w:t>others</w:t>
      </w:r>
      <w:r w:rsidR="00F5441C">
        <w:rPr>
          <w:rFonts w:cs="Arial"/>
        </w:rPr>
        <w:t xml:space="preserve"> </w:t>
      </w:r>
      <w:r>
        <w:rPr>
          <w:rFonts w:cs="Arial"/>
        </w:rPr>
        <w:t>remain in</w:t>
      </w:r>
      <w:r w:rsidR="00FD782A" w:rsidRPr="00FD782A">
        <w:rPr>
          <w:rFonts w:cs="Arial"/>
        </w:rPr>
        <w:t xml:space="preserve"> the </w:t>
      </w:r>
      <w:r>
        <w:rPr>
          <w:rFonts w:cs="Arial"/>
        </w:rPr>
        <w:t xml:space="preserve">custody of the </w:t>
      </w:r>
      <w:r w:rsidR="00FD782A" w:rsidRPr="00FD782A">
        <w:rPr>
          <w:rFonts w:cs="Arial"/>
        </w:rPr>
        <w:t>Sudanese National Intelligence and Security Services (NISS)</w:t>
      </w:r>
      <w:r w:rsidR="00394D29">
        <w:rPr>
          <w:rFonts w:cs="Arial"/>
        </w:rPr>
        <w:t xml:space="preserve"> despite </w:t>
      </w:r>
      <w:r w:rsidR="00A75367">
        <w:rPr>
          <w:rFonts w:cs="Arial"/>
        </w:rPr>
        <w:t xml:space="preserve">an official </w:t>
      </w:r>
      <w:r w:rsidR="00394D29">
        <w:rPr>
          <w:rFonts w:cs="Arial"/>
        </w:rPr>
        <w:t>announc</w:t>
      </w:r>
      <w:r w:rsidR="00A75367">
        <w:rPr>
          <w:rFonts w:cs="Arial"/>
        </w:rPr>
        <w:t>ement</w:t>
      </w:r>
      <w:r>
        <w:rPr>
          <w:rFonts w:cs="Arial"/>
        </w:rPr>
        <w:t xml:space="preserve"> that</w:t>
      </w:r>
      <w:r w:rsidR="00394D29">
        <w:rPr>
          <w:rFonts w:cs="Arial"/>
        </w:rPr>
        <w:t xml:space="preserve"> </w:t>
      </w:r>
      <w:r w:rsidR="00BA4CDC">
        <w:rPr>
          <w:rFonts w:cs="Arial"/>
        </w:rPr>
        <w:t>they would</w:t>
      </w:r>
      <w:r>
        <w:rPr>
          <w:rFonts w:cs="Arial"/>
        </w:rPr>
        <w:t xml:space="preserve"> be </w:t>
      </w:r>
      <w:r w:rsidR="00394D29">
        <w:rPr>
          <w:rFonts w:cs="Arial"/>
        </w:rPr>
        <w:t>release</w:t>
      </w:r>
      <w:r>
        <w:rPr>
          <w:rFonts w:cs="Arial"/>
        </w:rPr>
        <w:t>d</w:t>
      </w:r>
      <w:r w:rsidR="00FD782A" w:rsidRPr="00FD782A">
        <w:rPr>
          <w:rFonts w:cs="Arial"/>
        </w:rPr>
        <w:t>.</w:t>
      </w:r>
      <w:r w:rsidR="0099543F">
        <w:rPr>
          <w:rFonts w:cs="Arial"/>
        </w:rPr>
        <w:t xml:space="preserve"> Th</w:t>
      </w:r>
      <w:r w:rsidR="00742A7A">
        <w:rPr>
          <w:rFonts w:cs="Arial"/>
        </w:rPr>
        <w:t>ey were arrested</w:t>
      </w:r>
      <w:r w:rsidR="003A3E30">
        <w:rPr>
          <w:rFonts w:cs="Arial"/>
        </w:rPr>
        <w:t xml:space="preserve"> </w:t>
      </w:r>
      <w:r w:rsidR="0099543F">
        <w:rPr>
          <w:rFonts w:cs="Arial"/>
        </w:rPr>
        <w:t xml:space="preserve">in connection with protests around Sudan </w:t>
      </w:r>
      <w:r w:rsidR="003A3E30">
        <w:rPr>
          <w:rFonts w:cs="Arial"/>
        </w:rPr>
        <w:t xml:space="preserve">against </w:t>
      </w:r>
      <w:r w:rsidR="0099543F">
        <w:rPr>
          <w:rFonts w:cs="Arial"/>
        </w:rPr>
        <w:t>rise</w:t>
      </w:r>
      <w:r w:rsidR="003A3E30">
        <w:rPr>
          <w:rFonts w:cs="Arial"/>
        </w:rPr>
        <w:t>s</w:t>
      </w:r>
      <w:r w:rsidR="0099543F">
        <w:rPr>
          <w:rFonts w:cs="Arial"/>
        </w:rPr>
        <w:t xml:space="preserve"> in the cost of food and medicine.</w:t>
      </w:r>
    </w:p>
    <w:p w:rsidR="001C24A3" w:rsidRPr="001E7D6D" w:rsidRDefault="00612056" w:rsidP="001E7D6D">
      <w:pPr>
        <w:pStyle w:val="AIintropara"/>
        <w:spacing w:line="240" w:lineRule="auto"/>
        <w:rPr>
          <w:rStyle w:val="StyleAIBodytextAsianSimSunChar"/>
          <w:rFonts w:cs="Arial"/>
          <w:b w:val="0"/>
          <w:bCs/>
          <w:sz w:val="19"/>
          <w:szCs w:val="19"/>
        </w:rPr>
      </w:pPr>
      <w:r w:rsidRPr="001E7D6D">
        <w:rPr>
          <w:rFonts w:cs="Arial"/>
          <w:b w:val="0"/>
          <w:sz w:val="19"/>
          <w:szCs w:val="19"/>
        </w:rPr>
        <w:t>Between</w:t>
      </w:r>
      <w:r w:rsidR="00894EAC" w:rsidRPr="001E7D6D">
        <w:rPr>
          <w:rFonts w:cs="Arial"/>
          <w:b w:val="0"/>
          <w:sz w:val="19"/>
          <w:szCs w:val="19"/>
        </w:rPr>
        <w:t xml:space="preserve"> </w:t>
      </w:r>
      <w:r w:rsidRPr="001E7D6D">
        <w:rPr>
          <w:rFonts w:cs="Arial"/>
          <w:b w:val="0"/>
          <w:sz w:val="19"/>
          <w:szCs w:val="19"/>
        </w:rPr>
        <w:t xml:space="preserve">18 and </w:t>
      </w:r>
      <w:r w:rsidR="006E6665" w:rsidRPr="001E7D6D">
        <w:rPr>
          <w:rFonts w:cs="Arial"/>
          <w:b w:val="0"/>
          <w:sz w:val="19"/>
          <w:szCs w:val="19"/>
        </w:rPr>
        <w:t xml:space="preserve">28 </w:t>
      </w:r>
      <w:r w:rsidR="00894EAC" w:rsidRPr="001E7D6D">
        <w:rPr>
          <w:rFonts w:cs="Arial"/>
          <w:b w:val="0"/>
          <w:sz w:val="19"/>
          <w:szCs w:val="19"/>
        </w:rPr>
        <w:t>February</w:t>
      </w:r>
      <w:r w:rsidR="00CF415B" w:rsidRPr="001E7D6D">
        <w:rPr>
          <w:rFonts w:cs="Arial"/>
          <w:b w:val="0"/>
          <w:sz w:val="19"/>
          <w:szCs w:val="19"/>
        </w:rPr>
        <w:t>,</w:t>
      </w:r>
      <w:r w:rsidR="00894EAC" w:rsidRPr="001E7D6D">
        <w:rPr>
          <w:rFonts w:cs="Arial"/>
          <w:b w:val="0"/>
          <w:sz w:val="19"/>
          <w:szCs w:val="19"/>
        </w:rPr>
        <w:t xml:space="preserve"> </w:t>
      </w:r>
      <w:r w:rsidR="00742A7A" w:rsidRPr="001E7D6D">
        <w:rPr>
          <w:rFonts w:cs="Arial"/>
          <w:b w:val="0"/>
          <w:sz w:val="19"/>
          <w:szCs w:val="19"/>
        </w:rPr>
        <w:t xml:space="preserve">about </w:t>
      </w:r>
      <w:r w:rsidR="00742A7A" w:rsidRPr="001E7D6D">
        <w:rPr>
          <w:rFonts w:cs="Arial"/>
          <w:sz w:val="19"/>
          <w:szCs w:val="19"/>
        </w:rPr>
        <w:t>79 opposition party members and human rights defenders</w:t>
      </w:r>
      <w:r w:rsidR="00742A7A" w:rsidRPr="001E7D6D">
        <w:rPr>
          <w:rFonts w:cs="Arial"/>
          <w:b w:val="0"/>
          <w:sz w:val="19"/>
          <w:szCs w:val="19"/>
        </w:rPr>
        <w:t xml:space="preserve"> were released after the government announced that </w:t>
      </w:r>
      <w:r w:rsidR="000F15E3" w:rsidRPr="001E7D6D">
        <w:rPr>
          <w:rFonts w:cs="Arial"/>
          <w:b w:val="0"/>
          <w:sz w:val="19"/>
          <w:szCs w:val="19"/>
        </w:rPr>
        <w:t>“</w:t>
      </w:r>
      <w:r w:rsidR="00742A7A" w:rsidRPr="001E7D6D">
        <w:rPr>
          <w:rFonts w:cs="Arial"/>
          <w:b w:val="0"/>
          <w:sz w:val="19"/>
          <w:szCs w:val="19"/>
        </w:rPr>
        <w:t>all political prisoners</w:t>
      </w:r>
      <w:r w:rsidR="000F15E3" w:rsidRPr="001E7D6D">
        <w:rPr>
          <w:rFonts w:cs="Arial"/>
          <w:b w:val="0"/>
          <w:sz w:val="19"/>
          <w:szCs w:val="19"/>
        </w:rPr>
        <w:t>”</w:t>
      </w:r>
      <w:r w:rsidR="00742A7A" w:rsidRPr="001E7D6D">
        <w:rPr>
          <w:rFonts w:cs="Arial"/>
          <w:b w:val="0"/>
          <w:sz w:val="19"/>
          <w:szCs w:val="19"/>
        </w:rPr>
        <w:t xml:space="preserve"> would be released. The announcement was made on 18 February, but </w:t>
      </w:r>
      <w:r w:rsidR="007B5489" w:rsidRPr="001E7D6D">
        <w:rPr>
          <w:rStyle w:val="StyleAIBodytextAsianSimSunChar"/>
          <w:rFonts w:cs="Arial"/>
          <w:b w:val="0"/>
          <w:sz w:val="19"/>
          <w:szCs w:val="19"/>
        </w:rPr>
        <w:t xml:space="preserve">at least </w:t>
      </w:r>
      <w:r w:rsidR="00447A80" w:rsidRPr="001E7D6D">
        <w:rPr>
          <w:rStyle w:val="StyleAIBodytextAsianSimSunChar"/>
          <w:rFonts w:cs="Arial"/>
          <w:sz w:val="19"/>
          <w:szCs w:val="19"/>
        </w:rPr>
        <w:t>61</w:t>
      </w:r>
      <w:r w:rsidR="007B5489" w:rsidRPr="001E7D6D">
        <w:rPr>
          <w:rStyle w:val="StyleAIBodytextAsianSimSunChar"/>
          <w:rFonts w:cs="Arial"/>
          <w:sz w:val="19"/>
          <w:szCs w:val="19"/>
        </w:rPr>
        <w:t xml:space="preserve"> </w:t>
      </w:r>
      <w:r w:rsidR="00E15478" w:rsidRPr="001E7D6D">
        <w:rPr>
          <w:rStyle w:val="StyleAIBodytextAsianSimSunChar"/>
          <w:rFonts w:cs="Arial"/>
          <w:sz w:val="19"/>
          <w:szCs w:val="19"/>
        </w:rPr>
        <w:t>critics</w:t>
      </w:r>
      <w:r w:rsidR="00E15478" w:rsidRPr="001E7D6D">
        <w:rPr>
          <w:rStyle w:val="StyleAIBodytextAsianSimSunChar"/>
          <w:rFonts w:cs="Arial"/>
          <w:b w:val="0"/>
          <w:sz w:val="19"/>
          <w:szCs w:val="19"/>
        </w:rPr>
        <w:t xml:space="preserve">, including </w:t>
      </w:r>
      <w:r w:rsidR="00742A7A" w:rsidRPr="001E7D6D">
        <w:rPr>
          <w:rFonts w:cs="Arial"/>
          <w:b w:val="0"/>
          <w:sz w:val="19"/>
          <w:szCs w:val="19"/>
        </w:rPr>
        <w:t>opposition party members and human rights defenders</w:t>
      </w:r>
      <w:r w:rsidR="00E15478" w:rsidRPr="001E7D6D">
        <w:rPr>
          <w:rFonts w:cs="Arial"/>
          <w:b w:val="0"/>
          <w:sz w:val="19"/>
          <w:szCs w:val="19"/>
        </w:rPr>
        <w:t>,</w:t>
      </w:r>
      <w:r w:rsidR="007B5489" w:rsidRPr="001E7D6D">
        <w:rPr>
          <w:rStyle w:val="StyleAIBodytextAsianSimSunChar"/>
          <w:rFonts w:cs="Arial"/>
          <w:b w:val="0"/>
          <w:sz w:val="19"/>
          <w:szCs w:val="19"/>
        </w:rPr>
        <w:t xml:space="preserve"> </w:t>
      </w:r>
      <w:r w:rsidR="00B02291" w:rsidRPr="001E7D6D">
        <w:rPr>
          <w:rStyle w:val="StyleAIBodytextAsianSimSunChar"/>
          <w:rFonts w:cs="Arial"/>
          <w:b w:val="0"/>
          <w:sz w:val="19"/>
          <w:szCs w:val="19"/>
        </w:rPr>
        <w:t xml:space="preserve">remain in detention, </w:t>
      </w:r>
      <w:r w:rsidR="007B5489" w:rsidRPr="001E7D6D">
        <w:rPr>
          <w:rStyle w:val="StyleAIBodytextAsianSimSunChar"/>
          <w:rFonts w:cs="Arial"/>
          <w:b w:val="0"/>
          <w:sz w:val="19"/>
          <w:szCs w:val="19"/>
        </w:rPr>
        <w:t xml:space="preserve">in </w:t>
      </w:r>
      <w:r w:rsidR="00C07BBD" w:rsidRPr="001E7D6D">
        <w:rPr>
          <w:rStyle w:val="StyleAIBodytextAsianSimSunChar"/>
          <w:rFonts w:cs="Arial"/>
          <w:b w:val="0"/>
          <w:sz w:val="19"/>
          <w:szCs w:val="19"/>
        </w:rPr>
        <w:t xml:space="preserve">the custody of </w:t>
      </w:r>
      <w:r w:rsidR="00742A7A" w:rsidRPr="001E7D6D">
        <w:rPr>
          <w:rStyle w:val="StyleAIBodytextAsianSimSunChar"/>
          <w:rFonts w:cs="Arial"/>
          <w:b w:val="0"/>
          <w:sz w:val="19"/>
          <w:szCs w:val="19"/>
        </w:rPr>
        <w:t>NISS</w:t>
      </w:r>
      <w:r w:rsidR="007B5489" w:rsidRPr="001E7D6D">
        <w:rPr>
          <w:rStyle w:val="StyleAIBodytextAsianSimSunChar"/>
          <w:rFonts w:cs="Arial"/>
          <w:b w:val="0"/>
          <w:sz w:val="19"/>
          <w:szCs w:val="19"/>
        </w:rPr>
        <w:t xml:space="preserve">. </w:t>
      </w:r>
      <w:r w:rsidR="00742A7A" w:rsidRPr="001E7D6D">
        <w:rPr>
          <w:rStyle w:val="StyleAIBodytextAsianSimSunChar"/>
          <w:rFonts w:cs="Arial"/>
          <w:b w:val="0"/>
          <w:sz w:val="19"/>
          <w:szCs w:val="19"/>
        </w:rPr>
        <w:t>T</w:t>
      </w:r>
      <w:r w:rsidR="007B5489" w:rsidRPr="001E7D6D">
        <w:rPr>
          <w:rStyle w:val="StyleAIBodytextAsianSimSunChar"/>
          <w:rFonts w:cs="Arial"/>
          <w:b w:val="0"/>
          <w:sz w:val="19"/>
          <w:szCs w:val="19"/>
        </w:rPr>
        <w:t xml:space="preserve">hose still </w:t>
      </w:r>
      <w:r w:rsidR="00742A7A" w:rsidRPr="001E7D6D">
        <w:rPr>
          <w:rStyle w:val="StyleAIBodytextAsianSimSunChar"/>
          <w:rFonts w:cs="Arial"/>
          <w:b w:val="0"/>
          <w:sz w:val="19"/>
          <w:szCs w:val="19"/>
        </w:rPr>
        <w:t>detained</w:t>
      </w:r>
      <w:r w:rsidR="007B5489" w:rsidRPr="001E7D6D">
        <w:rPr>
          <w:rStyle w:val="StyleAIBodytextAsianSimSunChar"/>
          <w:rFonts w:cs="Arial"/>
          <w:b w:val="0"/>
          <w:sz w:val="19"/>
          <w:szCs w:val="19"/>
        </w:rPr>
        <w:t xml:space="preserve"> </w:t>
      </w:r>
      <w:r w:rsidR="00295FCC" w:rsidRPr="001E7D6D">
        <w:rPr>
          <w:rStyle w:val="StyleAIBodytextAsianSimSunChar"/>
          <w:rFonts w:cs="Arial"/>
          <w:b w:val="0"/>
          <w:sz w:val="19"/>
          <w:szCs w:val="19"/>
        </w:rPr>
        <w:t xml:space="preserve">include </w:t>
      </w:r>
      <w:r w:rsidR="00FD782A" w:rsidRPr="001E7D6D">
        <w:rPr>
          <w:rStyle w:val="StyleAIBodytextAsianSimSunChar"/>
          <w:rFonts w:cs="Arial"/>
          <w:bCs/>
          <w:sz w:val="19"/>
          <w:szCs w:val="19"/>
        </w:rPr>
        <w:t>Omer Yousef El Digair</w:t>
      </w:r>
      <w:r w:rsidR="00FD782A" w:rsidRPr="001E7D6D">
        <w:rPr>
          <w:rStyle w:val="StyleAIBodytextAsianSimSunChar"/>
          <w:rFonts w:cs="Arial"/>
          <w:b w:val="0"/>
          <w:sz w:val="19"/>
          <w:szCs w:val="19"/>
        </w:rPr>
        <w:t xml:space="preserve">, </w:t>
      </w:r>
      <w:r w:rsidR="00325CAF" w:rsidRPr="001E7D6D">
        <w:rPr>
          <w:rStyle w:val="StyleAIBodytextAsianSimSunChar"/>
          <w:rFonts w:cs="Arial"/>
          <w:b w:val="0"/>
          <w:sz w:val="19"/>
          <w:szCs w:val="19"/>
        </w:rPr>
        <w:t>the chairperson</w:t>
      </w:r>
      <w:r w:rsidR="007B5489" w:rsidRPr="001E7D6D">
        <w:rPr>
          <w:rStyle w:val="StyleAIBodytextAsianSimSunChar"/>
          <w:rFonts w:cs="Arial"/>
          <w:b w:val="0"/>
          <w:sz w:val="19"/>
          <w:szCs w:val="19"/>
        </w:rPr>
        <w:t xml:space="preserve"> of the Sudanese Congress Party (SCP)</w:t>
      </w:r>
      <w:r w:rsidR="00D41A6C" w:rsidRPr="001E7D6D">
        <w:rPr>
          <w:rStyle w:val="StyleAIBodytextAsianSimSunChar"/>
          <w:rFonts w:cs="Arial"/>
          <w:b w:val="0"/>
          <w:sz w:val="19"/>
          <w:szCs w:val="19"/>
        </w:rPr>
        <w:t>;</w:t>
      </w:r>
      <w:r w:rsidR="00325CAF" w:rsidRPr="001E7D6D">
        <w:rPr>
          <w:rStyle w:val="StyleAIBodytextAsianSimSunChar"/>
          <w:rFonts w:cs="Arial"/>
          <w:b w:val="0"/>
          <w:sz w:val="19"/>
          <w:szCs w:val="19"/>
        </w:rPr>
        <w:t xml:space="preserve"> </w:t>
      </w:r>
      <w:r w:rsidR="00FD782A" w:rsidRPr="001E7D6D">
        <w:rPr>
          <w:rStyle w:val="StyleAIBodytextAsianSimSunChar"/>
          <w:rFonts w:cs="Arial"/>
          <w:bCs/>
          <w:sz w:val="19"/>
          <w:szCs w:val="19"/>
        </w:rPr>
        <w:t>Almahi Suliman</w:t>
      </w:r>
      <w:r w:rsidR="00325CAF" w:rsidRPr="001E7D6D">
        <w:rPr>
          <w:rStyle w:val="StyleAIBodytextAsianSimSunChar"/>
          <w:rFonts w:cs="Arial"/>
          <w:b w:val="0"/>
          <w:bCs/>
          <w:sz w:val="19"/>
          <w:szCs w:val="19"/>
        </w:rPr>
        <w:t>,</w:t>
      </w:r>
      <w:r w:rsidR="00FD782A" w:rsidRPr="001E7D6D">
        <w:rPr>
          <w:rStyle w:val="StyleAIBodytextAsianSimSunChar"/>
          <w:rFonts w:cs="Arial"/>
          <w:b w:val="0"/>
          <w:sz w:val="19"/>
          <w:szCs w:val="19"/>
        </w:rPr>
        <w:t xml:space="preserve"> the cha</w:t>
      </w:r>
      <w:r w:rsidR="00D1464E" w:rsidRPr="001E7D6D">
        <w:rPr>
          <w:rStyle w:val="StyleAIBodytextAsianSimSunChar"/>
          <w:rFonts w:cs="Arial"/>
          <w:b w:val="0"/>
          <w:sz w:val="19"/>
          <w:szCs w:val="19"/>
        </w:rPr>
        <w:t>irperson of SCP in Sennar State</w:t>
      </w:r>
      <w:r w:rsidR="00D41A6C" w:rsidRPr="001E7D6D">
        <w:rPr>
          <w:rStyle w:val="StyleAIBodytextAsianSimSunChar"/>
          <w:rFonts w:cs="Arial"/>
          <w:b w:val="0"/>
          <w:sz w:val="19"/>
          <w:szCs w:val="19"/>
        </w:rPr>
        <w:t>;</w:t>
      </w:r>
      <w:r w:rsidR="007B5489" w:rsidRPr="001E7D6D">
        <w:rPr>
          <w:rStyle w:val="StyleAIBodytextAsianSimSunChar"/>
          <w:rFonts w:cs="Arial"/>
          <w:b w:val="0"/>
          <w:sz w:val="19"/>
          <w:szCs w:val="19"/>
        </w:rPr>
        <w:t xml:space="preserve"> </w:t>
      </w:r>
      <w:r w:rsidR="00FD782A" w:rsidRPr="001E7D6D">
        <w:rPr>
          <w:rStyle w:val="StyleAIBodytextAsianSimSunChar"/>
          <w:rFonts w:cs="Arial"/>
          <w:bCs/>
          <w:sz w:val="19"/>
          <w:szCs w:val="19"/>
        </w:rPr>
        <w:t>Mohamed Mukhtar al Khatib</w:t>
      </w:r>
      <w:r w:rsidR="00640F4B" w:rsidRPr="001E7D6D">
        <w:rPr>
          <w:rStyle w:val="StyleAIBodytextAsianSimSunChar"/>
          <w:rFonts w:cs="Arial"/>
          <w:b w:val="0"/>
          <w:sz w:val="19"/>
          <w:szCs w:val="19"/>
        </w:rPr>
        <w:t>, the</w:t>
      </w:r>
      <w:r w:rsidR="00FD782A" w:rsidRPr="001E7D6D">
        <w:rPr>
          <w:rStyle w:val="StyleAIBodytextAsianSimSunChar"/>
          <w:rFonts w:cs="Arial"/>
          <w:b w:val="0"/>
          <w:sz w:val="19"/>
          <w:szCs w:val="19"/>
        </w:rPr>
        <w:t xml:space="preserve"> political secretary of the Sudanese Communist Part</w:t>
      </w:r>
      <w:r w:rsidR="00D1464E" w:rsidRPr="001E7D6D">
        <w:rPr>
          <w:rStyle w:val="StyleAIBodytextAsianSimSunChar"/>
          <w:rFonts w:cs="Arial"/>
          <w:b w:val="0"/>
          <w:sz w:val="19"/>
          <w:szCs w:val="19"/>
        </w:rPr>
        <w:t>y</w:t>
      </w:r>
      <w:r w:rsidR="007B5489" w:rsidRPr="001E7D6D">
        <w:rPr>
          <w:rStyle w:val="StyleAIBodytextAsianSimSunChar"/>
          <w:rFonts w:cs="Arial"/>
          <w:b w:val="0"/>
          <w:sz w:val="19"/>
          <w:szCs w:val="19"/>
        </w:rPr>
        <w:t>;</w:t>
      </w:r>
      <w:r w:rsidR="001C24A3" w:rsidRPr="001E7D6D">
        <w:rPr>
          <w:rFonts w:cs="Arial"/>
          <w:b w:val="0"/>
          <w:sz w:val="19"/>
          <w:szCs w:val="19"/>
        </w:rPr>
        <w:t xml:space="preserve"> </w:t>
      </w:r>
      <w:r w:rsidR="001C24A3" w:rsidRPr="001E7D6D">
        <w:rPr>
          <w:rStyle w:val="StyleAIBodytextAsianSimSunChar"/>
          <w:rFonts w:cs="Arial"/>
          <w:bCs/>
          <w:sz w:val="19"/>
          <w:szCs w:val="19"/>
        </w:rPr>
        <w:t>Mohamed</w:t>
      </w:r>
      <w:r w:rsidR="001C24A3" w:rsidRPr="001E7D6D">
        <w:rPr>
          <w:rFonts w:cs="Arial"/>
          <w:bCs/>
          <w:sz w:val="19"/>
          <w:szCs w:val="19"/>
        </w:rPr>
        <w:t xml:space="preserve"> Farouk Salman</w:t>
      </w:r>
      <w:r w:rsidR="001C24A3" w:rsidRPr="001E7D6D">
        <w:rPr>
          <w:rFonts w:cs="Arial"/>
          <w:b w:val="0"/>
          <w:sz w:val="19"/>
          <w:szCs w:val="19"/>
        </w:rPr>
        <w:t>, a</w:t>
      </w:r>
      <w:bookmarkStart w:id="0" w:name="_GoBack"/>
      <w:bookmarkEnd w:id="0"/>
      <w:r w:rsidR="001C24A3" w:rsidRPr="001E7D6D">
        <w:rPr>
          <w:rFonts w:cs="Arial"/>
          <w:b w:val="0"/>
          <w:sz w:val="19"/>
          <w:szCs w:val="19"/>
        </w:rPr>
        <w:t xml:space="preserve"> leading member of Sudan National Alliance – Forces;</w:t>
      </w:r>
      <w:r w:rsidR="00642308" w:rsidRPr="001E7D6D">
        <w:rPr>
          <w:rFonts w:cs="Arial"/>
          <w:b w:val="0"/>
          <w:sz w:val="19"/>
          <w:szCs w:val="19"/>
        </w:rPr>
        <w:t xml:space="preserve"> </w:t>
      </w:r>
      <w:r w:rsidR="000C632B" w:rsidRPr="001E7D6D">
        <w:rPr>
          <w:rStyle w:val="StyleAIBodytextAsianSimSunChar"/>
          <w:rFonts w:cs="Arial"/>
          <w:bCs/>
          <w:sz w:val="19"/>
          <w:szCs w:val="19"/>
        </w:rPr>
        <w:t>Mohieldeen Eljalad</w:t>
      </w:r>
      <w:r w:rsidR="00A0056D" w:rsidRPr="001E7D6D">
        <w:rPr>
          <w:rStyle w:val="StyleAIBodytextAsianSimSunChar"/>
          <w:rFonts w:cs="Arial"/>
          <w:b w:val="0"/>
          <w:bCs/>
          <w:sz w:val="19"/>
          <w:szCs w:val="19"/>
        </w:rPr>
        <w:t xml:space="preserve"> </w:t>
      </w:r>
      <w:r w:rsidR="00A0056D" w:rsidRPr="001E7D6D">
        <w:rPr>
          <w:rStyle w:val="StyleAIBodytextAsianSimSunChar"/>
          <w:rFonts w:cs="Arial"/>
          <w:b w:val="0"/>
          <w:sz w:val="19"/>
          <w:szCs w:val="19"/>
        </w:rPr>
        <w:t xml:space="preserve">and </w:t>
      </w:r>
      <w:r w:rsidR="002C37A2" w:rsidRPr="001E7D6D">
        <w:rPr>
          <w:rStyle w:val="StyleAIBodytextAsianSimSunChar"/>
          <w:rFonts w:cs="Arial"/>
          <w:bCs/>
          <w:sz w:val="19"/>
          <w:szCs w:val="19"/>
        </w:rPr>
        <w:t>Sidgi Kaball</w:t>
      </w:r>
      <w:r w:rsidR="00A0056D" w:rsidRPr="001E7D6D">
        <w:rPr>
          <w:rStyle w:val="StyleAIBodytextAsianSimSunChar"/>
          <w:rFonts w:cs="Arial"/>
          <w:bCs/>
          <w:sz w:val="19"/>
          <w:szCs w:val="19"/>
        </w:rPr>
        <w:t>o</w:t>
      </w:r>
      <w:r w:rsidR="00D41A6C" w:rsidRPr="001E7D6D">
        <w:rPr>
          <w:rStyle w:val="StyleAIBodytextAsianSimSunChar"/>
          <w:rFonts w:cs="Arial"/>
          <w:b w:val="0"/>
          <w:sz w:val="19"/>
          <w:szCs w:val="19"/>
        </w:rPr>
        <w:t xml:space="preserve"> members of the Sudanese Communist Party</w:t>
      </w:r>
      <w:r w:rsidR="00B02291" w:rsidRPr="001E7D6D">
        <w:rPr>
          <w:rStyle w:val="StyleAIBodytextAsianSimSunChar"/>
          <w:rFonts w:cs="Arial"/>
          <w:b w:val="0"/>
          <w:sz w:val="19"/>
          <w:szCs w:val="19"/>
        </w:rPr>
        <w:t>’s</w:t>
      </w:r>
      <w:r w:rsidR="00D41A6C" w:rsidRPr="001E7D6D">
        <w:rPr>
          <w:rFonts w:cs="Arial"/>
          <w:b w:val="0"/>
          <w:sz w:val="19"/>
          <w:szCs w:val="19"/>
        </w:rPr>
        <w:t xml:space="preserve"> central committee;</w:t>
      </w:r>
      <w:r w:rsidR="00FD782A" w:rsidRPr="001E7D6D">
        <w:rPr>
          <w:rStyle w:val="StyleAIBodytextAsianSimSunChar"/>
          <w:rFonts w:cs="Arial"/>
          <w:b w:val="0"/>
          <w:sz w:val="19"/>
          <w:szCs w:val="19"/>
        </w:rPr>
        <w:t xml:space="preserve"> </w:t>
      </w:r>
      <w:r w:rsidR="0075389C" w:rsidRPr="001E7D6D">
        <w:rPr>
          <w:rFonts w:cs="Arial"/>
          <w:bCs/>
          <w:sz w:val="19"/>
          <w:szCs w:val="19"/>
        </w:rPr>
        <w:t>Ismail Adam Hamid</w:t>
      </w:r>
      <w:r w:rsidR="0075389C" w:rsidRPr="001E7D6D">
        <w:rPr>
          <w:rFonts w:cs="Arial"/>
          <w:b w:val="0"/>
          <w:sz w:val="19"/>
          <w:szCs w:val="19"/>
        </w:rPr>
        <w:t>, a political activist</w:t>
      </w:r>
      <w:r w:rsidR="00D41A6C" w:rsidRPr="001E7D6D">
        <w:rPr>
          <w:rFonts w:cs="Arial"/>
          <w:b w:val="0"/>
          <w:sz w:val="19"/>
          <w:szCs w:val="19"/>
        </w:rPr>
        <w:t>;</w:t>
      </w:r>
      <w:r w:rsidR="00D41A6C" w:rsidRPr="001E7D6D">
        <w:rPr>
          <w:rStyle w:val="StyleAIBodytextAsianSimSunChar"/>
          <w:rFonts w:cs="Arial"/>
          <w:b w:val="0"/>
          <w:bCs/>
          <w:sz w:val="19"/>
          <w:szCs w:val="19"/>
        </w:rPr>
        <w:t xml:space="preserve"> </w:t>
      </w:r>
      <w:r w:rsidR="00D41A6C" w:rsidRPr="001E7D6D">
        <w:rPr>
          <w:rStyle w:val="StyleAIBodytextAsianSimSunChar"/>
          <w:rFonts w:cs="Arial"/>
          <w:bCs/>
          <w:sz w:val="19"/>
          <w:szCs w:val="19"/>
        </w:rPr>
        <w:t>Amjed Farid</w:t>
      </w:r>
      <w:r w:rsidR="00D41A6C" w:rsidRPr="001E7D6D">
        <w:rPr>
          <w:rStyle w:val="StyleAIBodytextAsianSimSunChar"/>
          <w:rFonts w:cs="Arial"/>
          <w:b w:val="0"/>
          <w:sz w:val="19"/>
          <w:szCs w:val="19"/>
        </w:rPr>
        <w:t>, a medical doctor and human rights defender;</w:t>
      </w:r>
      <w:r w:rsidR="00D41A6C" w:rsidRPr="001E7D6D">
        <w:rPr>
          <w:rStyle w:val="StyleAIBodytextAsianSimSunChar"/>
          <w:rFonts w:cs="Arial"/>
          <w:b w:val="0"/>
          <w:bCs/>
          <w:sz w:val="19"/>
          <w:szCs w:val="19"/>
        </w:rPr>
        <w:t xml:space="preserve"> </w:t>
      </w:r>
      <w:r w:rsidR="00D41A6C" w:rsidRPr="001E7D6D">
        <w:rPr>
          <w:rFonts w:cs="Arial"/>
          <w:bCs/>
          <w:sz w:val="19"/>
          <w:szCs w:val="19"/>
        </w:rPr>
        <w:t>Omer Ushari</w:t>
      </w:r>
      <w:r w:rsidR="00D41A6C" w:rsidRPr="001E7D6D">
        <w:rPr>
          <w:rFonts w:cs="Arial"/>
          <w:b w:val="0"/>
          <w:sz w:val="19"/>
          <w:szCs w:val="19"/>
        </w:rPr>
        <w:t xml:space="preserve">, a </w:t>
      </w:r>
      <w:r w:rsidR="00D41A6C" w:rsidRPr="001E7D6D">
        <w:rPr>
          <w:rStyle w:val="StyleAIBodytextAsianSimSunChar"/>
          <w:rFonts w:cs="Arial"/>
          <w:b w:val="0"/>
          <w:sz w:val="19"/>
          <w:szCs w:val="19"/>
        </w:rPr>
        <w:t>human rights defender;</w:t>
      </w:r>
      <w:r w:rsidR="00D41A6C" w:rsidRPr="001E7D6D">
        <w:rPr>
          <w:rFonts w:cs="Arial"/>
          <w:b w:val="0"/>
          <w:sz w:val="19"/>
          <w:szCs w:val="19"/>
        </w:rPr>
        <w:t xml:space="preserve"> </w:t>
      </w:r>
      <w:r w:rsidR="00D41A6C" w:rsidRPr="001E7D6D">
        <w:rPr>
          <w:rStyle w:val="StyleAIBodytextAsianSimSunChar"/>
          <w:rFonts w:cs="Arial"/>
          <w:bCs/>
          <w:sz w:val="19"/>
          <w:szCs w:val="19"/>
        </w:rPr>
        <w:t>Salih Mahmoud Osman</w:t>
      </w:r>
      <w:r w:rsidR="00D41A6C" w:rsidRPr="001E7D6D">
        <w:rPr>
          <w:rStyle w:val="StyleAIBodytextAsianSimSunChar"/>
          <w:rFonts w:cs="Arial"/>
          <w:b w:val="0"/>
          <w:sz w:val="19"/>
          <w:szCs w:val="19"/>
        </w:rPr>
        <w:t>, a human rights defender and Vice-Chairperson of the Darfur Bar Association</w:t>
      </w:r>
      <w:r w:rsidR="00D41A6C" w:rsidRPr="001E7D6D">
        <w:rPr>
          <w:rStyle w:val="StyleAIBodytextAsianSimSunChar"/>
          <w:rFonts w:cs="Arial"/>
          <w:b w:val="0"/>
          <w:bCs/>
          <w:sz w:val="19"/>
          <w:szCs w:val="19"/>
        </w:rPr>
        <w:t xml:space="preserve"> and </w:t>
      </w:r>
      <w:r w:rsidR="00D41A6C" w:rsidRPr="001E7D6D">
        <w:rPr>
          <w:rStyle w:val="StyleAIBodytextAsianSimSunChar"/>
          <w:rFonts w:cs="Arial"/>
          <w:bCs/>
          <w:sz w:val="19"/>
          <w:szCs w:val="19"/>
        </w:rPr>
        <w:t>Khalid Omer Yousif</w:t>
      </w:r>
      <w:r w:rsidR="00D41A6C" w:rsidRPr="001E7D6D">
        <w:rPr>
          <w:rStyle w:val="StyleAIBodytextAsianSimSunChar"/>
          <w:rFonts w:cs="Arial"/>
          <w:b w:val="0"/>
          <w:sz w:val="19"/>
          <w:szCs w:val="19"/>
        </w:rPr>
        <w:t>, the acting chairperson of the SCP</w:t>
      </w:r>
      <w:r w:rsidR="00CF415B" w:rsidRPr="001E7D6D">
        <w:rPr>
          <w:rStyle w:val="StyleAIBodytextAsianSimSunChar"/>
          <w:rFonts w:cs="Arial"/>
          <w:b w:val="0"/>
          <w:sz w:val="19"/>
          <w:szCs w:val="19"/>
        </w:rPr>
        <w:t xml:space="preserve"> who was appointed after Omer Yousef’s arrest</w:t>
      </w:r>
      <w:r w:rsidR="0075389C" w:rsidRPr="001E7D6D">
        <w:rPr>
          <w:rFonts w:cs="Arial"/>
          <w:b w:val="0"/>
          <w:sz w:val="19"/>
          <w:szCs w:val="19"/>
        </w:rPr>
        <w:t>.</w:t>
      </w:r>
    </w:p>
    <w:p w:rsidR="00017DC0" w:rsidRPr="001E7D6D" w:rsidRDefault="00017DC0" w:rsidP="001E7D6D">
      <w:pPr>
        <w:pStyle w:val="AIBodytext"/>
        <w:spacing w:line="240" w:lineRule="auto"/>
        <w:rPr>
          <w:rFonts w:cs="Arial"/>
          <w:sz w:val="19"/>
          <w:szCs w:val="19"/>
        </w:rPr>
      </w:pPr>
      <w:r w:rsidRPr="001E7D6D">
        <w:rPr>
          <w:rStyle w:val="StyleAIBodytextAsianSimSunChar"/>
          <w:rFonts w:cs="Arial"/>
          <w:sz w:val="19"/>
          <w:szCs w:val="19"/>
        </w:rPr>
        <w:t>The</w:t>
      </w:r>
      <w:r w:rsidR="00D41A6C" w:rsidRPr="001E7D6D">
        <w:rPr>
          <w:rStyle w:val="StyleAIBodytextAsianSimSunChar"/>
          <w:rFonts w:cs="Arial"/>
          <w:sz w:val="19"/>
          <w:szCs w:val="19"/>
        </w:rPr>
        <w:t>y were all arrested by the NISS between January and February</w:t>
      </w:r>
      <w:r w:rsidRPr="001E7D6D">
        <w:rPr>
          <w:rStyle w:val="StyleAIBodytextAsianSimSunChar"/>
          <w:rFonts w:cs="Arial"/>
          <w:sz w:val="19"/>
          <w:szCs w:val="19"/>
        </w:rPr>
        <w:t xml:space="preserve"> </w:t>
      </w:r>
      <w:r w:rsidRPr="001E7D6D">
        <w:rPr>
          <w:rFonts w:cs="Arial"/>
          <w:sz w:val="19"/>
          <w:szCs w:val="19"/>
        </w:rPr>
        <w:t>in connection with protests organised by opposition activists condemning rise</w:t>
      </w:r>
      <w:r w:rsidR="00B02291" w:rsidRPr="001E7D6D">
        <w:rPr>
          <w:rFonts w:cs="Arial"/>
          <w:sz w:val="19"/>
          <w:szCs w:val="19"/>
        </w:rPr>
        <w:t>s</w:t>
      </w:r>
      <w:r w:rsidRPr="001E7D6D">
        <w:rPr>
          <w:rFonts w:cs="Arial"/>
          <w:sz w:val="19"/>
          <w:szCs w:val="19"/>
        </w:rPr>
        <w:t xml:space="preserve"> in the cost of food and medicine </w:t>
      </w:r>
      <w:r w:rsidR="00B02291" w:rsidRPr="001E7D6D">
        <w:rPr>
          <w:rFonts w:cs="Arial"/>
          <w:sz w:val="19"/>
          <w:szCs w:val="19"/>
        </w:rPr>
        <w:t xml:space="preserve">from </w:t>
      </w:r>
      <w:r w:rsidRPr="001E7D6D">
        <w:rPr>
          <w:rFonts w:cs="Arial"/>
          <w:sz w:val="19"/>
          <w:szCs w:val="19"/>
        </w:rPr>
        <w:t xml:space="preserve">the beginning of January. </w:t>
      </w:r>
      <w:r w:rsidR="00C07BBD" w:rsidRPr="001E7D6D">
        <w:rPr>
          <w:rFonts w:cs="Arial"/>
          <w:sz w:val="19"/>
          <w:szCs w:val="19"/>
        </w:rPr>
        <w:t>Initially</w:t>
      </w:r>
      <w:r w:rsidR="00447A80" w:rsidRPr="001E7D6D">
        <w:rPr>
          <w:rFonts w:cs="Arial"/>
          <w:sz w:val="19"/>
          <w:szCs w:val="19"/>
        </w:rPr>
        <w:t xml:space="preserve">, </w:t>
      </w:r>
      <w:r w:rsidR="00C07BBD" w:rsidRPr="001E7D6D">
        <w:rPr>
          <w:rFonts w:cs="Arial"/>
          <w:sz w:val="19"/>
          <w:szCs w:val="19"/>
        </w:rPr>
        <w:t xml:space="preserve">the </w:t>
      </w:r>
      <w:r w:rsidR="00447A80" w:rsidRPr="001E7D6D">
        <w:rPr>
          <w:rFonts w:cs="Arial"/>
          <w:sz w:val="19"/>
          <w:szCs w:val="19"/>
        </w:rPr>
        <w:t xml:space="preserve">authorities </w:t>
      </w:r>
      <w:r w:rsidR="00B02291" w:rsidRPr="001E7D6D">
        <w:rPr>
          <w:rFonts w:cs="Arial"/>
          <w:sz w:val="19"/>
          <w:szCs w:val="19"/>
        </w:rPr>
        <w:t xml:space="preserve">had </w:t>
      </w:r>
      <w:r w:rsidR="00447A80" w:rsidRPr="001E7D6D">
        <w:rPr>
          <w:rFonts w:cs="Arial"/>
          <w:sz w:val="19"/>
          <w:szCs w:val="19"/>
        </w:rPr>
        <w:t>not reveal</w:t>
      </w:r>
      <w:r w:rsidR="00B02291" w:rsidRPr="001E7D6D">
        <w:rPr>
          <w:rFonts w:cs="Arial"/>
          <w:sz w:val="19"/>
          <w:szCs w:val="19"/>
        </w:rPr>
        <w:t>ed</w:t>
      </w:r>
      <w:r w:rsidR="00447A80" w:rsidRPr="001E7D6D">
        <w:rPr>
          <w:rFonts w:cs="Arial"/>
          <w:sz w:val="19"/>
          <w:szCs w:val="19"/>
        </w:rPr>
        <w:t xml:space="preserve"> their whereabouts.</w:t>
      </w:r>
    </w:p>
    <w:p w:rsidR="00017DC0" w:rsidRPr="001E7D6D" w:rsidRDefault="00E14239" w:rsidP="001E7D6D">
      <w:pPr>
        <w:pStyle w:val="AITableHeading"/>
        <w:tabs>
          <w:tab w:val="clear" w:pos="567"/>
        </w:tabs>
        <w:rPr>
          <w:rFonts w:cs="Arial"/>
          <w:b w:val="0"/>
          <w:bCs w:val="0"/>
          <w:sz w:val="19"/>
          <w:szCs w:val="19"/>
          <w:lang w:eastAsia="en-US"/>
        </w:rPr>
      </w:pPr>
      <w:r w:rsidRPr="001E7D6D">
        <w:rPr>
          <w:rFonts w:cs="Arial"/>
          <w:b w:val="0"/>
          <w:bCs w:val="0"/>
          <w:sz w:val="19"/>
          <w:szCs w:val="19"/>
          <w:lang w:eastAsia="en-US"/>
        </w:rPr>
        <w:t xml:space="preserve">The Director General of the NISS </w:t>
      </w:r>
      <w:r w:rsidR="00D41A6C" w:rsidRPr="001E7D6D">
        <w:rPr>
          <w:rFonts w:cs="Arial"/>
          <w:b w:val="0"/>
          <w:bCs w:val="0"/>
          <w:sz w:val="19"/>
          <w:szCs w:val="19"/>
          <w:lang w:eastAsia="en-US"/>
        </w:rPr>
        <w:t xml:space="preserve">told </w:t>
      </w:r>
      <w:r w:rsidRPr="001E7D6D">
        <w:rPr>
          <w:rFonts w:cs="Arial"/>
          <w:b w:val="0"/>
          <w:bCs w:val="0"/>
          <w:sz w:val="19"/>
          <w:szCs w:val="19"/>
        </w:rPr>
        <w:t xml:space="preserve">the press </w:t>
      </w:r>
      <w:r w:rsidRPr="001E7D6D">
        <w:rPr>
          <w:rFonts w:cs="Arial"/>
          <w:b w:val="0"/>
          <w:bCs w:val="0"/>
          <w:sz w:val="19"/>
          <w:szCs w:val="19"/>
          <w:lang w:eastAsia="en-US"/>
        </w:rPr>
        <w:t>on 20 February th</w:t>
      </w:r>
      <w:r w:rsidR="00017DC0" w:rsidRPr="001E7D6D">
        <w:rPr>
          <w:rFonts w:cs="Arial"/>
          <w:b w:val="0"/>
          <w:bCs w:val="0"/>
          <w:sz w:val="19"/>
          <w:szCs w:val="19"/>
          <w:lang w:eastAsia="en-US"/>
        </w:rPr>
        <w:t>at th</w:t>
      </w:r>
      <w:r w:rsidRPr="001E7D6D">
        <w:rPr>
          <w:rFonts w:cs="Arial"/>
          <w:b w:val="0"/>
          <w:bCs w:val="0"/>
          <w:sz w:val="19"/>
          <w:szCs w:val="19"/>
          <w:lang w:eastAsia="en-US"/>
        </w:rPr>
        <w:t xml:space="preserve">e rest of the detainees </w:t>
      </w:r>
      <w:r w:rsidR="00B02291" w:rsidRPr="001E7D6D">
        <w:rPr>
          <w:rFonts w:cs="Arial"/>
          <w:b w:val="0"/>
          <w:bCs w:val="0"/>
          <w:sz w:val="19"/>
          <w:szCs w:val="19"/>
          <w:lang w:eastAsia="en-US"/>
        </w:rPr>
        <w:t xml:space="preserve">would not be released </w:t>
      </w:r>
      <w:r w:rsidRPr="001E7D6D">
        <w:rPr>
          <w:rFonts w:cs="Arial"/>
          <w:b w:val="0"/>
          <w:bCs w:val="0"/>
          <w:sz w:val="19"/>
          <w:szCs w:val="19"/>
          <w:lang w:eastAsia="en-US"/>
        </w:rPr>
        <w:t>unless their parties “improved their conduct and stop</w:t>
      </w:r>
      <w:r w:rsidR="00B02291" w:rsidRPr="001E7D6D">
        <w:rPr>
          <w:rFonts w:cs="Arial"/>
          <w:b w:val="0"/>
          <w:bCs w:val="0"/>
          <w:sz w:val="19"/>
          <w:szCs w:val="19"/>
          <w:lang w:eastAsia="en-US"/>
        </w:rPr>
        <w:t>ped</w:t>
      </w:r>
      <w:r w:rsidRPr="001E7D6D">
        <w:rPr>
          <w:rFonts w:cs="Arial"/>
          <w:b w:val="0"/>
          <w:bCs w:val="0"/>
          <w:sz w:val="19"/>
          <w:szCs w:val="19"/>
          <w:lang w:eastAsia="en-US"/>
        </w:rPr>
        <w:t xml:space="preserve"> demonstration and sabotage … and abandon</w:t>
      </w:r>
      <w:r w:rsidR="00B02291" w:rsidRPr="001E7D6D">
        <w:rPr>
          <w:rFonts w:cs="Arial"/>
          <w:b w:val="0"/>
          <w:bCs w:val="0"/>
          <w:sz w:val="19"/>
          <w:szCs w:val="19"/>
          <w:lang w:eastAsia="en-US"/>
        </w:rPr>
        <w:t>ed</w:t>
      </w:r>
      <w:r w:rsidRPr="001E7D6D">
        <w:rPr>
          <w:rFonts w:cs="Arial"/>
          <w:b w:val="0"/>
          <w:bCs w:val="0"/>
          <w:sz w:val="19"/>
          <w:szCs w:val="19"/>
          <w:lang w:eastAsia="en-US"/>
        </w:rPr>
        <w:t xml:space="preserve"> their demands to overthrow the regime by force”. </w:t>
      </w:r>
    </w:p>
    <w:p w:rsidR="00017DC0" w:rsidRDefault="00017DC0" w:rsidP="001E7D6D">
      <w:pPr>
        <w:pStyle w:val="AITableHeading"/>
        <w:tabs>
          <w:tab w:val="clear" w:pos="567"/>
        </w:tabs>
        <w:rPr>
          <w:rFonts w:cs="Arial"/>
          <w:b w:val="0"/>
          <w:bCs w:val="0"/>
          <w:lang w:eastAsia="en-US"/>
        </w:rPr>
      </w:pPr>
    </w:p>
    <w:p w:rsidR="001E7D6D" w:rsidRPr="00E35808" w:rsidRDefault="001E7D6D" w:rsidP="001E7D6D">
      <w:pPr>
        <w:rPr>
          <w:rFonts w:ascii="Arial" w:eastAsia="Calibri" w:hAnsi="Arial" w:cs="Arial"/>
          <w:b/>
          <w:sz w:val="20"/>
          <w:szCs w:val="20"/>
        </w:rPr>
      </w:pPr>
      <w:r w:rsidRPr="00E35808">
        <w:rPr>
          <w:rFonts w:ascii="Arial" w:eastAsia="Calibri" w:hAnsi="Arial" w:cs="Arial"/>
          <w:b/>
          <w:sz w:val="20"/>
          <w:szCs w:val="20"/>
        </w:rPr>
        <w:t>1) TAKE ACTION</w:t>
      </w:r>
    </w:p>
    <w:p w:rsidR="0026766F" w:rsidRPr="001E7D6D" w:rsidRDefault="001E7D6D" w:rsidP="001E7D6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F04AD0" w:rsidRPr="001E7D6D" w:rsidRDefault="00F04AD0" w:rsidP="001E7D6D">
      <w:pPr>
        <w:numPr>
          <w:ilvl w:val="0"/>
          <w:numId w:val="2"/>
        </w:numPr>
        <w:rPr>
          <w:rFonts w:ascii="Arial" w:hAnsi="Arial" w:cs="Arial"/>
          <w:sz w:val="19"/>
          <w:szCs w:val="19"/>
        </w:rPr>
      </w:pPr>
      <w:r w:rsidRPr="001E7D6D">
        <w:rPr>
          <w:rFonts w:ascii="Arial" w:hAnsi="Arial" w:cs="Arial"/>
          <w:sz w:val="19"/>
          <w:szCs w:val="19"/>
        </w:rPr>
        <w:t xml:space="preserve">Urging the Sudanese authorities to immediately and unconditionally release </w:t>
      </w:r>
      <w:r w:rsidR="00964340" w:rsidRPr="001E7D6D">
        <w:rPr>
          <w:rFonts w:ascii="Arial" w:hAnsi="Arial" w:cs="Arial"/>
          <w:sz w:val="19"/>
          <w:szCs w:val="19"/>
        </w:rPr>
        <w:t xml:space="preserve">the </w:t>
      </w:r>
      <w:r w:rsidR="00BA4CDC" w:rsidRPr="001E7D6D">
        <w:rPr>
          <w:rFonts w:ascii="Arial" w:hAnsi="Arial" w:cs="Arial"/>
          <w:sz w:val="19"/>
          <w:szCs w:val="19"/>
        </w:rPr>
        <w:t>remaining</w:t>
      </w:r>
      <w:r w:rsidR="00964340" w:rsidRPr="001E7D6D">
        <w:rPr>
          <w:rFonts w:ascii="Arial" w:hAnsi="Arial" w:cs="Arial"/>
          <w:sz w:val="19"/>
          <w:szCs w:val="19"/>
        </w:rPr>
        <w:t xml:space="preserve"> 61 opposition members and human rights defenders</w:t>
      </w:r>
      <w:r w:rsidRPr="001E7D6D">
        <w:rPr>
          <w:rFonts w:ascii="Arial" w:hAnsi="Arial" w:cs="Arial"/>
          <w:sz w:val="19"/>
          <w:szCs w:val="19"/>
        </w:rPr>
        <w:t xml:space="preserve"> </w:t>
      </w:r>
      <w:r w:rsidR="00BA4CDC" w:rsidRPr="001E7D6D">
        <w:rPr>
          <w:rFonts w:ascii="Arial" w:hAnsi="Arial" w:cs="Arial"/>
          <w:sz w:val="19"/>
          <w:szCs w:val="19"/>
        </w:rPr>
        <w:t xml:space="preserve">and any others </w:t>
      </w:r>
      <w:r w:rsidRPr="001E7D6D">
        <w:rPr>
          <w:rFonts w:ascii="Arial" w:hAnsi="Arial" w:cs="Arial"/>
          <w:sz w:val="19"/>
          <w:szCs w:val="19"/>
        </w:rPr>
        <w:t>detained solely for peacefully exercising their right to freedom of expression and peaceful assembly, and abandon any criminal proceedings against them;</w:t>
      </w:r>
    </w:p>
    <w:p w:rsidR="00325CAF" w:rsidRPr="001E7D6D" w:rsidRDefault="003847C0" w:rsidP="001E7D6D">
      <w:pPr>
        <w:numPr>
          <w:ilvl w:val="0"/>
          <w:numId w:val="2"/>
        </w:numPr>
        <w:rPr>
          <w:rFonts w:ascii="Arial" w:hAnsi="Arial" w:cs="Arial"/>
          <w:sz w:val="19"/>
          <w:szCs w:val="19"/>
        </w:rPr>
      </w:pPr>
      <w:r w:rsidRPr="001E7D6D">
        <w:rPr>
          <w:rFonts w:ascii="Arial" w:hAnsi="Arial" w:cs="Arial"/>
          <w:sz w:val="19"/>
          <w:szCs w:val="19"/>
        </w:rPr>
        <w:t xml:space="preserve">        Urging the</w:t>
      </w:r>
      <w:r w:rsidR="002B6DE8" w:rsidRPr="001E7D6D">
        <w:rPr>
          <w:rFonts w:ascii="Arial" w:hAnsi="Arial" w:cs="Arial"/>
          <w:sz w:val="19"/>
          <w:szCs w:val="19"/>
        </w:rPr>
        <w:t>m</w:t>
      </w:r>
      <w:r w:rsidRPr="001E7D6D">
        <w:rPr>
          <w:rFonts w:ascii="Arial" w:hAnsi="Arial" w:cs="Arial"/>
          <w:sz w:val="19"/>
          <w:szCs w:val="19"/>
        </w:rPr>
        <w:t xml:space="preserve"> to </w:t>
      </w:r>
      <w:r w:rsidR="00325CAF" w:rsidRPr="001E7D6D">
        <w:rPr>
          <w:rFonts w:ascii="Arial" w:hAnsi="Arial" w:cs="Arial"/>
          <w:sz w:val="19"/>
          <w:szCs w:val="19"/>
        </w:rPr>
        <w:t>ensure</w:t>
      </w:r>
      <w:r w:rsidR="00BA4CDC" w:rsidRPr="001E7D6D">
        <w:rPr>
          <w:rFonts w:ascii="Arial" w:hAnsi="Arial" w:cs="Arial"/>
          <w:sz w:val="19"/>
          <w:szCs w:val="19"/>
        </w:rPr>
        <w:t xml:space="preserve"> that,</w:t>
      </w:r>
      <w:r w:rsidR="00325CAF" w:rsidRPr="001E7D6D">
        <w:rPr>
          <w:rFonts w:ascii="Arial" w:hAnsi="Arial" w:cs="Arial"/>
          <w:sz w:val="19"/>
          <w:szCs w:val="19"/>
        </w:rPr>
        <w:t xml:space="preserve"> </w:t>
      </w:r>
      <w:r w:rsidR="00BA4CDC" w:rsidRPr="001E7D6D">
        <w:rPr>
          <w:rFonts w:ascii="Arial" w:hAnsi="Arial" w:cs="Arial"/>
          <w:sz w:val="19"/>
          <w:szCs w:val="19"/>
        </w:rPr>
        <w:t xml:space="preserve">pending their release, they </w:t>
      </w:r>
      <w:r w:rsidR="00325CAF" w:rsidRPr="001E7D6D">
        <w:rPr>
          <w:rFonts w:ascii="Arial" w:hAnsi="Arial" w:cs="Arial"/>
          <w:sz w:val="19"/>
          <w:szCs w:val="19"/>
        </w:rPr>
        <w:t xml:space="preserve">have </w:t>
      </w:r>
      <w:r w:rsidR="00964340" w:rsidRPr="001E7D6D">
        <w:rPr>
          <w:rFonts w:ascii="Arial" w:hAnsi="Arial" w:cs="Arial"/>
          <w:sz w:val="19"/>
          <w:szCs w:val="19"/>
        </w:rPr>
        <w:t xml:space="preserve">regular </w:t>
      </w:r>
      <w:r w:rsidR="00325CAF" w:rsidRPr="001E7D6D">
        <w:rPr>
          <w:rFonts w:ascii="Arial" w:hAnsi="Arial" w:cs="Arial"/>
          <w:sz w:val="19"/>
          <w:szCs w:val="19"/>
        </w:rPr>
        <w:t>access t</w:t>
      </w:r>
      <w:r w:rsidR="0099543F" w:rsidRPr="001E7D6D">
        <w:rPr>
          <w:rFonts w:ascii="Arial" w:hAnsi="Arial" w:cs="Arial"/>
          <w:sz w:val="19"/>
          <w:szCs w:val="19"/>
        </w:rPr>
        <w:t xml:space="preserve">o lawyers of their choosing, </w:t>
      </w:r>
      <w:r w:rsidR="00325CAF" w:rsidRPr="001E7D6D">
        <w:rPr>
          <w:rFonts w:ascii="Arial" w:hAnsi="Arial" w:cs="Arial"/>
          <w:sz w:val="19"/>
          <w:szCs w:val="19"/>
        </w:rPr>
        <w:t>family visits</w:t>
      </w:r>
      <w:r w:rsidR="0099543F" w:rsidRPr="001E7D6D">
        <w:rPr>
          <w:rFonts w:ascii="Arial" w:hAnsi="Arial" w:cs="Arial"/>
          <w:sz w:val="19"/>
          <w:szCs w:val="19"/>
        </w:rPr>
        <w:t xml:space="preserve"> and any medical treatment they may require</w:t>
      </w:r>
      <w:r w:rsidR="00325CAF" w:rsidRPr="001E7D6D">
        <w:rPr>
          <w:rFonts w:ascii="Arial" w:hAnsi="Arial" w:cs="Arial"/>
          <w:sz w:val="19"/>
          <w:szCs w:val="19"/>
        </w:rPr>
        <w:t>;</w:t>
      </w:r>
    </w:p>
    <w:p w:rsidR="003847C0" w:rsidRPr="001E7D6D" w:rsidRDefault="00325CAF" w:rsidP="001E7D6D">
      <w:pPr>
        <w:numPr>
          <w:ilvl w:val="0"/>
          <w:numId w:val="2"/>
        </w:numPr>
        <w:rPr>
          <w:rFonts w:ascii="Arial" w:hAnsi="Arial" w:cs="Arial"/>
          <w:sz w:val="19"/>
          <w:szCs w:val="19"/>
        </w:rPr>
      </w:pPr>
      <w:r w:rsidRPr="001E7D6D">
        <w:rPr>
          <w:rFonts w:ascii="Arial" w:hAnsi="Arial" w:cs="Arial"/>
          <w:sz w:val="19"/>
          <w:szCs w:val="19"/>
        </w:rPr>
        <w:t xml:space="preserve">Calling on them </w:t>
      </w:r>
      <w:r w:rsidR="003D7CBA" w:rsidRPr="001E7D6D">
        <w:rPr>
          <w:rFonts w:ascii="Arial" w:hAnsi="Arial" w:cs="Arial"/>
          <w:sz w:val="19"/>
          <w:szCs w:val="19"/>
        </w:rPr>
        <w:t xml:space="preserve">to </w:t>
      </w:r>
      <w:r w:rsidR="003847C0" w:rsidRPr="001E7D6D">
        <w:rPr>
          <w:rFonts w:ascii="Arial" w:hAnsi="Arial" w:cs="Arial"/>
          <w:sz w:val="19"/>
          <w:szCs w:val="19"/>
        </w:rPr>
        <w:t>ensure that</w:t>
      </w:r>
      <w:r w:rsidR="00964340" w:rsidRPr="001E7D6D">
        <w:rPr>
          <w:rFonts w:ascii="Arial" w:hAnsi="Arial" w:cs="Arial"/>
          <w:sz w:val="19"/>
          <w:szCs w:val="19"/>
        </w:rPr>
        <w:t xml:space="preserve"> pending their release</w:t>
      </w:r>
      <w:r w:rsidR="003847C0" w:rsidRPr="001E7D6D">
        <w:rPr>
          <w:rFonts w:ascii="Arial" w:hAnsi="Arial" w:cs="Arial"/>
          <w:sz w:val="19"/>
          <w:szCs w:val="19"/>
        </w:rPr>
        <w:t xml:space="preserve"> they are </w:t>
      </w:r>
      <w:r w:rsidR="00E15478" w:rsidRPr="001E7D6D">
        <w:rPr>
          <w:rFonts w:ascii="Arial" w:hAnsi="Arial" w:cs="Arial"/>
          <w:sz w:val="19"/>
          <w:szCs w:val="19"/>
        </w:rPr>
        <w:t>protected from</w:t>
      </w:r>
      <w:r w:rsidR="003847C0" w:rsidRPr="001E7D6D">
        <w:rPr>
          <w:rFonts w:ascii="Arial" w:hAnsi="Arial" w:cs="Arial"/>
          <w:sz w:val="19"/>
          <w:szCs w:val="19"/>
        </w:rPr>
        <w:t xml:space="preserve"> torture and other i</w:t>
      </w:r>
      <w:r w:rsidR="009D615C" w:rsidRPr="001E7D6D">
        <w:rPr>
          <w:rFonts w:ascii="Arial" w:hAnsi="Arial" w:cs="Arial"/>
          <w:sz w:val="19"/>
          <w:szCs w:val="19"/>
        </w:rPr>
        <w:t>ll-treatment while in detention.</w:t>
      </w:r>
    </w:p>
    <w:p w:rsidR="00DE61F3" w:rsidRDefault="00DE61F3" w:rsidP="001E7D6D">
      <w:pPr>
        <w:pStyle w:val="AITableHeading"/>
        <w:tabs>
          <w:tab w:val="clear" w:pos="567"/>
        </w:tabs>
      </w:pPr>
    </w:p>
    <w:p w:rsidR="001E7D6D" w:rsidRDefault="001E7D6D" w:rsidP="001E7D6D">
      <w:pPr>
        <w:rPr>
          <w:rFonts w:ascii="Arial" w:eastAsia="Calibri" w:hAnsi="Arial" w:cs="Arial"/>
          <w:b/>
          <w:sz w:val="20"/>
          <w:szCs w:val="20"/>
        </w:rPr>
        <w:sectPr w:rsidR="001E7D6D" w:rsidSect="001E7D6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1E7D6D" w:rsidRDefault="001E7D6D" w:rsidP="001E7D6D">
      <w:pPr>
        <w:rPr>
          <w:rFonts w:ascii="Arial" w:eastAsia="Calibri" w:hAnsi="Arial" w:cs="Arial"/>
          <w:b/>
          <w:sz w:val="20"/>
          <w:szCs w:val="20"/>
        </w:rPr>
      </w:pPr>
      <w:r>
        <w:rPr>
          <w:rFonts w:ascii="Arial" w:eastAsia="Calibri" w:hAnsi="Arial" w:cs="Arial"/>
          <w:b/>
          <w:sz w:val="20"/>
          <w:szCs w:val="20"/>
        </w:rPr>
        <w:t>Contact these two officials by 13 April, 2018</w:t>
      </w:r>
      <w:r w:rsidRPr="00E35808">
        <w:rPr>
          <w:rFonts w:ascii="Arial" w:eastAsia="Calibri" w:hAnsi="Arial" w:cs="Arial"/>
          <w:b/>
          <w:sz w:val="20"/>
          <w:szCs w:val="20"/>
        </w:rPr>
        <w:t>:</w:t>
      </w:r>
    </w:p>
    <w:p w:rsidR="005534BC" w:rsidRDefault="005534BC" w:rsidP="001E7D6D">
      <w:pPr>
        <w:pStyle w:val="AIAddressText"/>
        <w:tabs>
          <w:tab w:val="clear" w:pos="567"/>
        </w:tabs>
        <w:spacing w:line="240" w:lineRule="auto"/>
        <w:rPr>
          <w:rFonts w:cs="Arial"/>
          <w:sz w:val="16"/>
          <w:szCs w:val="16"/>
        </w:rPr>
        <w:sectPr w:rsidR="005534BC" w:rsidSect="001E7D6D">
          <w:type w:val="continuous"/>
          <w:pgSz w:w="12240" w:h="15840" w:code="1"/>
          <w:pgMar w:top="720" w:right="720" w:bottom="2160" w:left="720" w:header="0" w:footer="567" w:gutter="0"/>
          <w:cols w:num="2" w:space="567"/>
          <w:titlePg/>
          <w:docGrid w:linePitch="360"/>
        </w:sectPr>
      </w:pPr>
    </w:p>
    <w:p w:rsidR="003847C0" w:rsidRPr="004B0361" w:rsidRDefault="003847C0" w:rsidP="001E7D6D">
      <w:pPr>
        <w:pStyle w:val="AIAddressText"/>
        <w:tabs>
          <w:tab w:val="clear" w:pos="567"/>
        </w:tabs>
        <w:spacing w:line="240" w:lineRule="auto"/>
        <w:rPr>
          <w:rFonts w:cs="Arial"/>
          <w:sz w:val="16"/>
          <w:szCs w:val="16"/>
          <w:u w:val="single"/>
        </w:rPr>
      </w:pPr>
      <w:r w:rsidRPr="004B0361">
        <w:rPr>
          <w:rFonts w:cs="Arial"/>
          <w:sz w:val="16"/>
          <w:szCs w:val="16"/>
          <w:u w:val="single"/>
        </w:rPr>
        <w:t>President</w:t>
      </w:r>
    </w:p>
    <w:p w:rsidR="003847C0" w:rsidRPr="004B0361" w:rsidRDefault="003847C0" w:rsidP="001E7D6D">
      <w:pPr>
        <w:pStyle w:val="AIAddressText"/>
        <w:tabs>
          <w:tab w:val="clear" w:pos="567"/>
        </w:tabs>
        <w:spacing w:line="240" w:lineRule="auto"/>
        <w:rPr>
          <w:rFonts w:cs="Arial"/>
          <w:sz w:val="16"/>
          <w:szCs w:val="16"/>
          <w:lang w:val="es-ES"/>
        </w:rPr>
      </w:pPr>
      <w:r w:rsidRPr="004B0361">
        <w:rPr>
          <w:rFonts w:cs="Arial"/>
          <w:sz w:val="16"/>
          <w:szCs w:val="16"/>
          <w:lang w:val="es-ES"/>
        </w:rPr>
        <w:t>HE Omar Hassan Ahmad al-Bashir</w:t>
      </w:r>
    </w:p>
    <w:p w:rsidR="003847C0" w:rsidRPr="00390D35" w:rsidRDefault="003847C0" w:rsidP="001E7D6D">
      <w:pPr>
        <w:pStyle w:val="AIAddressText"/>
        <w:tabs>
          <w:tab w:val="clear" w:pos="567"/>
        </w:tabs>
        <w:spacing w:line="240" w:lineRule="auto"/>
      </w:pPr>
      <w:r>
        <w:rPr>
          <w:rFonts w:cs="Arial"/>
          <w:sz w:val="16"/>
          <w:szCs w:val="16"/>
        </w:rPr>
        <w:t>Office of the President</w:t>
      </w:r>
    </w:p>
    <w:p w:rsidR="003847C0" w:rsidRPr="005D159E" w:rsidRDefault="003847C0" w:rsidP="001E7D6D">
      <w:pPr>
        <w:pStyle w:val="AIAddressText"/>
        <w:tabs>
          <w:tab w:val="clear" w:pos="567"/>
        </w:tabs>
        <w:spacing w:line="240" w:lineRule="auto"/>
        <w:rPr>
          <w:rFonts w:cs="Arial"/>
          <w:sz w:val="16"/>
          <w:szCs w:val="16"/>
        </w:rPr>
      </w:pPr>
      <w:r>
        <w:rPr>
          <w:rFonts w:cs="Arial"/>
          <w:sz w:val="16"/>
          <w:szCs w:val="16"/>
        </w:rPr>
        <w:t>People’s Palace</w:t>
      </w:r>
    </w:p>
    <w:p w:rsidR="003847C0" w:rsidRPr="005D159E" w:rsidRDefault="003847C0" w:rsidP="001E7D6D">
      <w:pPr>
        <w:pStyle w:val="AIAddressText"/>
        <w:tabs>
          <w:tab w:val="clear" w:pos="567"/>
        </w:tabs>
        <w:spacing w:line="240" w:lineRule="auto"/>
        <w:rPr>
          <w:rFonts w:cs="Arial"/>
          <w:sz w:val="16"/>
          <w:szCs w:val="16"/>
        </w:rPr>
      </w:pPr>
      <w:r>
        <w:rPr>
          <w:rFonts w:cs="Arial"/>
          <w:sz w:val="16"/>
          <w:szCs w:val="16"/>
        </w:rPr>
        <w:t>PO Box 281</w:t>
      </w:r>
    </w:p>
    <w:p w:rsidR="003847C0" w:rsidRPr="005D159E" w:rsidRDefault="003847C0" w:rsidP="001E7D6D">
      <w:pPr>
        <w:pStyle w:val="AIAddressText"/>
        <w:tabs>
          <w:tab w:val="clear" w:pos="567"/>
        </w:tabs>
        <w:spacing w:line="240" w:lineRule="auto"/>
        <w:rPr>
          <w:rFonts w:cs="Arial"/>
          <w:sz w:val="16"/>
          <w:szCs w:val="16"/>
        </w:rPr>
      </w:pPr>
      <w:r>
        <w:rPr>
          <w:rFonts w:cs="Arial"/>
          <w:sz w:val="16"/>
          <w:szCs w:val="16"/>
        </w:rPr>
        <w:t>Khartoum, Sudan</w:t>
      </w:r>
    </w:p>
    <w:p w:rsidR="003847C0" w:rsidRPr="005D159E" w:rsidRDefault="003847C0" w:rsidP="001E7D6D">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Your Excellency</w:t>
      </w:r>
    </w:p>
    <w:p w:rsidR="001E7D6D" w:rsidRPr="001E7D6D" w:rsidRDefault="001E7D6D" w:rsidP="001E7D6D">
      <w:pPr>
        <w:pStyle w:val="AITextSmallNoLineSpacing"/>
        <w:rPr>
          <w:rFonts w:cs="Arial"/>
          <w:u w:val="single"/>
        </w:rPr>
      </w:pPr>
      <w:r w:rsidRPr="001E7D6D">
        <w:rPr>
          <w:rFonts w:cs="Arial"/>
          <w:u w:val="single"/>
        </w:rPr>
        <w:t>Ambassador Maowia Osman Khalid, Embassy of the Republic of Sudan</w:t>
      </w:r>
    </w:p>
    <w:p w:rsidR="001E7D6D" w:rsidRPr="001E7D6D" w:rsidRDefault="001E7D6D" w:rsidP="001E7D6D">
      <w:pPr>
        <w:pStyle w:val="AITextSmallNoLineSpacing"/>
        <w:spacing w:line="240" w:lineRule="auto"/>
        <w:rPr>
          <w:rFonts w:cs="Arial"/>
        </w:rPr>
      </w:pPr>
      <w:r w:rsidRPr="001E7D6D">
        <w:rPr>
          <w:rFonts w:cs="Arial"/>
        </w:rPr>
        <w:t>2210 Massachusetts Ave., Washington DC 20008</w:t>
      </w:r>
    </w:p>
    <w:p w:rsidR="001E7D6D" w:rsidRPr="001E7D6D" w:rsidRDefault="001E7D6D" w:rsidP="001E7D6D">
      <w:pPr>
        <w:pStyle w:val="AITextSmallNoLineSpacing"/>
        <w:spacing w:line="240" w:lineRule="auto"/>
        <w:rPr>
          <w:rFonts w:cs="Arial"/>
          <w:color w:val="000000" w:themeColor="text1"/>
        </w:rPr>
      </w:pPr>
      <w:r w:rsidRPr="001E7D6D">
        <w:rPr>
          <w:rFonts w:cs="Arial"/>
        </w:rPr>
        <w:t>Phone</w:t>
      </w:r>
      <w:r w:rsidRPr="001E7D6D">
        <w:rPr>
          <w:rFonts w:cs="Arial"/>
          <w:color w:val="000000" w:themeColor="text1"/>
        </w:rPr>
        <w:t>: 202 338 8565  I  Fax: 1 202 667 2406</w:t>
      </w:r>
    </w:p>
    <w:p w:rsidR="001E7D6D" w:rsidRPr="001E7D6D" w:rsidRDefault="001E7D6D" w:rsidP="001E7D6D">
      <w:pPr>
        <w:pStyle w:val="AITextSmallNoLineSpacing"/>
        <w:spacing w:line="240" w:lineRule="auto"/>
        <w:rPr>
          <w:rFonts w:cs="Arial"/>
          <w:color w:val="000000" w:themeColor="text1"/>
          <w:u w:val="single"/>
        </w:rPr>
        <w:sectPr w:rsidR="001E7D6D" w:rsidRPr="001E7D6D" w:rsidSect="001E7D6D">
          <w:type w:val="continuous"/>
          <w:pgSz w:w="12240" w:h="15840" w:code="1"/>
          <w:pgMar w:top="720" w:right="720" w:bottom="2160" w:left="720" w:header="0" w:footer="567" w:gutter="0"/>
          <w:cols w:num="2" w:space="567"/>
          <w:titlePg/>
          <w:docGrid w:linePitch="360"/>
        </w:sectPr>
      </w:pPr>
      <w:r w:rsidRPr="001E7D6D">
        <w:rPr>
          <w:rFonts w:cs="Arial"/>
          <w:color w:val="000000" w:themeColor="text1"/>
        </w:rPr>
        <w:t>Email:</w:t>
      </w:r>
      <w:r w:rsidR="009C27BC" w:rsidRPr="009C27BC">
        <w:rPr>
          <w:rFonts w:cs="Arial"/>
          <w:color w:val="000000" w:themeColor="text1"/>
        </w:rPr>
        <w:t xml:space="preserve"> </w:t>
      </w:r>
      <w:hyperlink r:id="rId12" w:history="1">
        <w:r w:rsidR="009C27BC" w:rsidRPr="009C27BC">
          <w:rPr>
            <w:rStyle w:val="Hyperlink"/>
            <w:rFonts w:cs="Arial"/>
            <w:color w:val="000000" w:themeColor="text1"/>
          </w:rPr>
          <w:t>sudanembassydc@sudanembassy.org</w:t>
        </w:r>
      </w:hyperlink>
      <w:r w:rsidRPr="001E7D6D">
        <w:rPr>
          <w:rFonts w:cs="Arial"/>
          <w:color w:val="000000" w:themeColor="text1"/>
        </w:rPr>
        <w:br/>
      </w:r>
      <w:r w:rsidRPr="001E7D6D">
        <w:rPr>
          <w:rFonts w:cs="Arial"/>
          <w:b/>
          <w:color w:val="000000" w:themeColor="text1"/>
        </w:rPr>
        <w:t>Salutation: Dear Ambassador</w:t>
      </w:r>
      <w:r w:rsidRPr="001E7D6D">
        <w:rPr>
          <w:rFonts w:cs="Arial"/>
          <w:color w:val="000000" w:themeColor="text1"/>
          <w:u w:val="single"/>
        </w:rPr>
        <w:br/>
      </w:r>
    </w:p>
    <w:p w:rsidR="001E7D6D" w:rsidRPr="001E7D6D" w:rsidRDefault="001E7D6D" w:rsidP="001E7D6D">
      <w:pPr>
        <w:pStyle w:val="AITextSmallNoLineSpacing"/>
        <w:spacing w:line="240" w:lineRule="auto"/>
        <w:rPr>
          <w:rFonts w:cs="Arial"/>
          <w:u w:val="single"/>
        </w:rPr>
      </w:pPr>
    </w:p>
    <w:p w:rsidR="001E7D6D" w:rsidRDefault="001E7D6D" w:rsidP="001E7D6D">
      <w:pPr>
        <w:pStyle w:val="AITextSmallNoLineSpacing"/>
        <w:spacing w:line="240" w:lineRule="auto"/>
        <w:rPr>
          <w:rFonts w:cs="Arial"/>
          <w:b/>
          <w:bCs/>
        </w:rPr>
      </w:pPr>
    </w:p>
    <w:p w:rsidR="001E7D6D" w:rsidRPr="009B1268" w:rsidRDefault="001E7D6D" w:rsidP="001E7D6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E7D6D" w:rsidRPr="009B1268" w:rsidRDefault="001115B2" w:rsidP="001E7D6D">
      <w:pPr>
        <w:autoSpaceDE w:val="0"/>
        <w:autoSpaceDN w:val="0"/>
        <w:adjustRightInd w:val="0"/>
        <w:rPr>
          <w:rFonts w:ascii="Arial" w:hAnsi="Arial" w:cs="Arial"/>
          <w:color w:val="000000"/>
          <w:sz w:val="20"/>
          <w:szCs w:val="20"/>
        </w:rPr>
      </w:pPr>
      <w:hyperlink r:id="rId13" w:history="1">
        <w:r w:rsidR="001E7D6D" w:rsidRPr="000C5343">
          <w:rPr>
            <w:rStyle w:val="Hyperlink"/>
            <w:rFonts w:ascii="Arial" w:hAnsi="Arial" w:cs="Arial"/>
            <w:sz w:val="20"/>
            <w:szCs w:val="20"/>
          </w:rPr>
          <w:t>Click here</w:t>
        </w:r>
      </w:hyperlink>
      <w:r w:rsidR="001E7D6D" w:rsidRPr="009B1268">
        <w:rPr>
          <w:rFonts w:ascii="Arial" w:hAnsi="Arial" w:cs="Arial"/>
          <w:color w:val="000000"/>
          <w:sz w:val="20"/>
          <w:szCs w:val="20"/>
        </w:rPr>
        <w:t xml:space="preserve"> to let us know if you took action on this case! </w:t>
      </w:r>
      <w:r w:rsidR="001E7D6D" w:rsidRPr="009B1268">
        <w:rPr>
          <w:rFonts w:ascii="Arial" w:hAnsi="Arial" w:cs="Arial"/>
          <w:i/>
          <w:iCs/>
          <w:color w:val="000000"/>
          <w:sz w:val="20"/>
          <w:szCs w:val="20"/>
        </w:rPr>
        <w:t xml:space="preserve">This is Urgent Action </w:t>
      </w:r>
      <w:r w:rsidR="001E7D6D">
        <w:rPr>
          <w:rFonts w:ascii="Arial" w:hAnsi="Arial" w:cs="Arial"/>
          <w:i/>
          <w:iCs/>
          <w:color w:val="000000"/>
          <w:sz w:val="20"/>
          <w:szCs w:val="20"/>
        </w:rPr>
        <w:t>35.18</w:t>
      </w:r>
      <w:r w:rsidR="001E7D6D" w:rsidRPr="009B1268">
        <w:rPr>
          <w:rFonts w:ascii="Arial" w:hAnsi="Arial" w:cs="Arial"/>
          <w:i/>
          <w:iCs/>
          <w:color w:val="000000"/>
          <w:sz w:val="20"/>
          <w:szCs w:val="20"/>
        </w:rPr>
        <w:t xml:space="preserve"> </w:t>
      </w:r>
    </w:p>
    <w:p w:rsidR="001E7D6D" w:rsidRPr="00C27E96" w:rsidRDefault="001E7D6D" w:rsidP="001E7D6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1E7D6D">
      <w:pPr>
        <w:pStyle w:val="AIUASecondHeading"/>
        <w:spacing w:line="240" w:lineRule="auto"/>
        <w:rPr>
          <w:rFonts w:ascii="Arial" w:hAnsi="Arial" w:cs="Arial"/>
        </w:rPr>
      </w:pPr>
      <w:r w:rsidRPr="00F95961">
        <w:rPr>
          <w:rFonts w:ascii="Arial" w:hAnsi="Arial" w:cs="Arial"/>
        </w:rPr>
        <w:lastRenderedPageBreak/>
        <w:t>URGENT ACTION</w:t>
      </w:r>
    </w:p>
    <w:p w:rsidR="00017DC0" w:rsidRPr="00017DC0" w:rsidRDefault="00BA4CDC" w:rsidP="001E7D6D">
      <w:pPr>
        <w:rPr>
          <w:rFonts w:ascii="Arial" w:hAnsi="Arial" w:cs="Arial"/>
          <w:caps/>
          <w:snapToGrid w:val="0"/>
          <w:spacing w:val="-2"/>
          <w:kern w:val="40"/>
          <w:sz w:val="38"/>
          <w:szCs w:val="38"/>
        </w:rPr>
      </w:pPr>
      <w:r>
        <w:rPr>
          <w:rFonts w:ascii="Arial" w:hAnsi="Arial" w:cs="Arial"/>
          <w:caps/>
          <w:snapToGrid w:val="0"/>
          <w:spacing w:val="-2"/>
          <w:kern w:val="40"/>
          <w:sz w:val="38"/>
          <w:szCs w:val="38"/>
        </w:rPr>
        <w:t>some critics</w:t>
      </w:r>
      <w:r w:rsidR="00447A80">
        <w:rPr>
          <w:rFonts w:ascii="Arial" w:hAnsi="Arial" w:cs="Arial"/>
          <w:caps/>
          <w:snapToGrid w:val="0"/>
          <w:spacing w:val="-2"/>
          <w:kern w:val="40"/>
          <w:sz w:val="38"/>
          <w:szCs w:val="38"/>
        </w:rPr>
        <w:t xml:space="preserve"> FREED, OTHERS </w:t>
      </w:r>
      <w:r>
        <w:rPr>
          <w:rFonts w:ascii="Arial" w:hAnsi="Arial" w:cs="Arial"/>
          <w:caps/>
          <w:snapToGrid w:val="0"/>
          <w:spacing w:val="-2"/>
          <w:kern w:val="40"/>
          <w:sz w:val="38"/>
          <w:szCs w:val="38"/>
        </w:rPr>
        <w:t>remain in custody</w:t>
      </w:r>
    </w:p>
    <w:p w:rsidR="0026766F" w:rsidRPr="00F95961" w:rsidRDefault="0026766F" w:rsidP="001E7D6D">
      <w:pPr>
        <w:pStyle w:val="Heading2"/>
        <w:spacing w:before="120" w:after="120" w:line="240" w:lineRule="auto"/>
        <w:rPr>
          <w:rFonts w:ascii="Arial" w:hAnsi="Arial" w:cs="Arial"/>
        </w:rPr>
      </w:pPr>
      <w:r w:rsidRPr="00F95961">
        <w:rPr>
          <w:rFonts w:ascii="Arial" w:hAnsi="Arial" w:cs="Arial"/>
        </w:rPr>
        <w:t>ADditional Information</w:t>
      </w:r>
    </w:p>
    <w:p w:rsidR="00447A80" w:rsidRDefault="00447A80" w:rsidP="001E7D6D">
      <w:pPr>
        <w:pStyle w:val="AIAdditionalinformationtext"/>
        <w:tabs>
          <w:tab w:val="clear" w:pos="567"/>
        </w:tabs>
        <w:spacing w:line="240" w:lineRule="auto"/>
        <w:rPr>
          <w:rStyle w:val="StyleAIBodytextAsianSimSunChar"/>
          <w:rFonts w:cs="Arial"/>
        </w:rPr>
      </w:pPr>
      <w:r w:rsidRPr="00447A80">
        <w:t xml:space="preserve">Between 7 and 8 January, three SCP leaders were arbitrarily arrested and detained including Omer Yousef El Digair, the chairperson, and Almahi Suliman, the chairperson of SCP in Sennar State. Other opposition party leaders were arrested between 16 </w:t>
      </w:r>
      <w:r w:rsidRPr="00964340">
        <w:t xml:space="preserve">January and 1 February. They include Mohamed Mukhtar al Khatib, the political secretary of the Sudanese Communist Party; </w:t>
      </w:r>
      <w:r w:rsidRPr="00894EAC">
        <w:t>Mohamed Farouk Salman, a leading member of Sudan National Alliance – Forces; and two members of the Sudanese Communist Party central committee Mohieldeen Eljalad and Sidgi Kaballo. Three human rights defenders</w:t>
      </w:r>
      <w:r w:rsidR="00BA4CDC">
        <w:t>,</w:t>
      </w:r>
      <w:r w:rsidRPr="00894EAC">
        <w:t xml:space="preserve"> Amjed Farid, also a medical doctor</w:t>
      </w:r>
      <w:r w:rsidR="00BA4CDC">
        <w:t>,</w:t>
      </w:r>
      <w:r w:rsidRPr="00894EAC">
        <w:t xml:space="preserve"> was arrested on 18 January</w:t>
      </w:r>
      <w:r w:rsidR="00BA4CDC">
        <w:t>;</w:t>
      </w:r>
      <w:r w:rsidRPr="00894EAC">
        <w:t xml:space="preserve"> Omer Ushari, was arrested on 16 January</w:t>
      </w:r>
      <w:r w:rsidR="00BA4CDC">
        <w:t>;</w:t>
      </w:r>
      <w:r w:rsidRPr="00894EAC">
        <w:t xml:space="preserve"> and Salih Mahmoud Osman, also a Vice-Chairperson of the Darfur Bar Association and a recipient of many human rights awards</w:t>
      </w:r>
      <w:r w:rsidR="00BA4CDC">
        <w:t>,</w:t>
      </w:r>
      <w:r w:rsidRPr="00894EAC">
        <w:t xml:space="preserve"> </w:t>
      </w:r>
      <w:r w:rsidRPr="00612056">
        <w:rPr>
          <w:rStyle w:val="StyleAIBodytextAsianSimSunChar"/>
          <w:rFonts w:cs="Arial"/>
        </w:rPr>
        <w:t>including the European Parliament's annual Sakharov Prize,</w:t>
      </w:r>
      <w:r w:rsidRPr="00612056">
        <w:t xml:space="preserve"> was arrested on 1 February.</w:t>
      </w:r>
      <w:r w:rsidRPr="00DF73E5">
        <w:rPr>
          <w:rFonts w:cs="Arial"/>
          <w:bCs/>
        </w:rPr>
        <w:t xml:space="preserve"> Ismail Adam Hamid</w:t>
      </w:r>
      <w:r w:rsidRPr="00447A80">
        <w:rPr>
          <w:rFonts w:cs="Arial"/>
        </w:rPr>
        <w:t>, a political activist</w:t>
      </w:r>
      <w:r w:rsidR="00BA4CDC">
        <w:rPr>
          <w:rFonts w:cs="Arial"/>
        </w:rPr>
        <w:t>,</w:t>
      </w:r>
      <w:r w:rsidRPr="00447A80">
        <w:rPr>
          <w:rFonts w:cs="Arial"/>
        </w:rPr>
        <w:t xml:space="preserve"> was arrested on 16 January.</w:t>
      </w:r>
      <w:r w:rsidRPr="00DF73E5">
        <w:rPr>
          <w:rStyle w:val="StyleAIBodytextAsianSimSunChar"/>
          <w:rFonts w:cs="Arial"/>
          <w:bCs/>
        </w:rPr>
        <w:t xml:space="preserve"> Khalid Omer Yousif</w:t>
      </w:r>
      <w:r w:rsidRPr="00447A80">
        <w:rPr>
          <w:rStyle w:val="StyleAIBodytextAsianSimSunChar"/>
          <w:rFonts w:cs="Arial"/>
        </w:rPr>
        <w:t xml:space="preserve">, the acting chairperson of the SCP was arrested on </w:t>
      </w:r>
      <w:r w:rsidRPr="00964340">
        <w:rPr>
          <w:rStyle w:val="StyleAIBodytextAsianSimSunChar"/>
          <w:rFonts w:cs="Arial"/>
        </w:rPr>
        <w:t>23 February.</w:t>
      </w:r>
    </w:p>
    <w:p w:rsidR="00E17719" w:rsidRPr="00DF73E5" w:rsidRDefault="00E17719" w:rsidP="001E7D6D">
      <w:pPr>
        <w:pStyle w:val="AIAdditionalinformationtext"/>
        <w:tabs>
          <w:tab w:val="clear" w:pos="567"/>
        </w:tabs>
        <w:spacing w:line="240" w:lineRule="auto"/>
        <w:rPr>
          <w:rFonts w:cs="Arial"/>
        </w:rPr>
      </w:pPr>
      <w:r w:rsidRPr="00E17719">
        <w:rPr>
          <w:rFonts w:cs="Arial"/>
        </w:rPr>
        <w:t>Amel Habani, a journalist and a recipient of the 2015 Amnesty International Ginetta Sagan Award, Nahid Jabrallah, the director of Sima Centre for Training and Protection of Women and Children's Rights, Egbal Mohamed Ali, Hanan Hassan Hussein, members of the Sudanese Congress Party (SCP), and Sarah Nugdallah, the secretary general of the National Umma Party; were released on 18 February. Mohamed Abdalla Aldoma, the deputy chairperson of the National Umma Party</w:t>
      </w:r>
      <w:r w:rsidR="00BA4CDC">
        <w:rPr>
          <w:rFonts w:cs="Arial"/>
        </w:rPr>
        <w:t>,</w:t>
      </w:r>
      <w:r w:rsidRPr="00E17719">
        <w:rPr>
          <w:rFonts w:cs="Arial"/>
        </w:rPr>
        <w:t xml:space="preserve"> was released on 19 February.</w:t>
      </w:r>
    </w:p>
    <w:p w:rsidR="00E63671" w:rsidRPr="00515F73" w:rsidRDefault="005F249E" w:rsidP="001E7D6D">
      <w:pPr>
        <w:pStyle w:val="AIAdditionalinformationtext"/>
        <w:tabs>
          <w:tab w:val="clear" w:pos="567"/>
        </w:tabs>
        <w:spacing w:line="240" w:lineRule="auto"/>
        <w:rPr>
          <w:rFonts w:cs="Arial"/>
        </w:rPr>
      </w:pPr>
      <w:r w:rsidRPr="005F249E">
        <w:rPr>
          <w:rFonts w:cs="Arial"/>
        </w:rPr>
        <w:t xml:space="preserve">By the end of 2017, the </w:t>
      </w:r>
      <w:r w:rsidR="00FB5F02">
        <w:rPr>
          <w:rFonts w:cs="Arial"/>
        </w:rPr>
        <w:t>Sudanese g</w:t>
      </w:r>
      <w:r w:rsidRPr="005F249E">
        <w:rPr>
          <w:rFonts w:cs="Arial"/>
        </w:rPr>
        <w:t>overnment endorsed a new National Budget for 2018</w:t>
      </w:r>
      <w:r w:rsidR="00FB5F02">
        <w:rPr>
          <w:rFonts w:cs="Arial"/>
        </w:rPr>
        <w:t>,</w:t>
      </w:r>
      <w:r w:rsidRPr="005F249E">
        <w:rPr>
          <w:rFonts w:cs="Arial"/>
        </w:rPr>
        <w:t xml:space="preserve"> which includes more economic austerity measures and cuts in spending on health and education while increasing </w:t>
      </w:r>
      <w:r w:rsidR="00E63671">
        <w:rPr>
          <w:rFonts w:cs="Arial"/>
        </w:rPr>
        <w:t>spending</w:t>
      </w:r>
      <w:r w:rsidR="00E63671" w:rsidRPr="005F249E">
        <w:rPr>
          <w:rFonts w:cs="Arial"/>
        </w:rPr>
        <w:t xml:space="preserve"> </w:t>
      </w:r>
      <w:r w:rsidRPr="005F249E">
        <w:rPr>
          <w:rFonts w:cs="Arial"/>
        </w:rPr>
        <w:t>on</w:t>
      </w:r>
      <w:r w:rsidR="00E63671">
        <w:rPr>
          <w:rFonts w:cs="Arial"/>
        </w:rPr>
        <w:t xml:space="preserve"> the</w:t>
      </w:r>
      <w:r w:rsidRPr="005F249E">
        <w:rPr>
          <w:rFonts w:cs="Arial"/>
        </w:rPr>
        <w:t xml:space="preserve"> security sector. The new measure</w:t>
      </w:r>
      <w:r w:rsidR="002B6DE8">
        <w:rPr>
          <w:rFonts w:cs="Arial"/>
        </w:rPr>
        <w:t xml:space="preserve">s have significantly increased </w:t>
      </w:r>
      <w:r w:rsidRPr="005F249E">
        <w:rPr>
          <w:rFonts w:cs="Arial"/>
        </w:rPr>
        <w:t>food</w:t>
      </w:r>
      <w:r w:rsidR="002B6DE8">
        <w:rPr>
          <w:rFonts w:cs="Arial"/>
        </w:rPr>
        <w:t xml:space="preserve"> and</w:t>
      </w:r>
      <w:r w:rsidRPr="005F249E">
        <w:rPr>
          <w:rFonts w:cs="Arial"/>
        </w:rPr>
        <w:t xml:space="preserve"> medicine prices. The price of a loaf of bread rose from 50 cents to 1 Sudanese pound</w:t>
      </w:r>
      <w:r w:rsidR="00E63671">
        <w:rPr>
          <w:rFonts w:cs="Arial"/>
        </w:rPr>
        <w:t xml:space="preserve"> </w:t>
      </w:r>
      <w:r w:rsidR="00E63671" w:rsidRPr="005F249E">
        <w:rPr>
          <w:rFonts w:cs="Arial"/>
        </w:rPr>
        <w:t>(SDG)</w:t>
      </w:r>
      <w:r w:rsidR="00E351F9">
        <w:rPr>
          <w:rFonts w:cs="Arial"/>
        </w:rPr>
        <w:t xml:space="preserve"> </w:t>
      </w:r>
      <w:r w:rsidR="00E351F9" w:rsidRPr="00E351F9">
        <w:rPr>
          <w:rFonts w:cs="Arial"/>
        </w:rPr>
        <w:t xml:space="preserve">equivalent to </w:t>
      </w:r>
      <w:r w:rsidR="00E351F9">
        <w:rPr>
          <w:rFonts w:cs="Arial"/>
        </w:rPr>
        <w:t>0.055</w:t>
      </w:r>
      <w:r w:rsidR="00E351F9" w:rsidRPr="00E351F9">
        <w:rPr>
          <w:rFonts w:cs="Arial"/>
        </w:rPr>
        <w:t xml:space="preserve"> US dollar</w:t>
      </w:r>
      <w:r w:rsidR="00E351F9">
        <w:rPr>
          <w:rFonts w:cs="Arial"/>
        </w:rPr>
        <w:t xml:space="preserve"> (official rate). </w:t>
      </w:r>
      <w:r w:rsidR="00E63671">
        <w:rPr>
          <w:rFonts w:cs="Arial"/>
        </w:rPr>
        <w:t>This increase in the</w:t>
      </w:r>
      <w:r w:rsidR="00E63671" w:rsidRPr="005F249E">
        <w:rPr>
          <w:rFonts w:cs="Arial"/>
        </w:rPr>
        <w:t xml:space="preserve"> cost of living has sparked numerous public protests in several cities</w:t>
      </w:r>
      <w:r w:rsidR="00E63671">
        <w:rPr>
          <w:rFonts w:cs="Arial"/>
        </w:rPr>
        <w:t>.</w:t>
      </w:r>
      <w:r w:rsidR="00E63671" w:rsidRPr="005F249E">
        <w:rPr>
          <w:rFonts w:cs="Arial"/>
        </w:rPr>
        <w:t xml:space="preserve"> Since the </w:t>
      </w:r>
      <w:r w:rsidR="00E63671">
        <w:rPr>
          <w:rFonts w:cs="Arial"/>
        </w:rPr>
        <w:t xml:space="preserve">start </w:t>
      </w:r>
      <w:r w:rsidR="00E63671" w:rsidRPr="005F249E">
        <w:rPr>
          <w:rFonts w:cs="Arial"/>
        </w:rPr>
        <w:t xml:space="preserve">of the protests </w:t>
      </w:r>
      <w:r w:rsidR="00E63671">
        <w:rPr>
          <w:rFonts w:cs="Arial"/>
        </w:rPr>
        <w:t xml:space="preserve">at the beginning of January, </w:t>
      </w:r>
      <w:r w:rsidR="00E63671" w:rsidRPr="005F249E">
        <w:rPr>
          <w:rFonts w:cs="Arial"/>
        </w:rPr>
        <w:t xml:space="preserve">over </w:t>
      </w:r>
      <w:r w:rsidR="00E63671">
        <w:rPr>
          <w:rFonts w:cs="Arial"/>
        </w:rPr>
        <w:t>319</w:t>
      </w:r>
      <w:r w:rsidR="00E63671" w:rsidRPr="005F249E">
        <w:rPr>
          <w:rFonts w:cs="Arial"/>
        </w:rPr>
        <w:t xml:space="preserve"> </w:t>
      </w:r>
      <w:r w:rsidR="00E63671">
        <w:rPr>
          <w:rFonts w:cs="Arial"/>
        </w:rPr>
        <w:t>people have been</w:t>
      </w:r>
      <w:r w:rsidR="00E63671" w:rsidRPr="005F249E">
        <w:rPr>
          <w:rFonts w:cs="Arial"/>
        </w:rPr>
        <w:t xml:space="preserve"> arrested across Sudan</w:t>
      </w:r>
      <w:r w:rsidR="00E63671">
        <w:rPr>
          <w:rFonts w:cs="Arial"/>
        </w:rPr>
        <w:t xml:space="preserve">. At least </w:t>
      </w:r>
      <w:r w:rsidR="00E14239">
        <w:rPr>
          <w:rFonts w:cs="Arial"/>
        </w:rPr>
        <w:t xml:space="preserve">61 </w:t>
      </w:r>
      <w:r w:rsidR="00E63671">
        <w:rPr>
          <w:rFonts w:cs="Arial"/>
        </w:rPr>
        <w:t xml:space="preserve">of them are still in detention </w:t>
      </w:r>
    </w:p>
    <w:p w:rsidR="005F249E" w:rsidRPr="005F249E" w:rsidRDefault="005F249E" w:rsidP="001E7D6D">
      <w:pPr>
        <w:pStyle w:val="AIAdditionalinformationtext"/>
        <w:tabs>
          <w:tab w:val="clear" w:pos="567"/>
        </w:tabs>
        <w:spacing w:line="240" w:lineRule="auto"/>
        <w:rPr>
          <w:rFonts w:cs="Arial"/>
        </w:rPr>
      </w:pPr>
      <w:r w:rsidRPr="005F249E">
        <w:rPr>
          <w:rFonts w:cs="Arial"/>
        </w:rPr>
        <w:t>Since the announcement</w:t>
      </w:r>
      <w:r w:rsidR="00E63671">
        <w:rPr>
          <w:rFonts w:cs="Arial"/>
        </w:rPr>
        <w:t xml:space="preserve"> of the new National Budget 2018,</w:t>
      </w:r>
      <w:r w:rsidRPr="005F249E">
        <w:rPr>
          <w:rFonts w:cs="Arial"/>
        </w:rPr>
        <w:t xml:space="preserve"> the </w:t>
      </w:r>
      <w:r w:rsidR="00E63671" w:rsidRPr="005F249E">
        <w:rPr>
          <w:rFonts w:cs="Arial"/>
        </w:rPr>
        <w:t>Sudanese pound</w:t>
      </w:r>
      <w:r w:rsidR="003D7CBA">
        <w:rPr>
          <w:rFonts w:cs="Arial"/>
        </w:rPr>
        <w:t>’s</w:t>
      </w:r>
      <w:r w:rsidR="00E63671">
        <w:rPr>
          <w:rFonts w:cs="Arial"/>
        </w:rPr>
        <w:t xml:space="preserve"> value has </w:t>
      </w:r>
      <w:r w:rsidRPr="005F249E">
        <w:rPr>
          <w:rFonts w:cs="Arial"/>
        </w:rPr>
        <w:t>continued to depreciate</w:t>
      </w:r>
      <w:r w:rsidR="00E63671">
        <w:rPr>
          <w:rFonts w:cs="Arial"/>
        </w:rPr>
        <w:t>.</w:t>
      </w:r>
      <w:r w:rsidRPr="005F249E">
        <w:rPr>
          <w:rFonts w:cs="Arial"/>
        </w:rPr>
        <w:t xml:space="preserve"> </w:t>
      </w:r>
      <w:r w:rsidR="00E63671" w:rsidRPr="005F249E">
        <w:rPr>
          <w:rFonts w:cs="Arial"/>
        </w:rPr>
        <w:t>The</w:t>
      </w:r>
      <w:r w:rsidRPr="005F249E">
        <w:rPr>
          <w:rFonts w:cs="Arial"/>
        </w:rPr>
        <w:t xml:space="preserve"> exchange rate of the US dollar </w:t>
      </w:r>
      <w:r w:rsidR="00CF415B">
        <w:rPr>
          <w:rFonts w:cs="Arial"/>
        </w:rPr>
        <w:t>went</w:t>
      </w:r>
      <w:r w:rsidR="00E63671" w:rsidRPr="005F249E">
        <w:rPr>
          <w:rFonts w:cs="Arial"/>
        </w:rPr>
        <w:t xml:space="preserve"> </w:t>
      </w:r>
      <w:r w:rsidRPr="005F249E">
        <w:rPr>
          <w:rFonts w:cs="Arial"/>
        </w:rPr>
        <w:t xml:space="preserve">up from 24 to </w:t>
      </w:r>
      <w:r w:rsidR="003A5B8C">
        <w:rPr>
          <w:rFonts w:cs="Arial"/>
        </w:rPr>
        <w:t>3</w:t>
      </w:r>
      <w:r w:rsidR="00E14239">
        <w:rPr>
          <w:rFonts w:cs="Arial"/>
        </w:rPr>
        <w:t>7</w:t>
      </w:r>
      <w:r w:rsidRPr="005F249E">
        <w:rPr>
          <w:rFonts w:cs="Arial"/>
        </w:rPr>
        <w:t xml:space="preserve"> Sudanese poun</w:t>
      </w:r>
      <w:r w:rsidR="003A5B8C">
        <w:rPr>
          <w:rFonts w:cs="Arial"/>
        </w:rPr>
        <w:t>d</w:t>
      </w:r>
      <w:r w:rsidR="003D7CBA">
        <w:rPr>
          <w:rFonts w:cs="Arial"/>
        </w:rPr>
        <w:t>s</w:t>
      </w:r>
      <w:r w:rsidR="003A5B8C">
        <w:rPr>
          <w:rFonts w:cs="Arial"/>
        </w:rPr>
        <w:t xml:space="preserve"> o</w:t>
      </w:r>
      <w:r w:rsidR="003A5B8C" w:rsidRPr="003A5B8C">
        <w:rPr>
          <w:rFonts w:cs="Arial"/>
        </w:rPr>
        <w:t>n the parallel market</w:t>
      </w:r>
      <w:r w:rsidR="003A5B8C">
        <w:rPr>
          <w:rFonts w:cs="Arial"/>
        </w:rPr>
        <w:t xml:space="preserve"> </w:t>
      </w:r>
      <w:r w:rsidRPr="005F249E">
        <w:rPr>
          <w:rFonts w:cs="Arial"/>
        </w:rPr>
        <w:t xml:space="preserve">since the beginning </w:t>
      </w:r>
      <w:r w:rsidR="007008E7" w:rsidRPr="005F249E">
        <w:rPr>
          <w:rFonts w:cs="Arial"/>
        </w:rPr>
        <w:t xml:space="preserve">of </w:t>
      </w:r>
      <w:r w:rsidR="007008E7">
        <w:rPr>
          <w:rFonts w:cs="Arial"/>
        </w:rPr>
        <w:t>March</w:t>
      </w:r>
      <w:r w:rsidRPr="005F249E">
        <w:rPr>
          <w:rFonts w:cs="Arial"/>
        </w:rPr>
        <w:t xml:space="preserve">. </w:t>
      </w:r>
    </w:p>
    <w:p w:rsidR="005F249E" w:rsidRPr="00EE3CD0" w:rsidRDefault="005F249E" w:rsidP="001E7D6D">
      <w:pPr>
        <w:pStyle w:val="AIAdditionalinformationtext"/>
        <w:spacing w:line="240" w:lineRule="auto"/>
        <w:rPr>
          <w:rFonts w:cs="Arial"/>
          <w:szCs w:val="18"/>
        </w:rPr>
      </w:pPr>
      <w:r w:rsidRPr="00EE3CD0">
        <w:rPr>
          <w:rFonts w:cs="Arial"/>
          <w:szCs w:val="18"/>
        </w:rPr>
        <w:t xml:space="preserve">The NISS maintains broad powers of arrest and detention under the National Security Act 2010 (NSA), which allows </w:t>
      </w:r>
      <w:r>
        <w:rPr>
          <w:rFonts w:cs="Arial"/>
          <w:szCs w:val="18"/>
        </w:rPr>
        <w:t xml:space="preserve">the NISS to detain </w:t>
      </w:r>
      <w:r w:rsidR="00BA4CDC">
        <w:rPr>
          <w:rFonts w:cs="Arial"/>
          <w:szCs w:val="18"/>
        </w:rPr>
        <w:t>people</w:t>
      </w:r>
      <w:r w:rsidR="00BA4CDC" w:rsidRPr="00EE3CD0">
        <w:rPr>
          <w:rFonts w:cs="Arial"/>
          <w:szCs w:val="18"/>
        </w:rPr>
        <w:t xml:space="preserve"> </w:t>
      </w:r>
      <w:r w:rsidRPr="00EE3CD0">
        <w:rPr>
          <w:rFonts w:cs="Arial"/>
          <w:szCs w:val="18"/>
        </w:rPr>
        <w:t xml:space="preserve">for up to four-and-a-half months without judicial review. NISS officials often use these powers to arbitrarily arrest and detain individuals, many of whom are then subjected to torture </w:t>
      </w:r>
      <w:r>
        <w:rPr>
          <w:rFonts w:cs="Arial"/>
          <w:szCs w:val="18"/>
        </w:rPr>
        <w:t xml:space="preserve">or </w:t>
      </w:r>
      <w:r w:rsidRPr="00EE3CD0">
        <w:rPr>
          <w:rFonts w:cs="Arial"/>
          <w:szCs w:val="18"/>
        </w:rPr>
        <w:t>other ill-treatment. Under the same Act, NISS agents are provided with protection from prosecution for any act committed in the course of their work, which has resulted in a pervasive culture of impunity. The amendment to Article 151</w:t>
      </w:r>
      <w:r>
        <w:rPr>
          <w:rFonts w:cs="Arial"/>
          <w:szCs w:val="18"/>
        </w:rPr>
        <w:t xml:space="preserve"> of the </w:t>
      </w:r>
      <w:r w:rsidR="003D7CBA">
        <w:rPr>
          <w:rFonts w:cs="Arial"/>
          <w:szCs w:val="18"/>
        </w:rPr>
        <w:t>Constitution</w:t>
      </w:r>
      <w:r w:rsidR="003D7CBA" w:rsidRPr="00EE3CD0">
        <w:rPr>
          <w:rFonts w:cs="Arial"/>
          <w:szCs w:val="18"/>
        </w:rPr>
        <w:t xml:space="preserve"> </w:t>
      </w:r>
      <w:r w:rsidRPr="00EE3CD0">
        <w:rPr>
          <w:rFonts w:cs="Arial"/>
          <w:szCs w:val="18"/>
        </w:rPr>
        <w:t>passed on 5 January 2015 that expanded the mandate of the NISS has exacerbated the situation. The amendment transformed the NISS from an intelligence agency focused on information gathering, analysis and advice, to a fully-fledged security agency with a broad mandate to exercise a mix of functions usually carried out by the armed forces or law enforcement agencies. It gave the NISS unlimited discretion to decide what constitutes a political, economic or social threat and how to respond to such threats. Neither the NSA nor the revised Article 151 explicitly or implicitly require the NISS to abide by relevant international, regional and domestic law in the operation of its duties.</w:t>
      </w:r>
      <w:r>
        <w:rPr>
          <w:rFonts w:cs="Arial"/>
          <w:szCs w:val="18"/>
        </w:rPr>
        <w:t xml:space="preserve"> </w:t>
      </w:r>
    </w:p>
    <w:p w:rsidR="00CF415B" w:rsidRPr="00CF415B" w:rsidRDefault="0026766F" w:rsidP="001E7D6D">
      <w:pPr>
        <w:pStyle w:val="AIAdditionalinformationtext"/>
        <w:spacing w:after="120" w:line="240" w:lineRule="auto"/>
        <w:rPr>
          <w:rFonts w:cs="Arial"/>
          <w:sz w:val="16"/>
          <w:szCs w:val="16"/>
        </w:rPr>
      </w:pPr>
      <w:r w:rsidRPr="00BC61AB">
        <w:rPr>
          <w:rFonts w:cs="Arial"/>
          <w:sz w:val="16"/>
          <w:szCs w:val="16"/>
        </w:rPr>
        <w:t>Name:</w:t>
      </w:r>
      <w:r w:rsidR="002B6DE8" w:rsidRPr="00BC61AB">
        <w:rPr>
          <w:rFonts w:cs="Arial"/>
          <w:color w:val="000000"/>
          <w:sz w:val="16"/>
          <w:szCs w:val="16"/>
        </w:rPr>
        <w:t xml:space="preserve"> </w:t>
      </w:r>
      <w:r w:rsidR="00CF415B" w:rsidRPr="00DF73E5">
        <w:rPr>
          <w:rFonts w:cs="Arial"/>
          <w:sz w:val="16"/>
          <w:szCs w:val="16"/>
        </w:rPr>
        <w:t xml:space="preserve">Amel Habani, Nahid Jabrallah, Egbal Mohamed Ali, Hanan Hassan Hussein, Sarah Nugdallah, Mohamed Abdalla Aldoma, </w:t>
      </w:r>
      <w:r w:rsidR="00F04AD0" w:rsidRPr="00DF73E5">
        <w:rPr>
          <w:rFonts w:cs="Arial"/>
          <w:sz w:val="16"/>
          <w:szCs w:val="16"/>
        </w:rPr>
        <w:t>Omer Yousif El Digair,</w:t>
      </w:r>
      <w:r w:rsidR="00BC61AB" w:rsidRPr="00DF73E5">
        <w:rPr>
          <w:rFonts w:cs="Arial"/>
          <w:sz w:val="16"/>
          <w:szCs w:val="16"/>
        </w:rPr>
        <w:t xml:space="preserve"> Almahi Suliman, Mohamed Mukhtar al Khatib, </w:t>
      </w:r>
      <w:r w:rsidR="00F81D86" w:rsidRPr="00DF73E5">
        <w:rPr>
          <w:rFonts w:cs="Arial"/>
          <w:sz w:val="16"/>
          <w:szCs w:val="16"/>
        </w:rPr>
        <w:t>Mohamed Farouq Salman</w:t>
      </w:r>
      <w:r w:rsidR="00BC61AB" w:rsidRPr="00DF73E5">
        <w:rPr>
          <w:rFonts w:cs="Arial"/>
          <w:sz w:val="16"/>
          <w:szCs w:val="16"/>
        </w:rPr>
        <w:t>, Omer Ushari</w:t>
      </w:r>
      <w:r w:rsidR="00973D4A" w:rsidRPr="00DF73E5">
        <w:rPr>
          <w:rFonts w:cs="Arial"/>
          <w:sz w:val="16"/>
          <w:szCs w:val="16"/>
        </w:rPr>
        <w:t>,</w:t>
      </w:r>
      <w:r w:rsidR="00597CE3" w:rsidRPr="00DF73E5">
        <w:rPr>
          <w:rFonts w:cs="Arial"/>
          <w:sz w:val="16"/>
          <w:szCs w:val="16"/>
        </w:rPr>
        <w:t xml:space="preserve"> Mohieldeen Eljalad, Sidgi Kabal</w:t>
      </w:r>
      <w:r w:rsidR="00BC61AB" w:rsidRPr="00DF73E5">
        <w:rPr>
          <w:rFonts w:cs="Arial"/>
          <w:sz w:val="16"/>
          <w:szCs w:val="16"/>
        </w:rPr>
        <w:t xml:space="preserve">lo, </w:t>
      </w:r>
      <w:r w:rsidR="007008E7" w:rsidRPr="00DF73E5">
        <w:rPr>
          <w:rFonts w:cs="Arial"/>
          <w:sz w:val="16"/>
          <w:szCs w:val="16"/>
        </w:rPr>
        <w:t xml:space="preserve">Ismail Adam Hamid, </w:t>
      </w:r>
      <w:r w:rsidR="00BC61AB" w:rsidRPr="00DF73E5">
        <w:rPr>
          <w:rFonts w:cs="Arial"/>
          <w:sz w:val="16"/>
          <w:szCs w:val="16"/>
        </w:rPr>
        <w:t>Amjed Farid</w:t>
      </w:r>
      <w:r w:rsidR="00295FCC" w:rsidRPr="00DF73E5">
        <w:rPr>
          <w:rFonts w:cs="Arial"/>
          <w:sz w:val="16"/>
          <w:szCs w:val="16"/>
        </w:rPr>
        <w:t xml:space="preserve">, </w:t>
      </w:r>
      <w:r w:rsidR="007008E7" w:rsidRPr="00DF73E5">
        <w:rPr>
          <w:rFonts w:cs="Arial"/>
          <w:sz w:val="16"/>
          <w:szCs w:val="16"/>
        </w:rPr>
        <w:t>Salih Mahmoud Osman,</w:t>
      </w:r>
      <w:r w:rsidR="007008E7" w:rsidRPr="00DF73E5">
        <w:rPr>
          <w:rFonts w:cs="Arial"/>
          <w:sz w:val="16"/>
          <w:szCs w:val="16"/>
          <w:lang w:val="x-none"/>
        </w:rPr>
        <w:t xml:space="preserve"> </w:t>
      </w:r>
      <w:r w:rsidR="00295FCC" w:rsidRPr="00DF73E5">
        <w:rPr>
          <w:rFonts w:cs="Arial"/>
          <w:sz w:val="16"/>
          <w:szCs w:val="16"/>
        </w:rPr>
        <w:t>Khalid Omer Yousef</w:t>
      </w:r>
      <w:r w:rsidR="00BC61AB" w:rsidRPr="00DF73E5">
        <w:rPr>
          <w:rFonts w:cs="Arial"/>
          <w:sz w:val="16"/>
          <w:szCs w:val="16"/>
        </w:rPr>
        <w:t xml:space="preserve"> and others</w:t>
      </w:r>
    </w:p>
    <w:p w:rsidR="0026766F" w:rsidRPr="00F95961" w:rsidRDefault="0026766F" w:rsidP="001E7D6D">
      <w:pPr>
        <w:pStyle w:val="AIAdditionalinformationtext"/>
        <w:spacing w:after="120" w:line="240" w:lineRule="auto"/>
        <w:rPr>
          <w:rStyle w:val="StyleAIBodytextAsianSimSunChar"/>
          <w:rFonts w:cs="Arial"/>
          <w:szCs w:val="18"/>
        </w:rPr>
        <w:sectPr w:rsidR="0026766F" w:rsidRPr="00F95961" w:rsidSect="001E7D6D">
          <w:footerReference w:type="default" r:id="rId14"/>
          <w:type w:val="continuous"/>
          <w:pgSz w:w="12240" w:h="15840" w:code="1"/>
          <w:pgMar w:top="720" w:right="720" w:bottom="2160" w:left="720" w:header="0" w:footer="567" w:gutter="0"/>
          <w:cols w:space="567"/>
          <w:titlePg/>
          <w:docGrid w:linePitch="360"/>
        </w:sectPr>
      </w:pPr>
      <w:r w:rsidRPr="00F95961">
        <w:rPr>
          <w:rFonts w:cs="Arial"/>
          <w:sz w:val="16"/>
          <w:szCs w:val="16"/>
        </w:rPr>
        <w:t>Gender m/f</w:t>
      </w:r>
      <w:r>
        <w:rPr>
          <w:rFonts w:cs="Arial"/>
          <w:sz w:val="16"/>
          <w:szCs w:val="16"/>
        </w:rPr>
        <w:t>:</w:t>
      </w:r>
      <w:r w:rsidR="002B6DE8">
        <w:rPr>
          <w:rFonts w:cs="Arial"/>
          <w:sz w:val="16"/>
          <w:szCs w:val="16"/>
        </w:rPr>
        <w:t xml:space="preserve"> </w:t>
      </w:r>
      <w:r w:rsidR="00CF415B">
        <w:rPr>
          <w:rFonts w:cs="Arial"/>
          <w:sz w:val="16"/>
          <w:szCs w:val="16"/>
        </w:rPr>
        <w:t>Both</w:t>
      </w:r>
    </w:p>
    <w:p w:rsidR="00B278B7" w:rsidRDefault="00B278B7" w:rsidP="001E7D6D">
      <w:pPr>
        <w:pStyle w:val="AITextSmallNoLineSpacing"/>
        <w:spacing w:after="120" w:line="240" w:lineRule="auto"/>
        <w:rPr>
          <w:rFonts w:cs="Arial"/>
        </w:rPr>
      </w:pPr>
    </w:p>
    <w:p w:rsidR="0026766F" w:rsidRPr="00DF73E5" w:rsidRDefault="007008E7" w:rsidP="001E7D6D">
      <w:pPr>
        <w:pStyle w:val="AITextSmallNoLineSpacing"/>
        <w:spacing w:after="120" w:line="240" w:lineRule="auto"/>
        <w:rPr>
          <w:rFonts w:cs="Arial"/>
        </w:rPr>
      </w:pPr>
      <w:r w:rsidRPr="00DF73E5">
        <w:rPr>
          <w:rFonts w:cs="Arial"/>
        </w:rPr>
        <w:t xml:space="preserve">Further information on UA: 35/18 Index: </w:t>
      </w:r>
      <w:r w:rsidR="000C6BD3" w:rsidRPr="00DF73E5">
        <w:rPr>
          <w:rFonts w:cs="Arial"/>
        </w:rPr>
        <w:t>AFR 54/7976/2018</w:t>
      </w:r>
      <w:r w:rsidR="00CF415B">
        <w:rPr>
          <w:rFonts w:cs="Arial"/>
        </w:rPr>
        <w:t xml:space="preserve"> </w:t>
      </w:r>
      <w:r w:rsidR="000C6BD3" w:rsidRPr="00DF73E5">
        <w:rPr>
          <w:rFonts w:cs="Arial"/>
        </w:rPr>
        <w:t>Issue Date: 2 March 2018</w:t>
      </w:r>
    </w:p>
    <w:sectPr w:rsidR="0026766F" w:rsidRPr="00DF73E5" w:rsidSect="001E7D6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17" w:rsidRDefault="007C7517">
      <w:r>
        <w:separator/>
      </w:r>
    </w:p>
  </w:endnote>
  <w:endnote w:type="continuationSeparator" w:id="0">
    <w:p w:rsidR="007C7517" w:rsidRDefault="007C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C7517">
    <w:pPr>
      <w:pStyle w:val="Footer"/>
    </w:pPr>
    <w:r w:rsidRPr="007C7517">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D6D" w:rsidRPr="00D158C3" w:rsidRDefault="001E7D6D" w:rsidP="001E7D6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E7D6D" w:rsidRPr="00D158C3" w:rsidRDefault="001E7D6D" w:rsidP="001E7D6D">
    <w:pPr>
      <w:jc w:val="center"/>
      <w:rPr>
        <w:rFonts w:ascii="Arial" w:hAnsi="Arial" w:cs="Arial"/>
        <w:sz w:val="16"/>
        <w:szCs w:val="16"/>
      </w:rPr>
    </w:pPr>
    <w:r w:rsidRPr="00D158C3">
      <w:rPr>
        <w:rFonts w:ascii="Arial" w:hAnsi="Arial" w:cs="Arial"/>
        <w:sz w:val="16"/>
        <w:szCs w:val="16"/>
      </w:rPr>
      <w:t>T (212) 807- 8400 | uan@aiusa.org | www.amnestyusa.org/uan</w:t>
    </w:r>
  </w:p>
  <w:p w:rsidR="001E7D6D" w:rsidRPr="00D0106D" w:rsidRDefault="001E7D6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17" w:rsidRDefault="007C7517">
      <w:r>
        <w:separator/>
      </w:r>
    </w:p>
  </w:footnote>
  <w:footnote w:type="continuationSeparator" w:id="0">
    <w:p w:rsidR="007C7517" w:rsidRDefault="007C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EF31E2" w:rsidRDefault="000C6BD3" w:rsidP="00F81D86">
    <w:pPr>
      <w:tabs>
        <w:tab w:val="right" w:pos="10203"/>
      </w:tabs>
      <w:rPr>
        <w:rFonts w:ascii="Arial" w:hAnsi="Arial" w:cs="Arial"/>
        <w:color w:val="FFFFFF"/>
      </w:rPr>
    </w:pPr>
    <w:r>
      <w:rPr>
        <w:rFonts w:ascii="Arial" w:hAnsi="Arial" w:cs="Arial"/>
        <w:sz w:val="16"/>
        <w:szCs w:val="16"/>
      </w:rPr>
      <w:t xml:space="preserve">Further Information on </w:t>
    </w:r>
    <w:r w:rsidR="0026766F" w:rsidRPr="00EF31E2">
      <w:rPr>
        <w:rFonts w:ascii="Arial" w:hAnsi="Arial" w:cs="Arial"/>
        <w:sz w:val="16"/>
        <w:szCs w:val="16"/>
      </w:rPr>
      <w:t>UA:</w:t>
    </w:r>
    <w:r w:rsidR="007F62C6">
      <w:rPr>
        <w:rFonts w:ascii="Arial" w:hAnsi="Arial" w:cs="Arial"/>
        <w:sz w:val="16"/>
        <w:szCs w:val="16"/>
      </w:rPr>
      <w:t xml:space="preserve"> 35/18</w:t>
    </w:r>
    <w:r>
      <w:rPr>
        <w:rFonts w:ascii="Arial" w:hAnsi="Arial" w:cs="Arial"/>
        <w:sz w:val="16"/>
        <w:szCs w:val="16"/>
      </w:rPr>
      <w:t xml:space="preserve"> Index: </w:t>
    </w:r>
    <w:r w:rsidRPr="00437CC5">
      <w:rPr>
        <w:rFonts w:ascii="Arial" w:hAnsi="Arial" w:cs="Arial"/>
        <w:sz w:val="16"/>
        <w:szCs w:val="16"/>
      </w:rPr>
      <w:t>AFR 54/7976/2018</w:t>
    </w:r>
    <w:r>
      <w:rPr>
        <w:rFonts w:ascii="Arial" w:hAnsi="Arial" w:cs="Arial"/>
        <w:sz w:val="16"/>
        <w:szCs w:val="16"/>
      </w:rPr>
      <w:t xml:space="preserve"> Sudan</w:t>
    </w:r>
    <w:r w:rsidR="0026766F" w:rsidRPr="00EF31E2">
      <w:rPr>
        <w:rFonts w:ascii="Arial" w:hAnsi="Arial" w:cs="Arial"/>
        <w:sz w:val="16"/>
        <w:szCs w:val="16"/>
      </w:rPr>
      <w:tab/>
      <w:t xml:space="preserve">Date: </w:t>
    </w:r>
    <w:r>
      <w:rPr>
        <w:rFonts w:ascii="Arial" w:hAnsi="Arial" w:cs="Arial"/>
        <w:sz w:val="16"/>
        <w:szCs w:val="16"/>
      </w:rPr>
      <w:t>2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DC0"/>
    <w:rsid w:val="00023EE0"/>
    <w:rsid w:val="0003291E"/>
    <w:rsid w:val="00032B19"/>
    <w:rsid w:val="0008518E"/>
    <w:rsid w:val="000B23F7"/>
    <w:rsid w:val="000C632B"/>
    <w:rsid w:val="000C6BD3"/>
    <w:rsid w:val="000F11B8"/>
    <w:rsid w:val="000F15E3"/>
    <w:rsid w:val="000F20E9"/>
    <w:rsid w:val="000F730A"/>
    <w:rsid w:val="001115B2"/>
    <w:rsid w:val="00114598"/>
    <w:rsid w:val="00126BF0"/>
    <w:rsid w:val="001411BF"/>
    <w:rsid w:val="00144B91"/>
    <w:rsid w:val="001624EA"/>
    <w:rsid w:val="001671E0"/>
    <w:rsid w:val="001951FB"/>
    <w:rsid w:val="00196F3C"/>
    <w:rsid w:val="001B08D6"/>
    <w:rsid w:val="001B77C1"/>
    <w:rsid w:val="001B7B2B"/>
    <w:rsid w:val="001C24A3"/>
    <w:rsid w:val="001D5600"/>
    <w:rsid w:val="001E0993"/>
    <w:rsid w:val="001E7D6D"/>
    <w:rsid w:val="001F406D"/>
    <w:rsid w:val="00217168"/>
    <w:rsid w:val="00252330"/>
    <w:rsid w:val="00261969"/>
    <w:rsid w:val="0026766F"/>
    <w:rsid w:val="0027166B"/>
    <w:rsid w:val="00276FDB"/>
    <w:rsid w:val="002923B7"/>
    <w:rsid w:val="002932CE"/>
    <w:rsid w:val="00295FCC"/>
    <w:rsid w:val="002B6DE8"/>
    <w:rsid w:val="002C16A2"/>
    <w:rsid w:val="002C37A2"/>
    <w:rsid w:val="002F6C91"/>
    <w:rsid w:val="002F7A3F"/>
    <w:rsid w:val="00310926"/>
    <w:rsid w:val="003212CE"/>
    <w:rsid w:val="00325CAF"/>
    <w:rsid w:val="00347243"/>
    <w:rsid w:val="003819EF"/>
    <w:rsid w:val="003847C0"/>
    <w:rsid w:val="003878A0"/>
    <w:rsid w:val="00390D35"/>
    <w:rsid w:val="00394D29"/>
    <w:rsid w:val="003A2A73"/>
    <w:rsid w:val="003A3E30"/>
    <w:rsid w:val="003A5B8C"/>
    <w:rsid w:val="003D377A"/>
    <w:rsid w:val="003D3B36"/>
    <w:rsid w:val="003D7CBA"/>
    <w:rsid w:val="00404D86"/>
    <w:rsid w:val="00405C55"/>
    <w:rsid w:val="00415A74"/>
    <w:rsid w:val="00437CC5"/>
    <w:rsid w:val="00447A80"/>
    <w:rsid w:val="00474BD9"/>
    <w:rsid w:val="00475586"/>
    <w:rsid w:val="00483E30"/>
    <w:rsid w:val="00495533"/>
    <w:rsid w:val="004B0361"/>
    <w:rsid w:val="004B0666"/>
    <w:rsid w:val="004D19C7"/>
    <w:rsid w:val="004E6A6E"/>
    <w:rsid w:val="004F7876"/>
    <w:rsid w:val="005040F2"/>
    <w:rsid w:val="005149A9"/>
    <w:rsid w:val="00515F73"/>
    <w:rsid w:val="0053584A"/>
    <w:rsid w:val="005461FD"/>
    <w:rsid w:val="005534BC"/>
    <w:rsid w:val="00597CE3"/>
    <w:rsid w:val="005C2CBA"/>
    <w:rsid w:val="005C41FB"/>
    <w:rsid w:val="005D159E"/>
    <w:rsid w:val="005E3947"/>
    <w:rsid w:val="005F0CEE"/>
    <w:rsid w:val="005F0D06"/>
    <w:rsid w:val="005F249E"/>
    <w:rsid w:val="005F29C5"/>
    <w:rsid w:val="00606C38"/>
    <w:rsid w:val="00612056"/>
    <w:rsid w:val="00627314"/>
    <w:rsid w:val="00640F4B"/>
    <w:rsid w:val="00642308"/>
    <w:rsid w:val="006814D6"/>
    <w:rsid w:val="006820E8"/>
    <w:rsid w:val="00691B96"/>
    <w:rsid w:val="006A3809"/>
    <w:rsid w:val="006C2190"/>
    <w:rsid w:val="006C3DE2"/>
    <w:rsid w:val="006D21E5"/>
    <w:rsid w:val="006E1788"/>
    <w:rsid w:val="006E6665"/>
    <w:rsid w:val="007008E7"/>
    <w:rsid w:val="0070529F"/>
    <w:rsid w:val="007179E8"/>
    <w:rsid w:val="00736B40"/>
    <w:rsid w:val="00742A7A"/>
    <w:rsid w:val="007479B8"/>
    <w:rsid w:val="0075389C"/>
    <w:rsid w:val="0075701D"/>
    <w:rsid w:val="007620A6"/>
    <w:rsid w:val="0077354F"/>
    <w:rsid w:val="00782D43"/>
    <w:rsid w:val="00795D45"/>
    <w:rsid w:val="00795D58"/>
    <w:rsid w:val="007A1959"/>
    <w:rsid w:val="007A5DA8"/>
    <w:rsid w:val="007B5489"/>
    <w:rsid w:val="007C7517"/>
    <w:rsid w:val="007E0CAD"/>
    <w:rsid w:val="007E4E5A"/>
    <w:rsid w:val="007E57A7"/>
    <w:rsid w:val="007F62C6"/>
    <w:rsid w:val="00815508"/>
    <w:rsid w:val="008224D0"/>
    <w:rsid w:val="008241AB"/>
    <w:rsid w:val="0084427F"/>
    <w:rsid w:val="0086100E"/>
    <w:rsid w:val="008611FC"/>
    <w:rsid w:val="0086363D"/>
    <w:rsid w:val="00875E19"/>
    <w:rsid w:val="00894EAC"/>
    <w:rsid w:val="008A03EF"/>
    <w:rsid w:val="008A537D"/>
    <w:rsid w:val="008C6392"/>
    <w:rsid w:val="008D344B"/>
    <w:rsid w:val="008E48B0"/>
    <w:rsid w:val="008F64FC"/>
    <w:rsid w:val="009144AA"/>
    <w:rsid w:val="00946781"/>
    <w:rsid w:val="00950C7F"/>
    <w:rsid w:val="00963CA3"/>
    <w:rsid w:val="00964340"/>
    <w:rsid w:val="00973D4A"/>
    <w:rsid w:val="00985339"/>
    <w:rsid w:val="00986F1A"/>
    <w:rsid w:val="00987C31"/>
    <w:rsid w:val="0099543F"/>
    <w:rsid w:val="009971C5"/>
    <w:rsid w:val="009B6CBB"/>
    <w:rsid w:val="009C0BC3"/>
    <w:rsid w:val="009C27BC"/>
    <w:rsid w:val="009C3B95"/>
    <w:rsid w:val="009D5F0B"/>
    <w:rsid w:val="009D615C"/>
    <w:rsid w:val="009E0910"/>
    <w:rsid w:val="009F4BB3"/>
    <w:rsid w:val="00A0056D"/>
    <w:rsid w:val="00A00992"/>
    <w:rsid w:val="00A75367"/>
    <w:rsid w:val="00AA0240"/>
    <w:rsid w:val="00AA525C"/>
    <w:rsid w:val="00AF4CF9"/>
    <w:rsid w:val="00B02291"/>
    <w:rsid w:val="00B043D9"/>
    <w:rsid w:val="00B06E79"/>
    <w:rsid w:val="00B22D7A"/>
    <w:rsid w:val="00B278B7"/>
    <w:rsid w:val="00B4432F"/>
    <w:rsid w:val="00B60FB0"/>
    <w:rsid w:val="00B64B0A"/>
    <w:rsid w:val="00B811E7"/>
    <w:rsid w:val="00B833F6"/>
    <w:rsid w:val="00B84EF8"/>
    <w:rsid w:val="00B9147D"/>
    <w:rsid w:val="00B97883"/>
    <w:rsid w:val="00BA31FC"/>
    <w:rsid w:val="00BA4CDC"/>
    <w:rsid w:val="00BC4721"/>
    <w:rsid w:val="00BC61AB"/>
    <w:rsid w:val="00BE4AEB"/>
    <w:rsid w:val="00C07BBD"/>
    <w:rsid w:val="00C12C9A"/>
    <w:rsid w:val="00C264C5"/>
    <w:rsid w:val="00C440D5"/>
    <w:rsid w:val="00C44EB2"/>
    <w:rsid w:val="00C64997"/>
    <w:rsid w:val="00C67EE0"/>
    <w:rsid w:val="00CE6658"/>
    <w:rsid w:val="00CF415B"/>
    <w:rsid w:val="00D0106D"/>
    <w:rsid w:val="00D03746"/>
    <w:rsid w:val="00D1464E"/>
    <w:rsid w:val="00D16C22"/>
    <w:rsid w:val="00D20DEB"/>
    <w:rsid w:val="00D245BA"/>
    <w:rsid w:val="00D317D1"/>
    <w:rsid w:val="00D353AB"/>
    <w:rsid w:val="00D41A6C"/>
    <w:rsid w:val="00D51687"/>
    <w:rsid w:val="00D52AB5"/>
    <w:rsid w:val="00D63AA5"/>
    <w:rsid w:val="00D6401F"/>
    <w:rsid w:val="00D650A7"/>
    <w:rsid w:val="00D75F8A"/>
    <w:rsid w:val="00D85FE8"/>
    <w:rsid w:val="00D92D00"/>
    <w:rsid w:val="00DC5FB0"/>
    <w:rsid w:val="00DD777F"/>
    <w:rsid w:val="00DE61F3"/>
    <w:rsid w:val="00DF0C26"/>
    <w:rsid w:val="00DF73E5"/>
    <w:rsid w:val="00E14239"/>
    <w:rsid w:val="00E15478"/>
    <w:rsid w:val="00E17719"/>
    <w:rsid w:val="00E23769"/>
    <w:rsid w:val="00E2387F"/>
    <w:rsid w:val="00E351F9"/>
    <w:rsid w:val="00E431E2"/>
    <w:rsid w:val="00E601DC"/>
    <w:rsid w:val="00E63671"/>
    <w:rsid w:val="00E6735E"/>
    <w:rsid w:val="00E67609"/>
    <w:rsid w:val="00E6779B"/>
    <w:rsid w:val="00E96397"/>
    <w:rsid w:val="00E97E64"/>
    <w:rsid w:val="00EA3519"/>
    <w:rsid w:val="00EA7847"/>
    <w:rsid w:val="00EB3D70"/>
    <w:rsid w:val="00EC130D"/>
    <w:rsid w:val="00EC2C85"/>
    <w:rsid w:val="00ED58AE"/>
    <w:rsid w:val="00ED61F1"/>
    <w:rsid w:val="00EE3CD0"/>
    <w:rsid w:val="00EF31E2"/>
    <w:rsid w:val="00EF62E0"/>
    <w:rsid w:val="00F04AD0"/>
    <w:rsid w:val="00F062A7"/>
    <w:rsid w:val="00F13BE9"/>
    <w:rsid w:val="00F206FB"/>
    <w:rsid w:val="00F20743"/>
    <w:rsid w:val="00F25545"/>
    <w:rsid w:val="00F329AA"/>
    <w:rsid w:val="00F4243B"/>
    <w:rsid w:val="00F54365"/>
    <w:rsid w:val="00F5441C"/>
    <w:rsid w:val="00F54D1F"/>
    <w:rsid w:val="00F57E77"/>
    <w:rsid w:val="00F608E0"/>
    <w:rsid w:val="00F7781E"/>
    <w:rsid w:val="00F81D86"/>
    <w:rsid w:val="00F95961"/>
    <w:rsid w:val="00FA2A66"/>
    <w:rsid w:val="00FB57CC"/>
    <w:rsid w:val="00FB5F02"/>
    <w:rsid w:val="00FD782A"/>
    <w:rsid w:val="00FD7E1E"/>
    <w:rsid w:val="00FE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393FA8-8BF3-42FC-8C30-A87B8E0D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6">
    <w:name w:val="heading 6"/>
    <w:basedOn w:val="Normal"/>
    <w:next w:val="Normal"/>
    <w:link w:val="Heading6Char"/>
    <w:uiPriority w:val="9"/>
    <w:semiHidden/>
    <w:unhideWhenUsed/>
    <w:qFormat/>
    <w:rsid w:val="002B6DE8"/>
    <w:pPr>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character" w:customStyle="1" w:styleId="Heading6Char">
    <w:name w:val="Heading 6 Char"/>
    <w:basedOn w:val="DefaultParagraphFont"/>
    <w:link w:val="Heading6"/>
    <w:uiPriority w:val="9"/>
    <w:semiHidden/>
    <w:locked/>
    <w:rsid w:val="002B6DE8"/>
    <w:rPr>
      <w:rFonts w:ascii="Calibri" w:hAnsi="Calibri"/>
      <w:b/>
      <w:sz w:val="22"/>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E63671"/>
    <w:rPr>
      <w:rFonts w:ascii="Segoe UI" w:hAnsi="Segoe UI" w:cs="Segoe UI"/>
      <w:sz w:val="18"/>
      <w:szCs w:val="18"/>
    </w:rPr>
  </w:style>
  <w:style w:type="character" w:customStyle="1" w:styleId="BalloonTextChar">
    <w:name w:val="Balloon Text Char"/>
    <w:basedOn w:val="DefaultParagraphFont"/>
    <w:link w:val="BalloonText"/>
    <w:uiPriority w:val="99"/>
    <w:locked/>
    <w:rsid w:val="00E63671"/>
    <w:rPr>
      <w:rFonts w:ascii="Segoe UI" w:hAnsi="Segoe UI"/>
      <w:sz w:val="18"/>
      <w:lang w:val="en-GB" w:eastAsia="zh-CN"/>
    </w:rPr>
  </w:style>
  <w:style w:type="character" w:styleId="CommentReference">
    <w:name w:val="annotation reference"/>
    <w:basedOn w:val="DefaultParagraphFont"/>
    <w:uiPriority w:val="99"/>
    <w:rsid w:val="00FB5F02"/>
    <w:rPr>
      <w:sz w:val="16"/>
    </w:rPr>
  </w:style>
  <w:style w:type="paragraph" w:styleId="CommentText">
    <w:name w:val="annotation text"/>
    <w:basedOn w:val="Normal"/>
    <w:link w:val="CommentTextChar"/>
    <w:uiPriority w:val="99"/>
    <w:rsid w:val="00FB5F02"/>
    <w:rPr>
      <w:sz w:val="20"/>
      <w:szCs w:val="20"/>
    </w:rPr>
  </w:style>
  <w:style w:type="character" w:customStyle="1" w:styleId="CommentTextChar">
    <w:name w:val="Comment Text Char"/>
    <w:basedOn w:val="DefaultParagraphFont"/>
    <w:link w:val="CommentText"/>
    <w:uiPriority w:val="99"/>
    <w:locked/>
    <w:rsid w:val="00FB5F02"/>
    <w:rPr>
      <w:lang w:val="x-none" w:eastAsia="zh-CN"/>
    </w:rPr>
  </w:style>
  <w:style w:type="paragraph" w:styleId="CommentSubject">
    <w:name w:val="annotation subject"/>
    <w:basedOn w:val="CommentText"/>
    <w:next w:val="CommentText"/>
    <w:link w:val="CommentSubjectChar"/>
    <w:uiPriority w:val="99"/>
    <w:rsid w:val="00FB5F02"/>
    <w:rPr>
      <w:b/>
      <w:bCs/>
    </w:rPr>
  </w:style>
  <w:style w:type="character" w:customStyle="1" w:styleId="CommentSubjectChar">
    <w:name w:val="Comment Subject Char"/>
    <w:basedOn w:val="CommentTextChar"/>
    <w:link w:val="CommentSubject"/>
    <w:uiPriority w:val="99"/>
    <w:locked/>
    <w:rsid w:val="00FB5F02"/>
    <w:rPr>
      <w:b/>
      <w:lang w:val="x-none"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1E7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90057">
      <w:marLeft w:val="0"/>
      <w:marRight w:val="0"/>
      <w:marTop w:val="0"/>
      <w:marBottom w:val="0"/>
      <w:divBdr>
        <w:top w:val="none" w:sz="0" w:space="0" w:color="auto"/>
        <w:left w:val="none" w:sz="0" w:space="0" w:color="auto"/>
        <w:bottom w:val="none" w:sz="0" w:space="0" w:color="auto"/>
        <w:right w:val="none" w:sz="0" w:space="0" w:color="auto"/>
      </w:divBdr>
    </w:div>
    <w:div w:id="1624190058">
      <w:marLeft w:val="0"/>
      <w:marRight w:val="0"/>
      <w:marTop w:val="0"/>
      <w:marBottom w:val="0"/>
      <w:divBdr>
        <w:top w:val="none" w:sz="0" w:space="0" w:color="auto"/>
        <w:left w:val="none" w:sz="0" w:space="0" w:color="auto"/>
        <w:bottom w:val="none" w:sz="0" w:space="0" w:color="auto"/>
        <w:right w:val="none" w:sz="0" w:space="0" w:color="auto"/>
      </w:divBdr>
    </w:div>
    <w:div w:id="1624190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danembassydc@sudanembass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F7A3-00F2-43E6-8BE4-9E094B7E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13</TotalTime>
  <Pages>2</Pages>
  <Words>1212</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3</cp:revision>
  <dcterms:created xsi:type="dcterms:W3CDTF">2018-03-02T15:52:00Z</dcterms:created>
  <dcterms:modified xsi:type="dcterms:W3CDTF">2018-03-05T19:49:00Z</dcterms:modified>
</cp:coreProperties>
</file>