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AE1E2B">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276598" w:rsidP="00AE1E2B">
      <w:pPr>
        <w:rPr>
          <w:rStyle w:val="AIHeadline"/>
          <w:rFonts w:cs="Arial"/>
          <w:snapToGrid w:val="0"/>
          <w:sz w:val="38"/>
          <w:szCs w:val="38"/>
        </w:rPr>
      </w:pPr>
      <w:r>
        <w:rPr>
          <w:rStyle w:val="AIHeadline"/>
          <w:rFonts w:cs="Arial"/>
          <w:snapToGrid w:val="0"/>
          <w:sz w:val="38"/>
          <w:szCs w:val="38"/>
        </w:rPr>
        <w:t>Diagnosed with cancer, Execution scheduled</w:t>
      </w:r>
    </w:p>
    <w:p w:rsidR="0026766F" w:rsidRPr="00F95961" w:rsidRDefault="00301520" w:rsidP="00AE1E2B">
      <w:pPr>
        <w:pStyle w:val="AIintropara"/>
        <w:spacing w:line="240" w:lineRule="auto"/>
        <w:rPr>
          <w:rFonts w:cs="Arial"/>
        </w:rPr>
      </w:pPr>
      <w:r>
        <w:rPr>
          <w:rFonts w:cs="Arial"/>
        </w:rPr>
        <w:t>Doyle Hamm</w:t>
      </w:r>
      <w:r w:rsidR="00C846E9">
        <w:rPr>
          <w:rFonts w:cs="Arial"/>
        </w:rPr>
        <w:t xml:space="preserve">, </w:t>
      </w:r>
      <w:r w:rsidR="001D055F">
        <w:rPr>
          <w:rFonts w:cs="Arial"/>
        </w:rPr>
        <w:t xml:space="preserve">due </w:t>
      </w:r>
      <w:r w:rsidR="00181A1C">
        <w:rPr>
          <w:rFonts w:cs="Arial"/>
        </w:rPr>
        <w:t>to be executed in Alabama on 22 February</w:t>
      </w:r>
      <w:r w:rsidR="001D055F">
        <w:rPr>
          <w:rFonts w:cs="Arial"/>
        </w:rPr>
        <w:t xml:space="preserve"> after 30 years on death row</w:t>
      </w:r>
      <w:r w:rsidR="00C846E9">
        <w:rPr>
          <w:rFonts w:cs="Arial"/>
        </w:rPr>
        <w:t>, h</w:t>
      </w:r>
      <w:r w:rsidR="00181A1C">
        <w:rPr>
          <w:rFonts w:cs="Arial"/>
        </w:rPr>
        <w:t xml:space="preserve">as </w:t>
      </w:r>
      <w:r w:rsidR="00483B9D">
        <w:rPr>
          <w:rFonts w:cs="Arial"/>
        </w:rPr>
        <w:t xml:space="preserve">received </w:t>
      </w:r>
      <w:r w:rsidR="00181A1C">
        <w:rPr>
          <w:rFonts w:cs="Arial"/>
        </w:rPr>
        <w:t>a stay o</w:t>
      </w:r>
      <w:r w:rsidR="00402EB4">
        <w:rPr>
          <w:rFonts w:cs="Arial"/>
        </w:rPr>
        <w:t>f execution</w:t>
      </w:r>
      <w:r w:rsidR="001D055F">
        <w:rPr>
          <w:rFonts w:cs="Arial"/>
        </w:rPr>
        <w:t>, but t</w:t>
      </w:r>
      <w:r w:rsidR="001E6804">
        <w:rPr>
          <w:rFonts w:cs="Arial"/>
        </w:rPr>
        <w:t xml:space="preserve">he state has </w:t>
      </w:r>
      <w:r w:rsidR="00FD64FF">
        <w:rPr>
          <w:rFonts w:cs="Arial"/>
        </w:rPr>
        <w:t>appeal</w:t>
      </w:r>
      <w:r w:rsidR="001E6804">
        <w:rPr>
          <w:rFonts w:cs="Arial"/>
        </w:rPr>
        <w:t>ed</w:t>
      </w:r>
      <w:r w:rsidR="00FD64FF">
        <w:rPr>
          <w:rFonts w:cs="Arial"/>
        </w:rPr>
        <w:t xml:space="preserve">. </w:t>
      </w:r>
      <w:r w:rsidR="001D055F">
        <w:rPr>
          <w:rFonts w:cs="Arial"/>
        </w:rPr>
        <w:t xml:space="preserve">He </w:t>
      </w:r>
      <w:r w:rsidR="00276598">
        <w:rPr>
          <w:rFonts w:cs="Arial"/>
        </w:rPr>
        <w:t>has been diagnosed with lymphatic</w:t>
      </w:r>
      <w:r w:rsidR="00AB49CB">
        <w:rPr>
          <w:rFonts w:cs="Arial"/>
        </w:rPr>
        <w:t xml:space="preserve"> cancer</w:t>
      </w:r>
      <w:r w:rsidR="00276598">
        <w:rPr>
          <w:rFonts w:cs="Arial"/>
        </w:rPr>
        <w:t>. The state</w:t>
      </w:r>
      <w:r w:rsidR="001D055F">
        <w:rPr>
          <w:rFonts w:cs="Arial"/>
        </w:rPr>
        <w:t xml:space="preserve"> of his veins </w:t>
      </w:r>
      <w:r w:rsidR="00AB49CB">
        <w:rPr>
          <w:rFonts w:cs="Arial"/>
        </w:rPr>
        <w:t>may render</w:t>
      </w:r>
      <w:r w:rsidR="001D055F">
        <w:rPr>
          <w:rFonts w:cs="Arial"/>
        </w:rPr>
        <w:t xml:space="preserve"> </w:t>
      </w:r>
      <w:r w:rsidR="00AB49CB">
        <w:rPr>
          <w:rFonts w:cs="Arial"/>
        </w:rPr>
        <w:t xml:space="preserve">his </w:t>
      </w:r>
      <w:r w:rsidR="00972384">
        <w:rPr>
          <w:rFonts w:cs="Arial"/>
        </w:rPr>
        <w:t>lethal inject</w:t>
      </w:r>
      <w:r w:rsidR="001D055F">
        <w:rPr>
          <w:rFonts w:cs="Arial"/>
        </w:rPr>
        <w:t>ion unconstitutional</w:t>
      </w:r>
      <w:r w:rsidR="00972384">
        <w:rPr>
          <w:rFonts w:cs="Arial"/>
        </w:rPr>
        <w:t xml:space="preserve">. </w:t>
      </w:r>
    </w:p>
    <w:p w:rsidR="00FD64FF" w:rsidRPr="00AE1E2B" w:rsidRDefault="006855B1" w:rsidP="00AE1E2B">
      <w:pPr>
        <w:pStyle w:val="AIBodytext"/>
        <w:tabs>
          <w:tab w:val="clear" w:pos="567"/>
        </w:tabs>
        <w:spacing w:line="240" w:lineRule="auto"/>
        <w:rPr>
          <w:sz w:val="18"/>
          <w:szCs w:val="18"/>
        </w:rPr>
      </w:pPr>
      <w:r w:rsidRPr="00AE1E2B">
        <w:rPr>
          <w:sz w:val="18"/>
          <w:szCs w:val="18"/>
        </w:rPr>
        <w:t xml:space="preserve">On the night of 24 January 1987, Patrick Cunningham was fatally shot during a robbery of the </w:t>
      </w:r>
      <w:r w:rsidR="00C846E9" w:rsidRPr="00AE1E2B">
        <w:rPr>
          <w:sz w:val="18"/>
          <w:szCs w:val="18"/>
        </w:rPr>
        <w:t xml:space="preserve">motel </w:t>
      </w:r>
      <w:r w:rsidR="001A7132" w:rsidRPr="00AE1E2B">
        <w:rPr>
          <w:sz w:val="18"/>
          <w:szCs w:val="18"/>
        </w:rPr>
        <w:t>in Cullman</w:t>
      </w:r>
      <w:r w:rsidRPr="00AE1E2B">
        <w:rPr>
          <w:sz w:val="18"/>
          <w:szCs w:val="18"/>
        </w:rPr>
        <w:t>, Alaba</w:t>
      </w:r>
      <w:r w:rsidR="00C846E9" w:rsidRPr="00AE1E2B">
        <w:rPr>
          <w:sz w:val="18"/>
          <w:szCs w:val="18"/>
        </w:rPr>
        <w:t>ma, where he was working on the front desk</w:t>
      </w:r>
      <w:r w:rsidRPr="00AE1E2B">
        <w:rPr>
          <w:sz w:val="18"/>
          <w:szCs w:val="18"/>
        </w:rPr>
        <w:t xml:space="preserve">. </w:t>
      </w:r>
      <w:r w:rsidR="00C846E9" w:rsidRPr="00AE1E2B">
        <w:rPr>
          <w:sz w:val="18"/>
          <w:szCs w:val="18"/>
        </w:rPr>
        <w:t>After the shooting, a</w:t>
      </w:r>
      <w:r w:rsidR="001A7132" w:rsidRPr="00AE1E2B">
        <w:rPr>
          <w:sz w:val="18"/>
          <w:szCs w:val="18"/>
        </w:rPr>
        <w:t xml:space="preserve"> man and a woman </w:t>
      </w:r>
      <w:r w:rsidR="00D76134" w:rsidRPr="00AE1E2B">
        <w:rPr>
          <w:sz w:val="18"/>
          <w:szCs w:val="18"/>
        </w:rPr>
        <w:t xml:space="preserve">who were </w:t>
      </w:r>
      <w:r w:rsidR="0018532B" w:rsidRPr="00AE1E2B">
        <w:rPr>
          <w:sz w:val="18"/>
          <w:szCs w:val="18"/>
        </w:rPr>
        <w:t xml:space="preserve">stopped in a car </w:t>
      </w:r>
      <w:r w:rsidR="00AB49CB" w:rsidRPr="00AE1E2B">
        <w:rPr>
          <w:sz w:val="18"/>
          <w:szCs w:val="18"/>
        </w:rPr>
        <w:t>seen</w:t>
      </w:r>
      <w:r w:rsidR="00202A64" w:rsidRPr="00AE1E2B">
        <w:rPr>
          <w:sz w:val="18"/>
          <w:szCs w:val="18"/>
        </w:rPr>
        <w:t xml:space="preserve"> </w:t>
      </w:r>
      <w:r w:rsidR="00AB49CB" w:rsidRPr="00AE1E2B">
        <w:rPr>
          <w:sz w:val="18"/>
          <w:szCs w:val="18"/>
        </w:rPr>
        <w:t xml:space="preserve">earlier </w:t>
      </w:r>
      <w:r w:rsidR="00202A64" w:rsidRPr="00AE1E2B">
        <w:rPr>
          <w:sz w:val="18"/>
          <w:szCs w:val="18"/>
        </w:rPr>
        <w:t xml:space="preserve">at the motel </w:t>
      </w:r>
      <w:r w:rsidRPr="00AE1E2B">
        <w:rPr>
          <w:sz w:val="18"/>
          <w:szCs w:val="18"/>
        </w:rPr>
        <w:t>told police that</w:t>
      </w:r>
      <w:r w:rsidR="00402EB4" w:rsidRPr="00AE1E2B">
        <w:rPr>
          <w:sz w:val="18"/>
          <w:szCs w:val="18"/>
        </w:rPr>
        <w:t xml:space="preserve"> </w:t>
      </w:r>
      <w:r w:rsidR="00D37A91" w:rsidRPr="00AE1E2B">
        <w:rPr>
          <w:b/>
          <w:sz w:val="18"/>
          <w:szCs w:val="18"/>
        </w:rPr>
        <w:t xml:space="preserve">Doyle Hamm </w:t>
      </w:r>
      <w:r w:rsidR="00402EB4" w:rsidRPr="00AE1E2B">
        <w:rPr>
          <w:sz w:val="18"/>
          <w:szCs w:val="18"/>
        </w:rPr>
        <w:t>had kidnapped</w:t>
      </w:r>
      <w:r w:rsidR="00C846E9" w:rsidRPr="00AE1E2B">
        <w:rPr>
          <w:sz w:val="18"/>
          <w:szCs w:val="18"/>
        </w:rPr>
        <w:t xml:space="preserve"> </w:t>
      </w:r>
      <w:r w:rsidR="00D37A91" w:rsidRPr="00AE1E2B">
        <w:rPr>
          <w:sz w:val="18"/>
          <w:szCs w:val="18"/>
        </w:rPr>
        <w:t>them</w:t>
      </w:r>
      <w:r w:rsidR="00402EB4" w:rsidRPr="00AE1E2B">
        <w:rPr>
          <w:sz w:val="18"/>
          <w:szCs w:val="18"/>
        </w:rPr>
        <w:t>.</w:t>
      </w:r>
      <w:r w:rsidR="00402EB4" w:rsidRPr="00AE1E2B">
        <w:rPr>
          <w:b/>
          <w:sz w:val="18"/>
          <w:szCs w:val="18"/>
        </w:rPr>
        <w:t xml:space="preserve"> </w:t>
      </w:r>
      <w:r w:rsidRPr="00AE1E2B">
        <w:rPr>
          <w:sz w:val="18"/>
          <w:szCs w:val="18"/>
        </w:rPr>
        <w:t xml:space="preserve">They subsequently </w:t>
      </w:r>
      <w:r w:rsidR="001A7132" w:rsidRPr="00AE1E2B">
        <w:rPr>
          <w:sz w:val="18"/>
          <w:szCs w:val="18"/>
        </w:rPr>
        <w:t>admitted to having</w:t>
      </w:r>
      <w:r w:rsidR="00D76134" w:rsidRPr="00AE1E2B">
        <w:rPr>
          <w:sz w:val="18"/>
          <w:szCs w:val="18"/>
        </w:rPr>
        <w:t xml:space="preserve"> been Doyle Hamm’s</w:t>
      </w:r>
      <w:r w:rsidRPr="00AE1E2B">
        <w:rPr>
          <w:sz w:val="18"/>
          <w:szCs w:val="18"/>
        </w:rPr>
        <w:t xml:space="preserve"> </w:t>
      </w:r>
      <w:r w:rsidR="001A7132" w:rsidRPr="00AE1E2B">
        <w:rPr>
          <w:sz w:val="18"/>
          <w:szCs w:val="18"/>
        </w:rPr>
        <w:t>accomplice</w:t>
      </w:r>
      <w:r w:rsidR="00C846E9" w:rsidRPr="00AE1E2B">
        <w:rPr>
          <w:sz w:val="18"/>
          <w:szCs w:val="18"/>
        </w:rPr>
        <w:t xml:space="preserve">s and </w:t>
      </w:r>
      <w:r w:rsidR="00D76134" w:rsidRPr="00AE1E2B">
        <w:rPr>
          <w:sz w:val="18"/>
          <w:szCs w:val="18"/>
        </w:rPr>
        <w:t xml:space="preserve">asserted </w:t>
      </w:r>
      <w:r w:rsidR="001A7132" w:rsidRPr="00AE1E2B">
        <w:rPr>
          <w:sz w:val="18"/>
          <w:szCs w:val="18"/>
        </w:rPr>
        <w:t>t</w:t>
      </w:r>
      <w:r w:rsidR="00D76134" w:rsidRPr="00AE1E2B">
        <w:rPr>
          <w:sz w:val="18"/>
          <w:szCs w:val="18"/>
        </w:rPr>
        <w:t xml:space="preserve">hat </w:t>
      </w:r>
      <w:r w:rsidR="00C846E9" w:rsidRPr="00AE1E2B">
        <w:rPr>
          <w:sz w:val="18"/>
          <w:szCs w:val="18"/>
        </w:rPr>
        <w:t xml:space="preserve">he </w:t>
      </w:r>
      <w:r w:rsidR="00D76134" w:rsidRPr="00AE1E2B">
        <w:rPr>
          <w:sz w:val="18"/>
          <w:szCs w:val="18"/>
        </w:rPr>
        <w:t>had shot the victim</w:t>
      </w:r>
      <w:r w:rsidR="001A7132" w:rsidRPr="00AE1E2B">
        <w:rPr>
          <w:sz w:val="18"/>
          <w:szCs w:val="18"/>
        </w:rPr>
        <w:t xml:space="preserve">. At Doyle Hamm’s </w:t>
      </w:r>
      <w:r w:rsidR="00D76134" w:rsidRPr="00AE1E2B">
        <w:rPr>
          <w:sz w:val="18"/>
          <w:szCs w:val="18"/>
        </w:rPr>
        <w:t xml:space="preserve">1987 </w:t>
      </w:r>
      <w:r w:rsidR="001A7132" w:rsidRPr="00AE1E2B">
        <w:rPr>
          <w:sz w:val="18"/>
          <w:szCs w:val="18"/>
        </w:rPr>
        <w:t>trial, t</w:t>
      </w:r>
      <w:r w:rsidRPr="00AE1E2B">
        <w:rPr>
          <w:sz w:val="18"/>
          <w:szCs w:val="18"/>
        </w:rPr>
        <w:t xml:space="preserve">he two </w:t>
      </w:r>
      <w:r w:rsidR="00D76134" w:rsidRPr="00AE1E2B">
        <w:rPr>
          <w:sz w:val="18"/>
          <w:szCs w:val="18"/>
        </w:rPr>
        <w:t xml:space="preserve">testified for the </w:t>
      </w:r>
      <w:r w:rsidR="00AB49CB" w:rsidRPr="00AE1E2B">
        <w:rPr>
          <w:sz w:val="18"/>
          <w:szCs w:val="18"/>
        </w:rPr>
        <w:t>prosecution</w:t>
      </w:r>
      <w:r w:rsidRPr="00AE1E2B">
        <w:rPr>
          <w:sz w:val="18"/>
          <w:szCs w:val="18"/>
        </w:rPr>
        <w:t xml:space="preserve"> </w:t>
      </w:r>
      <w:r w:rsidR="001A7132" w:rsidRPr="00AE1E2B">
        <w:rPr>
          <w:sz w:val="18"/>
          <w:szCs w:val="18"/>
        </w:rPr>
        <w:t>in</w:t>
      </w:r>
      <w:r w:rsidR="00C846E9" w:rsidRPr="00AE1E2B">
        <w:rPr>
          <w:sz w:val="18"/>
          <w:szCs w:val="18"/>
        </w:rPr>
        <w:t xml:space="preserve"> exchange for </w:t>
      </w:r>
      <w:r w:rsidR="001A7132" w:rsidRPr="00AE1E2B">
        <w:rPr>
          <w:sz w:val="18"/>
          <w:szCs w:val="18"/>
        </w:rPr>
        <w:t xml:space="preserve">guilty </w:t>
      </w:r>
      <w:r w:rsidR="00C846E9" w:rsidRPr="00AE1E2B">
        <w:rPr>
          <w:sz w:val="18"/>
          <w:szCs w:val="18"/>
        </w:rPr>
        <w:t xml:space="preserve">pleas </w:t>
      </w:r>
      <w:r w:rsidR="001A7132" w:rsidRPr="00AE1E2B">
        <w:rPr>
          <w:sz w:val="18"/>
          <w:szCs w:val="18"/>
        </w:rPr>
        <w:t xml:space="preserve">to lesser </w:t>
      </w:r>
      <w:r w:rsidR="000D43D9" w:rsidRPr="00AE1E2B">
        <w:rPr>
          <w:sz w:val="18"/>
          <w:szCs w:val="18"/>
        </w:rPr>
        <w:t xml:space="preserve">non-capital </w:t>
      </w:r>
      <w:r w:rsidR="00C846E9" w:rsidRPr="00AE1E2B">
        <w:rPr>
          <w:sz w:val="18"/>
          <w:szCs w:val="18"/>
        </w:rPr>
        <w:t>offences for which they received prison terms.</w:t>
      </w:r>
      <w:r w:rsidR="001A7132" w:rsidRPr="00AE1E2B">
        <w:rPr>
          <w:sz w:val="18"/>
          <w:szCs w:val="18"/>
        </w:rPr>
        <w:t xml:space="preserve"> </w:t>
      </w:r>
      <w:r w:rsidRPr="00AE1E2B">
        <w:rPr>
          <w:sz w:val="18"/>
          <w:szCs w:val="18"/>
        </w:rPr>
        <w:t>Doyle Hamm was convicted of capital mur</w:t>
      </w:r>
      <w:r w:rsidR="00402EB4" w:rsidRPr="00AE1E2B">
        <w:rPr>
          <w:sz w:val="18"/>
          <w:szCs w:val="18"/>
        </w:rPr>
        <w:t xml:space="preserve">der. After a one-day penalty </w:t>
      </w:r>
      <w:r w:rsidRPr="00AE1E2B">
        <w:rPr>
          <w:sz w:val="18"/>
          <w:szCs w:val="18"/>
        </w:rPr>
        <w:t>phase at wh</w:t>
      </w:r>
      <w:r w:rsidR="000D43D9" w:rsidRPr="00AE1E2B">
        <w:rPr>
          <w:sz w:val="18"/>
          <w:szCs w:val="18"/>
        </w:rPr>
        <w:t xml:space="preserve">ich his lawyer presented just </w:t>
      </w:r>
      <w:r w:rsidR="00E86863" w:rsidRPr="00AE1E2B">
        <w:rPr>
          <w:sz w:val="18"/>
          <w:szCs w:val="18"/>
        </w:rPr>
        <w:t xml:space="preserve">19 minutes of witness </w:t>
      </w:r>
      <w:r w:rsidRPr="00AE1E2B">
        <w:rPr>
          <w:sz w:val="18"/>
          <w:szCs w:val="18"/>
        </w:rPr>
        <w:t>testimony</w:t>
      </w:r>
      <w:r w:rsidR="00372D2F" w:rsidRPr="00AE1E2B">
        <w:rPr>
          <w:sz w:val="18"/>
          <w:szCs w:val="18"/>
        </w:rPr>
        <w:t xml:space="preserve"> (from two witnesses)</w:t>
      </w:r>
      <w:r w:rsidRPr="00AE1E2B">
        <w:rPr>
          <w:sz w:val="18"/>
          <w:szCs w:val="18"/>
        </w:rPr>
        <w:t xml:space="preserve">, </w:t>
      </w:r>
      <w:r w:rsidR="000D43D9" w:rsidRPr="00AE1E2B">
        <w:rPr>
          <w:sz w:val="18"/>
          <w:szCs w:val="18"/>
        </w:rPr>
        <w:t xml:space="preserve">no mental health expert </w:t>
      </w:r>
      <w:r w:rsidR="00202A64" w:rsidRPr="00AE1E2B">
        <w:rPr>
          <w:sz w:val="18"/>
          <w:szCs w:val="18"/>
        </w:rPr>
        <w:t xml:space="preserve">and none of the evidence of brain damage that would be uncovered on appeal, </w:t>
      </w:r>
      <w:r w:rsidRPr="00AE1E2B">
        <w:rPr>
          <w:sz w:val="18"/>
          <w:szCs w:val="18"/>
        </w:rPr>
        <w:t xml:space="preserve">the jury voted </w:t>
      </w:r>
      <w:r w:rsidR="00851343" w:rsidRPr="00AE1E2B">
        <w:rPr>
          <w:sz w:val="18"/>
          <w:szCs w:val="18"/>
        </w:rPr>
        <w:t xml:space="preserve">11-1 </w:t>
      </w:r>
      <w:r w:rsidRPr="00AE1E2B">
        <w:rPr>
          <w:sz w:val="18"/>
          <w:szCs w:val="18"/>
        </w:rPr>
        <w:t xml:space="preserve">for </w:t>
      </w:r>
      <w:r w:rsidR="00E86863" w:rsidRPr="00AE1E2B">
        <w:rPr>
          <w:sz w:val="18"/>
          <w:szCs w:val="18"/>
        </w:rPr>
        <w:t>the death penalty</w:t>
      </w:r>
      <w:r w:rsidR="00402EB4" w:rsidRPr="00AE1E2B">
        <w:rPr>
          <w:sz w:val="18"/>
          <w:szCs w:val="18"/>
        </w:rPr>
        <w:t xml:space="preserve">. </w:t>
      </w:r>
    </w:p>
    <w:p w:rsidR="003171A7" w:rsidRPr="00AE1E2B" w:rsidRDefault="00402EB4" w:rsidP="00AE1E2B">
      <w:pPr>
        <w:pStyle w:val="AIBodytext"/>
        <w:tabs>
          <w:tab w:val="clear" w:pos="567"/>
        </w:tabs>
        <w:spacing w:line="240" w:lineRule="auto"/>
        <w:rPr>
          <w:sz w:val="18"/>
          <w:szCs w:val="18"/>
        </w:rPr>
      </w:pPr>
      <w:r w:rsidRPr="00AE1E2B">
        <w:rPr>
          <w:sz w:val="18"/>
          <w:szCs w:val="18"/>
        </w:rPr>
        <w:t>T</w:t>
      </w:r>
      <w:r w:rsidR="006855B1" w:rsidRPr="00AE1E2B">
        <w:rPr>
          <w:sz w:val="18"/>
          <w:szCs w:val="18"/>
        </w:rPr>
        <w:t xml:space="preserve">he judge </w:t>
      </w:r>
      <w:r w:rsidRPr="00AE1E2B">
        <w:rPr>
          <w:sz w:val="18"/>
          <w:szCs w:val="18"/>
        </w:rPr>
        <w:t>held a sentenc</w:t>
      </w:r>
      <w:r w:rsidR="00FD64FF" w:rsidRPr="00AE1E2B">
        <w:rPr>
          <w:sz w:val="18"/>
          <w:szCs w:val="18"/>
        </w:rPr>
        <w:t>ing</w:t>
      </w:r>
      <w:r w:rsidR="00CA66FF" w:rsidRPr="00AE1E2B">
        <w:rPr>
          <w:sz w:val="18"/>
          <w:szCs w:val="18"/>
        </w:rPr>
        <w:t xml:space="preserve"> hearing on 9 November 1987. T</w:t>
      </w:r>
      <w:r w:rsidR="00FD64FF" w:rsidRPr="00AE1E2B">
        <w:rPr>
          <w:sz w:val="18"/>
          <w:szCs w:val="18"/>
        </w:rPr>
        <w:t xml:space="preserve">he judge </w:t>
      </w:r>
      <w:r w:rsidR="000D43D9" w:rsidRPr="00AE1E2B">
        <w:rPr>
          <w:sz w:val="18"/>
          <w:szCs w:val="18"/>
        </w:rPr>
        <w:t>found</w:t>
      </w:r>
      <w:r w:rsidR="00FD64FF" w:rsidRPr="00AE1E2B">
        <w:rPr>
          <w:sz w:val="18"/>
          <w:szCs w:val="18"/>
        </w:rPr>
        <w:t xml:space="preserve"> that Doyle Hamm was one of 10 children born to a</w:t>
      </w:r>
      <w:r w:rsidR="000D43D9" w:rsidRPr="00AE1E2B">
        <w:rPr>
          <w:sz w:val="18"/>
          <w:szCs w:val="18"/>
        </w:rPr>
        <w:t xml:space="preserve"> </w:t>
      </w:r>
      <w:r w:rsidR="00C846E9" w:rsidRPr="00AE1E2B">
        <w:rPr>
          <w:sz w:val="18"/>
          <w:szCs w:val="18"/>
        </w:rPr>
        <w:t>father who was a</w:t>
      </w:r>
      <w:r w:rsidR="00FD64FF" w:rsidRPr="00AE1E2B">
        <w:rPr>
          <w:sz w:val="18"/>
          <w:szCs w:val="18"/>
        </w:rPr>
        <w:t xml:space="preserve"> “heavy drinker and</w:t>
      </w:r>
      <w:r w:rsidR="000D43D9" w:rsidRPr="00AE1E2B">
        <w:rPr>
          <w:sz w:val="18"/>
          <w:szCs w:val="18"/>
        </w:rPr>
        <w:t xml:space="preserve"> had spent time in prison”, </w:t>
      </w:r>
      <w:r w:rsidR="00FD64FF" w:rsidRPr="00AE1E2B">
        <w:rPr>
          <w:sz w:val="18"/>
          <w:szCs w:val="18"/>
        </w:rPr>
        <w:t>who “</w:t>
      </w:r>
      <w:r w:rsidR="00B72A0C" w:rsidRPr="00AE1E2B">
        <w:rPr>
          <w:sz w:val="18"/>
          <w:szCs w:val="18"/>
        </w:rPr>
        <w:t>tried to insti</w:t>
      </w:r>
      <w:r w:rsidR="00FD64FF" w:rsidRPr="00AE1E2B">
        <w:rPr>
          <w:sz w:val="18"/>
          <w:szCs w:val="18"/>
        </w:rPr>
        <w:t>l in his children the idea that if they did not steal they weren’t a Hamm”. The judge found that all seven of Doyle Hamm’s brothers had served or were serving time in prison which in itself was an indication</w:t>
      </w:r>
      <w:r w:rsidR="00AF5383" w:rsidRPr="00AE1E2B">
        <w:rPr>
          <w:sz w:val="18"/>
          <w:szCs w:val="18"/>
        </w:rPr>
        <w:t xml:space="preserve"> </w:t>
      </w:r>
      <w:r w:rsidR="00FD64FF" w:rsidRPr="00AE1E2B">
        <w:rPr>
          <w:sz w:val="18"/>
          <w:szCs w:val="18"/>
        </w:rPr>
        <w:t>of the “terrible influence”</w:t>
      </w:r>
      <w:r w:rsidR="00B72A0C" w:rsidRPr="00AE1E2B">
        <w:rPr>
          <w:sz w:val="18"/>
          <w:szCs w:val="18"/>
        </w:rPr>
        <w:t xml:space="preserve"> </w:t>
      </w:r>
      <w:r w:rsidR="00FD64FF" w:rsidRPr="00AE1E2B">
        <w:rPr>
          <w:sz w:val="18"/>
          <w:szCs w:val="18"/>
        </w:rPr>
        <w:t>their father’s “irresponsible and deplorable” conduct</w:t>
      </w:r>
      <w:r w:rsidR="00B72A0C" w:rsidRPr="00AE1E2B">
        <w:rPr>
          <w:sz w:val="18"/>
          <w:szCs w:val="18"/>
        </w:rPr>
        <w:t xml:space="preserve"> </w:t>
      </w:r>
      <w:r w:rsidR="00C846E9" w:rsidRPr="00AE1E2B">
        <w:rPr>
          <w:sz w:val="18"/>
          <w:szCs w:val="18"/>
        </w:rPr>
        <w:t>had on</w:t>
      </w:r>
      <w:r w:rsidR="00B72A0C" w:rsidRPr="00AE1E2B">
        <w:rPr>
          <w:sz w:val="18"/>
          <w:szCs w:val="18"/>
        </w:rPr>
        <w:t xml:space="preserve"> their lives, </w:t>
      </w:r>
      <w:r w:rsidR="00FD64FF" w:rsidRPr="00AE1E2B">
        <w:rPr>
          <w:sz w:val="18"/>
          <w:szCs w:val="18"/>
        </w:rPr>
        <w:t>and which “absolutely had a negative influence”</w:t>
      </w:r>
      <w:r w:rsidR="00837B1C" w:rsidRPr="00AE1E2B">
        <w:rPr>
          <w:sz w:val="18"/>
          <w:szCs w:val="18"/>
        </w:rPr>
        <w:t xml:space="preserve"> on Doyle Hamm. The judge </w:t>
      </w:r>
      <w:r w:rsidR="00E86863" w:rsidRPr="00AE1E2B">
        <w:rPr>
          <w:sz w:val="18"/>
          <w:szCs w:val="18"/>
        </w:rPr>
        <w:t>then</w:t>
      </w:r>
      <w:r w:rsidR="00B72A0C" w:rsidRPr="00AE1E2B">
        <w:rPr>
          <w:sz w:val="18"/>
          <w:szCs w:val="18"/>
        </w:rPr>
        <w:t xml:space="preserve"> </w:t>
      </w:r>
      <w:r w:rsidR="00FD64FF" w:rsidRPr="00AE1E2B">
        <w:rPr>
          <w:sz w:val="18"/>
          <w:szCs w:val="18"/>
        </w:rPr>
        <w:t xml:space="preserve">accepted </w:t>
      </w:r>
      <w:r w:rsidR="00004BD5" w:rsidRPr="00AE1E2B">
        <w:rPr>
          <w:sz w:val="18"/>
          <w:szCs w:val="18"/>
        </w:rPr>
        <w:t>the jury’s recommendation for the death penalty</w:t>
      </w:r>
      <w:r w:rsidR="00FD64FF" w:rsidRPr="00AE1E2B">
        <w:rPr>
          <w:sz w:val="18"/>
          <w:szCs w:val="18"/>
        </w:rPr>
        <w:t>.</w:t>
      </w:r>
      <w:r w:rsidR="00CA66FF" w:rsidRPr="00AE1E2B">
        <w:rPr>
          <w:sz w:val="18"/>
          <w:szCs w:val="18"/>
        </w:rPr>
        <w:t xml:space="preserve"> </w:t>
      </w:r>
    </w:p>
    <w:p w:rsidR="00A15F5E" w:rsidRPr="00AE1E2B" w:rsidRDefault="00B72A0C" w:rsidP="00AE1E2B">
      <w:pPr>
        <w:pStyle w:val="AIBodytext"/>
        <w:tabs>
          <w:tab w:val="clear" w:pos="567"/>
        </w:tabs>
        <w:spacing w:line="240" w:lineRule="auto"/>
        <w:rPr>
          <w:sz w:val="18"/>
          <w:szCs w:val="18"/>
        </w:rPr>
      </w:pPr>
      <w:r w:rsidRPr="00AE1E2B">
        <w:rPr>
          <w:sz w:val="18"/>
          <w:szCs w:val="18"/>
        </w:rPr>
        <w:t xml:space="preserve">Doyle Hamm was 29 </w:t>
      </w:r>
      <w:r w:rsidR="00402EB4" w:rsidRPr="00AE1E2B">
        <w:rPr>
          <w:sz w:val="18"/>
          <w:szCs w:val="18"/>
        </w:rPr>
        <w:t xml:space="preserve">at the time of the crime. He </w:t>
      </w:r>
      <w:r w:rsidR="00837B1C" w:rsidRPr="00AE1E2B">
        <w:rPr>
          <w:sz w:val="18"/>
          <w:szCs w:val="18"/>
        </w:rPr>
        <w:t>will turn 61 on 14 February</w:t>
      </w:r>
      <w:r w:rsidR="00D37A91" w:rsidRPr="00AE1E2B">
        <w:rPr>
          <w:sz w:val="18"/>
          <w:szCs w:val="18"/>
        </w:rPr>
        <w:t xml:space="preserve"> 2018</w:t>
      </w:r>
      <w:r w:rsidR="00837B1C" w:rsidRPr="00AE1E2B">
        <w:rPr>
          <w:sz w:val="18"/>
          <w:szCs w:val="18"/>
        </w:rPr>
        <w:t xml:space="preserve">. </w:t>
      </w:r>
      <w:r w:rsidR="00FD64FF" w:rsidRPr="00AE1E2B">
        <w:rPr>
          <w:sz w:val="18"/>
          <w:szCs w:val="18"/>
        </w:rPr>
        <w:t>In 2014, doctors found a tumour behind his left eye</w:t>
      </w:r>
      <w:r w:rsidR="000833F8" w:rsidRPr="00AE1E2B">
        <w:rPr>
          <w:sz w:val="18"/>
          <w:szCs w:val="18"/>
        </w:rPr>
        <w:t xml:space="preserve"> </w:t>
      </w:r>
      <w:r w:rsidRPr="00AE1E2B">
        <w:rPr>
          <w:sz w:val="18"/>
          <w:szCs w:val="18"/>
        </w:rPr>
        <w:t>and diagnosed him with</w:t>
      </w:r>
      <w:r w:rsidR="00FD64FF" w:rsidRPr="00AE1E2B">
        <w:rPr>
          <w:sz w:val="18"/>
          <w:szCs w:val="18"/>
        </w:rPr>
        <w:t xml:space="preserve"> lymphatic cancer. He </w:t>
      </w:r>
      <w:r w:rsidR="006126B1" w:rsidRPr="00AE1E2B">
        <w:rPr>
          <w:sz w:val="18"/>
          <w:szCs w:val="18"/>
        </w:rPr>
        <w:t xml:space="preserve">was </w:t>
      </w:r>
      <w:r w:rsidR="00FD64FF" w:rsidRPr="00AE1E2B">
        <w:rPr>
          <w:sz w:val="18"/>
          <w:szCs w:val="18"/>
        </w:rPr>
        <w:t>treated</w:t>
      </w:r>
      <w:r w:rsidRPr="00AE1E2B">
        <w:rPr>
          <w:sz w:val="18"/>
          <w:szCs w:val="18"/>
        </w:rPr>
        <w:t xml:space="preserve"> </w:t>
      </w:r>
      <w:r w:rsidR="00FD64FF" w:rsidRPr="00AE1E2B">
        <w:rPr>
          <w:sz w:val="18"/>
          <w:szCs w:val="18"/>
        </w:rPr>
        <w:t>with rad</w:t>
      </w:r>
      <w:r w:rsidRPr="00AE1E2B">
        <w:rPr>
          <w:sz w:val="18"/>
          <w:szCs w:val="18"/>
        </w:rPr>
        <w:t xml:space="preserve">iation </w:t>
      </w:r>
      <w:r w:rsidR="000833F8" w:rsidRPr="00AE1E2B">
        <w:rPr>
          <w:sz w:val="18"/>
          <w:szCs w:val="18"/>
        </w:rPr>
        <w:t>and medication</w:t>
      </w:r>
      <w:r w:rsidR="004A0BBC" w:rsidRPr="00AE1E2B">
        <w:rPr>
          <w:sz w:val="18"/>
          <w:szCs w:val="18"/>
        </w:rPr>
        <w:t xml:space="preserve">. As a result </w:t>
      </w:r>
      <w:r w:rsidR="00276598" w:rsidRPr="00AE1E2B">
        <w:rPr>
          <w:sz w:val="18"/>
          <w:szCs w:val="18"/>
        </w:rPr>
        <w:t xml:space="preserve">of the cancer and treatment, and </w:t>
      </w:r>
      <w:r w:rsidR="006B5DF8" w:rsidRPr="00AE1E2B">
        <w:rPr>
          <w:sz w:val="18"/>
          <w:szCs w:val="18"/>
        </w:rPr>
        <w:t xml:space="preserve">prior </w:t>
      </w:r>
      <w:r w:rsidRPr="00AE1E2B">
        <w:rPr>
          <w:sz w:val="18"/>
          <w:szCs w:val="18"/>
        </w:rPr>
        <w:t>intravenous drug use</w:t>
      </w:r>
      <w:r w:rsidR="004A0BBC" w:rsidRPr="00AE1E2B">
        <w:rPr>
          <w:sz w:val="18"/>
          <w:szCs w:val="18"/>
        </w:rPr>
        <w:t xml:space="preserve">, his </w:t>
      </w:r>
      <w:r w:rsidR="00FD64FF" w:rsidRPr="00AE1E2B">
        <w:rPr>
          <w:sz w:val="18"/>
          <w:szCs w:val="18"/>
        </w:rPr>
        <w:t>veins are “severely compromised”</w:t>
      </w:r>
      <w:r w:rsidR="00276598" w:rsidRPr="00AE1E2B">
        <w:rPr>
          <w:sz w:val="18"/>
          <w:szCs w:val="18"/>
        </w:rPr>
        <w:t xml:space="preserve">, and </w:t>
      </w:r>
      <w:r w:rsidR="00AB49CB" w:rsidRPr="00AE1E2B">
        <w:rPr>
          <w:sz w:val="18"/>
          <w:szCs w:val="18"/>
        </w:rPr>
        <w:t>his lawyer</w:t>
      </w:r>
      <w:r w:rsidR="00276598" w:rsidRPr="00AE1E2B">
        <w:rPr>
          <w:sz w:val="18"/>
          <w:szCs w:val="18"/>
        </w:rPr>
        <w:t xml:space="preserve"> </w:t>
      </w:r>
      <w:r w:rsidR="004A0BBC" w:rsidRPr="00AE1E2B">
        <w:rPr>
          <w:sz w:val="18"/>
          <w:szCs w:val="18"/>
        </w:rPr>
        <w:t>argue</w:t>
      </w:r>
      <w:r w:rsidR="00AB49CB" w:rsidRPr="00AE1E2B">
        <w:rPr>
          <w:sz w:val="18"/>
          <w:szCs w:val="18"/>
        </w:rPr>
        <w:t>s</w:t>
      </w:r>
      <w:r w:rsidR="004A0BBC" w:rsidRPr="00AE1E2B">
        <w:rPr>
          <w:sz w:val="18"/>
          <w:szCs w:val="18"/>
        </w:rPr>
        <w:t xml:space="preserve"> that </w:t>
      </w:r>
      <w:r w:rsidRPr="00AE1E2B">
        <w:rPr>
          <w:sz w:val="18"/>
          <w:szCs w:val="18"/>
        </w:rPr>
        <w:t xml:space="preserve">his </w:t>
      </w:r>
      <w:r w:rsidR="00EA41D2" w:rsidRPr="00AE1E2B">
        <w:rPr>
          <w:sz w:val="18"/>
          <w:szCs w:val="18"/>
        </w:rPr>
        <w:t>lethal injection would cause severe and</w:t>
      </w:r>
      <w:r w:rsidR="0070617B" w:rsidRPr="00AE1E2B">
        <w:rPr>
          <w:sz w:val="18"/>
          <w:szCs w:val="18"/>
        </w:rPr>
        <w:t xml:space="preserve"> unnecessary pain and </w:t>
      </w:r>
      <w:r w:rsidR="00EA41D2" w:rsidRPr="00AE1E2B">
        <w:rPr>
          <w:sz w:val="18"/>
          <w:szCs w:val="18"/>
        </w:rPr>
        <w:t>be unconstitutional.</w:t>
      </w:r>
    </w:p>
    <w:p w:rsidR="00CA51B3" w:rsidRPr="00AE1E2B" w:rsidRDefault="004A0BBC" w:rsidP="00AE1E2B">
      <w:pPr>
        <w:pStyle w:val="AIBodytext"/>
        <w:tabs>
          <w:tab w:val="clear" w:pos="567"/>
        </w:tabs>
        <w:spacing w:line="240" w:lineRule="auto"/>
        <w:rPr>
          <w:sz w:val="18"/>
          <w:szCs w:val="18"/>
        </w:rPr>
      </w:pPr>
      <w:r w:rsidRPr="00AE1E2B">
        <w:rPr>
          <w:sz w:val="18"/>
          <w:szCs w:val="18"/>
        </w:rPr>
        <w:t>On</w:t>
      </w:r>
      <w:r w:rsidR="00EA41D2" w:rsidRPr="00AE1E2B">
        <w:rPr>
          <w:sz w:val="18"/>
          <w:szCs w:val="18"/>
        </w:rPr>
        <w:t xml:space="preserve"> 6 February</w:t>
      </w:r>
      <w:r w:rsidR="00AB5E3B" w:rsidRPr="00AE1E2B">
        <w:rPr>
          <w:sz w:val="18"/>
          <w:szCs w:val="18"/>
        </w:rPr>
        <w:t xml:space="preserve"> 2018</w:t>
      </w:r>
      <w:r w:rsidR="00837B1C" w:rsidRPr="00AE1E2B">
        <w:rPr>
          <w:sz w:val="18"/>
          <w:szCs w:val="18"/>
        </w:rPr>
        <w:t>,</w:t>
      </w:r>
      <w:r w:rsidR="00887A40" w:rsidRPr="00AE1E2B">
        <w:rPr>
          <w:sz w:val="18"/>
          <w:szCs w:val="18"/>
        </w:rPr>
        <w:t xml:space="preserve"> a US District Court </w:t>
      </w:r>
      <w:r w:rsidR="00EA41D2" w:rsidRPr="00AE1E2B">
        <w:rPr>
          <w:sz w:val="18"/>
          <w:szCs w:val="18"/>
        </w:rPr>
        <w:t>judge</w:t>
      </w:r>
      <w:r w:rsidR="00887A40" w:rsidRPr="00AE1E2B">
        <w:rPr>
          <w:sz w:val="18"/>
          <w:szCs w:val="18"/>
        </w:rPr>
        <w:t xml:space="preserve"> </w:t>
      </w:r>
      <w:r w:rsidR="00D01CA1" w:rsidRPr="00AE1E2B">
        <w:rPr>
          <w:sz w:val="18"/>
          <w:szCs w:val="18"/>
        </w:rPr>
        <w:t xml:space="preserve">found that the lawyer had “shown a substantial likelihood of success on the merits” of the constitutional claim, and </w:t>
      </w:r>
      <w:r w:rsidR="00887A40" w:rsidRPr="00AE1E2B">
        <w:rPr>
          <w:sz w:val="18"/>
          <w:szCs w:val="18"/>
        </w:rPr>
        <w:t xml:space="preserve">issued an order </w:t>
      </w:r>
      <w:r w:rsidR="0070617B" w:rsidRPr="00AE1E2B">
        <w:rPr>
          <w:sz w:val="18"/>
          <w:szCs w:val="18"/>
        </w:rPr>
        <w:t>stay</w:t>
      </w:r>
      <w:r w:rsidR="009B7B22" w:rsidRPr="00AE1E2B">
        <w:rPr>
          <w:sz w:val="18"/>
          <w:szCs w:val="18"/>
        </w:rPr>
        <w:t>ing</w:t>
      </w:r>
      <w:r w:rsidRPr="00AE1E2B">
        <w:rPr>
          <w:sz w:val="18"/>
          <w:szCs w:val="18"/>
        </w:rPr>
        <w:t xml:space="preserve"> the execution</w:t>
      </w:r>
      <w:r w:rsidR="00D76134" w:rsidRPr="00AE1E2B">
        <w:rPr>
          <w:sz w:val="18"/>
          <w:szCs w:val="18"/>
        </w:rPr>
        <w:t xml:space="preserve"> </w:t>
      </w:r>
      <w:r w:rsidR="00AB5E3B" w:rsidRPr="00AE1E2B">
        <w:rPr>
          <w:sz w:val="18"/>
          <w:szCs w:val="18"/>
        </w:rPr>
        <w:t>scheduled for 22 February</w:t>
      </w:r>
      <w:r w:rsidR="00D01CA1" w:rsidRPr="00AE1E2B">
        <w:rPr>
          <w:sz w:val="18"/>
          <w:szCs w:val="18"/>
        </w:rPr>
        <w:t>. This is to</w:t>
      </w:r>
      <w:r w:rsidR="00AB5E3B" w:rsidRPr="00AE1E2B">
        <w:rPr>
          <w:sz w:val="18"/>
          <w:szCs w:val="18"/>
        </w:rPr>
        <w:t xml:space="preserve"> allow her to appoint</w:t>
      </w:r>
      <w:r w:rsidR="00293943" w:rsidRPr="00AE1E2B">
        <w:rPr>
          <w:sz w:val="18"/>
          <w:szCs w:val="18"/>
        </w:rPr>
        <w:t xml:space="preserve"> </w:t>
      </w:r>
      <w:r w:rsidR="00837B1C" w:rsidRPr="00AE1E2B">
        <w:rPr>
          <w:sz w:val="18"/>
          <w:szCs w:val="18"/>
        </w:rPr>
        <w:t xml:space="preserve">an independent medical </w:t>
      </w:r>
      <w:r w:rsidR="00AB5E3B" w:rsidRPr="00AE1E2B">
        <w:rPr>
          <w:sz w:val="18"/>
          <w:szCs w:val="18"/>
        </w:rPr>
        <w:t>expert to examine Doyle Hamm and provide an opinion on the current state of his</w:t>
      </w:r>
      <w:r w:rsidR="00837B1C" w:rsidRPr="00AE1E2B">
        <w:rPr>
          <w:sz w:val="18"/>
          <w:szCs w:val="18"/>
        </w:rPr>
        <w:t xml:space="preserve"> lymphoma</w:t>
      </w:r>
      <w:r w:rsidR="009B7B22" w:rsidRPr="00AE1E2B">
        <w:rPr>
          <w:sz w:val="18"/>
          <w:szCs w:val="18"/>
        </w:rPr>
        <w:t>,</w:t>
      </w:r>
      <w:r w:rsidR="00293943" w:rsidRPr="00AE1E2B">
        <w:rPr>
          <w:sz w:val="18"/>
          <w:szCs w:val="18"/>
        </w:rPr>
        <w:t xml:space="preserve"> </w:t>
      </w:r>
      <w:r w:rsidR="00837B1C" w:rsidRPr="00AE1E2B">
        <w:rPr>
          <w:sz w:val="18"/>
          <w:szCs w:val="18"/>
        </w:rPr>
        <w:t>the number and qua</w:t>
      </w:r>
      <w:r w:rsidR="00D76134" w:rsidRPr="00AE1E2B">
        <w:rPr>
          <w:sz w:val="18"/>
          <w:szCs w:val="18"/>
        </w:rPr>
        <w:t xml:space="preserve">lity of </w:t>
      </w:r>
      <w:r w:rsidR="00293943" w:rsidRPr="00AE1E2B">
        <w:rPr>
          <w:sz w:val="18"/>
          <w:szCs w:val="18"/>
        </w:rPr>
        <w:t xml:space="preserve">accessible “peripheral” veins </w:t>
      </w:r>
      <w:r w:rsidRPr="00AE1E2B">
        <w:rPr>
          <w:sz w:val="18"/>
          <w:szCs w:val="18"/>
        </w:rPr>
        <w:t>(</w:t>
      </w:r>
      <w:r w:rsidR="00293943" w:rsidRPr="00AE1E2B">
        <w:rPr>
          <w:sz w:val="18"/>
          <w:szCs w:val="18"/>
        </w:rPr>
        <w:t>in his arms, hands, legs or feet</w:t>
      </w:r>
      <w:r w:rsidRPr="00AE1E2B">
        <w:rPr>
          <w:sz w:val="18"/>
          <w:szCs w:val="18"/>
        </w:rPr>
        <w:t>)</w:t>
      </w:r>
      <w:r w:rsidR="00293943" w:rsidRPr="00AE1E2B">
        <w:rPr>
          <w:sz w:val="18"/>
          <w:szCs w:val="18"/>
        </w:rPr>
        <w:t>, and</w:t>
      </w:r>
      <w:r w:rsidR="009B7B22" w:rsidRPr="00AE1E2B">
        <w:rPr>
          <w:sz w:val="18"/>
          <w:szCs w:val="18"/>
        </w:rPr>
        <w:t>,</w:t>
      </w:r>
      <w:r w:rsidR="00293943" w:rsidRPr="00AE1E2B">
        <w:rPr>
          <w:sz w:val="18"/>
          <w:szCs w:val="18"/>
        </w:rPr>
        <w:t xml:space="preserve"> </w:t>
      </w:r>
      <w:r w:rsidR="00D76134" w:rsidRPr="00AE1E2B">
        <w:rPr>
          <w:sz w:val="18"/>
          <w:szCs w:val="18"/>
        </w:rPr>
        <w:t>if there we</w:t>
      </w:r>
      <w:r w:rsidR="00293943" w:rsidRPr="00AE1E2B">
        <w:rPr>
          <w:sz w:val="18"/>
          <w:szCs w:val="18"/>
        </w:rPr>
        <w:t>re no such veins, whether</w:t>
      </w:r>
      <w:r w:rsidR="00AB5E3B" w:rsidRPr="00AE1E2B">
        <w:rPr>
          <w:sz w:val="18"/>
          <w:szCs w:val="18"/>
        </w:rPr>
        <w:t xml:space="preserve"> </w:t>
      </w:r>
      <w:r w:rsidR="002B1648" w:rsidRPr="00AE1E2B">
        <w:rPr>
          <w:sz w:val="18"/>
          <w:szCs w:val="18"/>
        </w:rPr>
        <w:t>enlargement of his lymph nodes</w:t>
      </w:r>
      <w:r w:rsidR="00293943" w:rsidRPr="00AE1E2B">
        <w:rPr>
          <w:sz w:val="18"/>
          <w:szCs w:val="18"/>
        </w:rPr>
        <w:t xml:space="preserve"> </w:t>
      </w:r>
      <w:r w:rsidR="00837B1C" w:rsidRPr="00AE1E2B">
        <w:rPr>
          <w:sz w:val="18"/>
          <w:szCs w:val="18"/>
        </w:rPr>
        <w:t xml:space="preserve">would affect efforts at obtaining </w:t>
      </w:r>
      <w:r w:rsidR="00293943" w:rsidRPr="00AE1E2B">
        <w:rPr>
          <w:sz w:val="18"/>
          <w:szCs w:val="18"/>
        </w:rPr>
        <w:t>“</w:t>
      </w:r>
      <w:r w:rsidR="00837B1C" w:rsidRPr="00AE1E2B">
        <w:rPr>
          <w:sz w:val="18"/>
          <w:szCs w:val="18"/>
        </w:rPr>
        <w:t>central line access”</w:t>
      </w:r>
      <w:r w:rsidR="00293943" w:rsidRPr="00AE1E2B">
        <w:rPr>
          <w:sz w:val="18"/>
          <w:szCs w:val="18"/>
        </w:rPr>
        <w:t xml:space="preserve"> into the jugular vein (neck), subcla</w:t>
      </w:r>
      <w:r w:rsidR="002B1648" w:rsidRPr="00AE1E2B">
        <w:rPr>
          <w:sz w:val="18"/>
          <w:szCs w:val="18"/>
        </w:rPr>
        <w:t xml:space="preserve">vian vein (near </w:t>
      </w:r>
      <w:r w:rsidR="00293943" w:rsidRPr="00AE1E2B">
        <w:rPr>
          <w:sz w:val="18"/>
          <w:szCs w:val="18"/>
        </w:rPr>
        <w:t>collarbone</w:t>
      </w:r>
      <w:r w:rsidR="002B1648" w:rsidRPr="00AE1E2B">
        <w:rPr>
          <w:sz w:val="18"/>
          <w:szCs w:val="18"/>
        </w:rPr>
        <w:t>), or</w:t>
      </w:r>
      <w:r w:rsidR="00293943" w:rsidRPr="00AE1E2B">
        <w:rPr>
          <w:sz w:val="18"/>
          <w:szCs w:val="18"/>
        </w:rPr>
        <w:t xml:space="preserve"> femoral vein (groin).</w:t>
      </w:r>
      <w:r w:rsidR="00EA41D2" w:rsidRPr="00AE1E2B">
        <w:rPr>
          <w:sz w:val="18"/>
          <w:szCs w:val="18"/>
        </w:rPr>
        <w:t xml:space="preserve"> The state had </w:t>
      </w:r>
      <w:r w:rsidR="00C846E9" w:rsidRPr="00AE1E2B">
        <w:rPr>
          <w:sz w:val="18"/>
          <w:szCs w:val="18"/>
        </w:rPr>
        <w:t>urged he</w:t>
      </w:r>
      <w:r w:rsidR="00837B1C" w:rsidRPr="00AE1E2B">
        <w:rPr>
          <w:sz w:val="18"/>
          <w:szCs w:val="18"/>
        </w:rPr>
        <w:t xml:space="preserve">r to summarily dismiss the case. </w:t>
      </w:r>
      <w:r w:rsidR="00B97C2D" w:rsidRPr="00AE1E2B">
        <w:rPr>
          <w:sz w:val="18"/>
          <w:szCs w:val="18"/>
        </w:rPr>
        <w:t xml:space="preserve">On 7 February, the state filed notice of its appeal to the Court of Appeals to have </w:t>
      </w:r>
      <w:r w:rsidR="00EA41D2" w:rsidRPr="00AE1E2B">
        <w:rPr>
          <w:sz w:val="18"/>
          <w:szCs w:val="18"/>
        </w:rPr>
        <w:t>the stay of execution lifted</w:t>
      </w:r>
      <w:r w:rsidR="006B5DF8" w:rsidRPr="00AE1E2B">
        <w:rPr>
          <w:sz w:val="18"/>
          <w:szCs w:val="18"/>
        </w:rPr>
        <w:t xml:space="preserve">. On 6 February, a clemency petition was filed before </w:t>
      </w:r>
      <w:r w:rsidR="00B97C2D" w:rsidRPr="00AE1E2B">
        <w:rPr>
          <w:sz w:val="18"/>
          <w:szCs w:val="18"/>
        </w:rPr>
        <w:t>the Governor</w:t>
      </w:r>
      <w:r w:rsidR="006B5DF8" w:rsidRPr="00AE1E2B">
        <w:rPr>
          <w:sz w:val="18"/>
          <w:szCs w:val="18"/>
        </w:rPr>
        <w:t>.</w:t>
      </w:r>
    </w:p>
    <w:p w:rsidR="00AE1E2B" w:rsidRPr="00AE1E2B" w:rsidRDefault="00AE1E2B" w:rsidP="00AE1E2B">
      <w:pPr>
        <w:rPr>
          <w:rFonts w:ascii="Arial" w:eastAsia="Calibri" w:hAnsi="Arial" w:cs="Arial"/>
          <w:b/>
          <w:sz w:val="18"/>
          <w:szCs w:val="18"/>
        </w:rPr>
      </w:pPr>
      <w:r w:rsidRPr="00AE1E2B">
        <w:rPr>
          <w:rFonts w:ascii="Arial" w:eastAsia="Calibri" w:hAnsi="Arial" w:cs="Arial"/>
          <w:b/>
          <w:sz w:val="18"/>
          <w:szCs w:val="18"/>
        </w:rPr>
        <w:t>1) TAKE ACTION</w:t>
      </w:r>
    </w:p>
    <w:p w:rsidR="0026766F" w:rsidRPr="00AE1E2B" w:rsidRDefault="00AE1E2B" w:rsidP="00AE1E2B">
      <w:pPr>
        <w:rPr>
          <w:rFonts w:ascii="Arial" w:eastAsia="Calibri" w:hAnsi="Arial" w:cs="Arial"/>
          <w:b/>
          <w:sz w:val="18"/>
          <w:szCs w:val="18"/>
        </w:rPr>
      </w:pPr>
      <w:r w:rsidRPr="00AE1E2B">
        <w:rPr>
          <w:rFonts w:ascii="Arial" w:eastAsia="Calibri" w:hAnsi="Arial" w:cs="Arial"/>
          <w:b/>
          <w:sz w:val="18"/>
          <w:szCs w:val="18"/>
        </w:rPr>
        <w:t>Write a letter, send an email, call, fax or tweet:</w:t>
      </w:r>
    </w:p>
    <w:p w:rsidR="00AB49CB" w:rsidRPr="00AE1E2B" w:rsidRDefault="00D774E7" w:rsidP="00AE1E2B">
      <w:pPr>
        <w:numPr>
          <w:ilvl w:val="0"/>
          <w:numId w:val="2"/>
        </w:numPr>
        <w:tabs>
          <w:tab w:val="clear" w:pos="284"/>
        </w:tabs>
        <w:rPr>
          <w:rFonts w:ascii="Arial" w:hAnsi="Arial" w:cs="Arial"/>
          <w:sz w:val="18"/>
          <w:szCs w:val="18"/>
        </w:rPr>
      </w:pPr>
      <w:r w:rsidRPr="00AE1E2B">
        <w:rPr>
          <w:rFonts w:ascii="Arial" w:hAnsi="Arial" w:cs="Arial"/>
          <w:sz w:val="18"/>
          <w:szCs w:val="18"/>
        </w:rPr>
        <w:t>Call</w:t>
      </w:r>
      <w:r w:rsidR="00D37A91" w:rsidRPr="00AE1E2B">
        <w:rPr>
          <w:rFonts w:ascii="Arial" w:hAnsi="Arial" w:cs="Arial"/>
          <w:sz w:val="18"/>
          <w:szCs w:val="18"/>
        </w:rPr>
        <w:t>ing</w:t>
      </w:r>
      <w:r w:rsidR="006549D3" w:rsidRPr="00AE1E2B">
        <w:rPr>
          <w:rFonts w:ascii="Arial" w:hAnsi="Arial" w:cs="Arial"/>
          <w:sz w:val="18"/>
          <w:szCs w:val="18"/>
        </w:rPr>
        <w:t xml:space="preserve"> </w:t>
      </w:r>
      <w:r w:rsidR="00EA41D2" w:rsidRPr="00AE1E2B">
        <w:rPr>
          <w:rFonts w:ascii="Arial" w:hAnsi="Arial" w:cs="Arial"/>
          <w:sz w:val="18"/>
          <w:szCs w:val="18"/>
        </w:rPr>
        <w:t>on the gove</w:t>
      </w:r>
      <w:r w:rsidR="00AB49CB" w:rsidRPr="00AE1E2B">
        <w:rPr>
          <w:rFonts w:ascii="Arial" w:hAnsi="Arial" w:cs="Arial"/>
          <w:sz w:val="18"/>
          <w:szCs w:val="18"/>
        </w:rPr>
        <w:t>rnor to c</w:t>
      </w:r>
      <w:r w:rsidR="00C846E9" w:rsidRPr="00AE1E2B">
        <w:rPr>
          <w:rFonts w:ascii="Arial" w:hAnsi="Arial" w:cs="Arial"/>
          <w:sz w:val="18"/>
          <w:szCs w:val="18"/>
        </w:rPr>
        <w:t xml:space="preserve">ommute Doyle Hamm’s </w:t>
      </w:r>
      <w:r w:rsidR="00EA41D2" w:rsidRPr="00AE1E2B">
        <w:rPr>
          <w:rFonts w:ascii="Arial" w:hAnsi="Arial" w:cs="Arial"/>
          <w:sz w:val="18"/>
          <w:szCs w:val="18"/>
        </w:rPr>
        <w:t>death sentence</w:t>
      </w:r>
      <w:r w:rsidR="00697DFF" w:rsidRPr="00AE1E2B">
        <w:rPr>
          <w:rFonts w:ascii="Arial" w:hAnsi="Arial" w:cs="Arial"/>
          <w:sz w:val="18"/>
          <w:szCs w:val="18"/>
        </w:rPr>
        <w:t>, regardless of whether the stay of execution</w:t>
      </w:r>
      <w:r w:rsidR="00B97C2D" w:rsidRPr="00AE1E2B">
        <w:rPr>
          <w:rFonts w:ascii="Arial" w:hAnsi="Arial" w:cs="Arial"/>
          <w:sz w:val="18"/>
          <w:szCs w:val="18"/>
        </w:rPr>
        <w:t xml:space="preserve"> </w:t>
      </w:r>
      <w:r w:rsidR="00887A40" w:rsidRPr="00AE1E2B">
        <w:rPr>
          <w:rFonts w:ascii="Arial" w:hAnsi="Arial" w:cs="Arial"/>
          <w:sz w:val="18"/>
          <w:szCs w:val="18"/>
        </w:rPr>
        <w:t xml:space="preserve">granted by the District Court </w:t>
      </w:r>
      <w:r w:rsidR="00E86863" w:rsidRPr="00AE1E2B">
        <w:rPr>
          <w:rFonts w:ascii="Arial" w:hAnsi="Arial" w:cs="Arial"/>
          <w:sz w:val="18"/>
          <w:szCs w:val="18"/>
        </w:rPr>
        <w:t xml:space="preserve">because of the serious medical condition of the prisoner </w:t>
      </w:r>
      <w:r w:rsidR="00697DFF" w:rsidRPr="00AE1E2B">
        <w:rPr>
          <w:rFonts w:ascii="Arial" w:hAnsi="Arial" w:cs="Arial"/>
          <w:sz w:val="18"/>
          <w:szCs w:val="18"/>
        </w:rPr>
        <w:t>remains in place;</w:t>
      </w:r>
    </w:p>
    <w:p w:rsidR="004415E5" w:rsidRPr="00AE1E2B" w:rsidRDefault="000C7CD1" w:rsidP="00AE1E2B">
      <w:pPr>
        <w:numPr>
          <w:ilvl w:val="0"/>
          <w:numId w:val="2"/>
        </w:numPr>
        <w:tabs>
          <w:tab w:val="clear" w:pos="284"/>
        </w:tabs>
        <w:rPr>
          <w:rFonts w:ascii="Arial" w:hAnsi="Arial" w:cs="Arial"/>
          <w:sz w:val="18"/>
          <w:szCs w:val="18"/>
        </w:rPr>
      </w:pPr>
      <w:r w:rsidRPr="00AE1E2B">
        <w:rPr>
          <w:rFonts w:ascii="Arial" w:hAnsi="Arial" w:cs="Arial"/>
          <w:sz w:val="18"/>
          <w:szCs w:val="18"/>
        </w:rPr>
        <w:t>Express</w:t>
      </w:r>
      <w:r w:rsidR="00D37A91" w:rsidRPr="00AE1E2B">
        <w:rPr>
          <w:rFonts w:ascii="Arial" w:hAnsi="Arial" w:cs="Arial"/>
          <w:sz w:val="18"/>
          <w:szCs w:val="18"/>
        </w:rPr>
        <w:t>ing</w:t>
      </w:r>
      <w:r w:rsidRPr="00AE1E2B">
        <w:rPr>
          <w:rFonts w:ascii="Arial" w:hAnsi="Arial" w:cs="Arial"/>
          <w:sz w:val="18"/>
          <w:szCs w:val="18"/>
        </w:rPr>
        <w:t xml:space="preserve"> concern at the brevity of the mitigation phas</w:t>
      </w:r>
      <w:r w:rsidR="00E86863" w:rsidRPr="00AE1E2B">
        <w:rPr>
          <w:rFonts w:ascii="Arial" w:hAnsi="Arial" w:cs="Arial"/>
          <w:sz w:val="18"/>
          <w:szCs w:val="18"/>
        </w:rPr>
        <w:t>e of the trial, leaving the jurors</w:t>
      </w:r>
      <w:r w:rsidRPr="00AE1E2B">
        <w:rPr>
          <w:rFonts w:ascii="Arial" w:hAnsi="Arial" w:cs="Arial"/>
          <w:sz w:val="18"/>
          <w:szCs w:val="18"/>
        </w:rPr>
        <w:t xml:space="preserve"> without a full picture</w:t>
      </w:r>
      <w:r w:rsidR="00E86863" w:rsidRPr="00AE1E2B">
        <w:rPr>
          <w:rFonts w:ascii="Arial" w:hAnsi="Arial" w:cs="Arial"/>
          <w:sz w:val="18"/>
          <w:szCs w:val="18"/>
        </w:rPr>
        <w:t xml:space="preserve"> of who they were being asked to sentence, and its impact on him.</w:t>
      </w:r>
    </w:p>
    <w:p w:rsidR="004415E5" w:rsidRPr="00AE1E2B" w:rsidRDefault="004415E5" w:rsidP="00AE1E2B">
      <w:pPr>
        <w:rPr>
          <w:rFonts w:ascii="Arial" w:hAnsi="Arial" w:cs="Arial"/>
          <w:sz w:val="19"/>
          <w:szCs w:val="19"/>
        </w:rPr>
      </w:pPr>
    </w:p>
    <w:p w:rsidR="00AE1E2B" w:rsidRPr="00AE1E2B" w:rsidRDefault="00AE1E2B" w:rsidP="00AE1E2B">
      <w:pPr>
        <w:rPr>
          <w:rFonts w:ascii="Arial" w:eastAsia="Calibri" w:hAnsi="Arial" w:cs="Arial"/>
          <w:b/>
          <w:color w:val="000000" w:themeColor="text1"/>
          <w:sz w:val="19"/>
          <w:szCs w:val="19"/>
        </w:rPr>
      </w:pPr>
      <w:r w:rsidRPr="00AE1E2B">
        <w:rPr>
          <w:rFonts w:ascii="Arial" w:eastAsia="Calibri" w:hAnsi="Arial" w:cs="Arial"/>
          <w:b/>
          <w:color w:val="000000" w:themeColor="text1"/>
          <w:sz w:val="19"/>
          <w:szCs w:val="19"/>
        </w:rPr>
        <w:t>Contact below official</w:t>
      </w:r>
      <w:r w:rsidRPr="00AE1E2B">
        <w:rPr>
          <w:rFonts w:ascii="Arial" w:eastAsia="Calibri" w:hAnsi="Arial" w:cs="Arial"/>
          <w:b/>
          <w:color w:val="000000" w:themeColor="text1"/>
          <w:sz w:val="19"/>
          <w:szCs w:val="19"/>
        </w:rPr>
        <w:t xml:space="preserve"> by 22</w:t>
      </w:r>
      <w:r w:rsidRPr="00AE1E2B">
        <w:rPr>
          <w:rFonts w:ascii="Arial" w:eastAsia="Calibri" w:hAnsi="Arial" w:cs="Arial"/>
          <w:b/>
          <w:color w:val="000000" w:themeColor="text1"/>
          <w:sz w:val="19"/>
          <w:szCs w:val="19"/>
        </w:rPr>
        <w:t xml:space="preserve"> </w:t>
      </w:r>
      <w:r w:rsidRPr="00AE1E2B">
        <w:rPr>
          <w:rFonts w:ascii="Arial" w:eastAsia="Calibri" w:hAnsi="Arial" w:cs="Arial"/>
          <w:b/>
          <w:color w:val="000000" w:themeColor="text1"/>
          <w:sz w:val="19"/>
          <w:szCs w:val="19"/>
        </w:rPr>
        <w:t>February</w:t>
      </w:r>
      <w:r w:rsidRPr="00AE1E2B">
        <w:rPr>
          <w:rFonts w:ascii="Arial" w:eastAsia="Calibri" w:hAnsi="Arial" w:cs="Arial"/>
          <w:b/>
          <w:color w:val="000000" w:themeColor="text1"/>
          <w:sz w:val="19"/>
          <w:szCs w:val="19"/>
        </w:rPr>
        <w:t>, 2018:</w:t>
      </w:r>
    </w:p>
    <w:p w:rsidR="005B4C72" w:rsidRPr="00AE1E2B" w:rsidRDefault="005B4C72" w:rsidP="00AE1E2B">
      <w:pPr>
        <w:pStyle w:val="AITableHeading"/>
        <w:tabs>
          <w:tab w:val="clear" w:pos="567"/>
        </w:tabs>
        <w:sectPr w:rsidR="005B4C72" w:rsidRPr="00AE1E2B" w:rsidSect="00AE1E2B">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C846E9" w:rsidRPr="00C846E9" w:rsidRDefault="00C846E9" w:rsidP="00AE1E2B">
      <w:pPr>
        <w:rPr>
          <w:rFonts w:ascii="Arial" w:hAnsi="Arial" w:cs="Arial"/>
          <w:sz w:val="16"/>
          <w:szCs w:val="16"/>
          <w:lang w:eastAsia="en-US"/>
        </w:rPr>
      </w:pPr>
      <w:bookmarkStart w:id="0" w:name="Text19"/>
      <w:r w:rsidRPr="00C846E9">
        <w:rPr>
          <w:rFonts w:ascii="Arial" w:hAnsi="Arial" w:cs="Arial"/>
          <w:sz w:val="16"/>
          <w:szCs w:val="16"/>
          <w:u w:val="single"/>
          <w:lang w:eastAsia="en-US"/>
        </w:rPr>
        <w:t>Governor Kay Ivey</w:t>
      </w:r>
      <w:r w:rsidRPr="00C846E9">
        <w:rPr>
          <w:rFonts w:ascii="Arial" w:hAnsi="Arial" w:cs="Arial"/>
          <w:sz w:val="16"/>
          <w:szCs w:val="16"/>
          <w:lang w:eastAsia="en-US"/>
        </w:rPr>
        <w:t xml:space="preserve"> </w:t>
      </w:r>
    </w:p>
    <w:p w:rsidR="00EE344B" w:rsidRDefault="00C846E9" w:rsidP="00AE1E2B">
      <w:pPr>
        <w:rPr>
          <w:rFonts w:ascii="Arial" w:hAnsi="Arial" w:cs="Arial"/>
          <w:sz w:val="16"/>
          <w:szCs w:val="16"/>
          <w:lang w:eastAsia="en-US"/>
        </w:rPr>
      </w:pPr>
      <w:r w:rsidRPr="00C846E9">
        <w:rPr>
          <w:rFonts w:ascii="Arial" w:hAnsi="Arial" w:cs="Arial"/>
          <w:sz w:val="16"/>
          <w:szCs w:val="16"/>
          <w:lang w:eastAsia="en-US"/>
        </w:rPr>
        <w:t>Alabama S</w:t>
      </w:r>
      <w:r w:rsidR="00EE344B">
        <w:rPr>
          <w:rFonts w:ascii="Arial" w:hAnsi="Arial" w:cs="Arial"/>
          <w:sz w:val="16"/>
          <w:szCs w:val="16"/>
          <w:lang w:eastAsia="en-US"/>
        </w:rPr>
        <w:t>tate Capitol, 600 Dexter Avenue</w:t>
      </w:r>
      <w:r w:rsidRPr="00C846E9">
        <w:rPr>
          <w:rFonts w:ascii="Arial" w:hAnsi="Arial" w:cs="Arial"/>
          <w:sz w:val="16"/>
          <w:szCs w:val="16"/>
          <w:lang w:eastAsia="en-US"/>
        </w:rPr>
        <w:t xml:space="preserve"> </w:t>
      </w:r>
    </w:p>
    <w:p w:rsidR="00C846E9" w:rsidRPr="00C846E9" w:rsidRDefault="00C846E9" w:rsidP="00AE1E2B">
      <w:pPr>
        <w:rPr>
          <w:rFonts w:ascii="Arial" w:hAnsi="Arial" w:cs="Arial"/>
          <w:sz w:val="16"/>
          <w:szCs w:val="16"/>
          <w:lang w:eastAsia="en-US"/>
        </w:rPr>
      </w:pPr>
      <w:r w:rsidRPr="00C846E9">
        <w:rPr>
          <w:rFonts w:ascii="Arial" w:hAnsi="Arial" w:cs="Arial"/>
          <w:sz w:val="16"/>
          <w:szCs w:val="16"/>
          <w:lang w:eastAsia="en-US"/>
        </w:rPr>
        <w:t>Montgomery, Alabama 36130, USA</w:t>
      </w:r>
    </w:p>
    <w:p w:rsidR="00C846E9" w:rsidRPr="00C846E9" w:rsidRDefault="00C846E9" w:rsidP="00AE1E2B">
      <w:pPr>
        <w:tabs>
          <w:tab w:val="left" w:pos="567"/>
        </w:tabs>
        <w:rPr>
          <w:rFonts w:ascii="Arial" w:hAnsi="Arial" w:cs="Arial"/>
          <w:sz w:val="16"/>
          <w:szCs w:val="16"/>
          <w:lang w:eastAsia="en-US"/>
        </w:rPr>
      </w:pPr>
      <w:r w:rsidRPr="00C846E9">
        <w:rPr>
          <w:rFonts w:ascii="Arial" w:hAnsi="Arial" w:cs="Arial"/>
          <w:sz w:val="16"/>
          <w:szCs w:val="16"/>
          <w:lang w:eastAsia="en-US"/>
        </w:rPr>
        <w:t>Fax: +1 334 353 0004</w:t>
      </w:r>
    </w:p>
    <w:p w:rsidR="00C846E9" w:rsidRPr="00C846E9" w:rsidRDefault="00573BDC" w:rsidP="00AE1E2B">
      <w:pPr>
        <w:tabs>
          <w:tab w:val="left" w:pos="567"/>
        </w:tabs>
        <w:rPr>
          <w:rFonts w:ascii="Arial" w:hAnsi="Arial" w:cs="Arial"/>
          <w:sz w:val="16"/>
          <w:szCs w:val="16"/>
          <w:lang w:eastAsia="en-US"/>
        </w:rPr>
      </w:pPr>
      <w:r>
        <w:rPr>
          <w:rFonts w:ascii="Arial" w:hAnsi="Arial" w:cs="Arial"/>
          <w:sz w:val="16"/>
          <w:szCs w:val="16"/>
          <w:lang w:eastAsia="en-US"/>
        </w:rPr>
        <w:t>Contact form</w:t>
      </w:r>
      <w:bookmarkStart w:id="1" w:name="_GoBack"/>
      <w:bookmarkEnd w:id="1"/>
      <w:r w:rsidR="00C846E9" w:rsidRPr="00AE1E2B">
        <w:rPr>
          <w:rFonts w:ascii="Arial" w:hAnsi="Arial" w:cs="Arial"/>
          <w:sz w:val="16"/>
          <w:szCs w:val="16"/>
          <w:lang w:eastAsia="en-US"/>
        </w:rPr>
        <w:t>:</w:t>
      </w:r>
      <w:r w:rsidR="00C846E9" w:rsidRPr="00AE1E2B">
        <w:rPr>
          <w:rFonts w:ascii="Arial" w:hAnsi="Arial"/>
          <w:sz w:val="18"/>
          <w:lang w:eastAsia="en-US"/>
        </w:rPr>
        <w:t xml:space="preserve"> </w:t>
      </w:r>
      <w:hyperlink r:id="rId11" w:history="1">
        <w:r w:rsidR="00C846E9" w:rsidRPr="00AE1E2B">
          <w:rPr>
            <w:rStyle w:val="Hyperlink"/>
            <w:rFonts w:ascii="Arial" w:hAnsi="Arial" w:cs="Arial"/>
            <w:color w:val="auto"/>
            <w:sz w:val="16"/>
            <w:szCs w:val="16"/>
            <w:lang w:eastAsia="en-US"/>
          </w:rPr>
          <w:t>http://governor.alabama.gov/contact</w:t>
        </w:r>
      </w:hyperlink>
      <w:r w:rsidR="00C846E9" w:rsidRPr="00C846E9">
        <w:rPr>
          <w:rFonts w:ascii="Arial" w:hAnsi="Arial" w:cs="Arial"/>
          <w:sz w:val="16"/>
          <w:szCs w:val="16"/>
          <w:lang w:eastAsia="en-US"/>
        </w:rPr>
        <w:t xml:space="preserve"> (use US detail)</w:t>
      </w:r>
    </w:p>
    <w:p w:rsidR="00AE1E2B" w:rsidRDefault="00C846E9" w:rsidP="00AE1E2B">
      <w:pPr>
        <w:rPr>
          <w:rFonts w:ascii="Arial" w:hAnsi="Arial" w:cs="Arial"/>
          <w:b/>
          <w:sz w:val="16"/>
          <w:szCs w:val="16"/>
          <w:lang w:eastAsia="en-US"/>
        </w:rPr>
      </w:pPr>
      <w:r w:rsidRPr="00C846E9">
        <w:rPr>
          <w:rFonts w:ascii="Arial" w:hAnsi="Arial" w:cs="Arial"/>
          <w:b/>
          <w:sz w:val="16"/>
          <w:szCs w:val="16"/>
          <w:lang w:eastAsia="en-US"/>
        </w:rPr>
        <w:t>Salutation: Dear Governor</w:t>
      </w:r>
    </w:p>
    <w:p w:rsidR="00AE1E2B" w:rsidRDefault="00AE1E2B" w:rsidP="00AE1E2B">
      <w:pPr>
        <w:rPr>
          <w:rFonts w:ascii="Arial" w:hAnsi="Arial" w:cs="Arial"/>
          <w:b/>
          <w:sz w:val="16"/>
          <w:szCs w:val="16"/>
          <w:lang w:eastAsia="en-US"/>
        </w:rPr>
      </w:pPr>
    </w:p>
    <w:p w:rsidR="00AE1E2B" w:rsidRPr="00AE1E2B" w:rsidRDefault="00AE1E2B" w:rsidP="00AE1E2B">
      <w:pPr>
        <w:autoSpaceDE w:val="0"/>
        <w:autoSpaceDN w:val="0"/>
        <w:adjustRightInd w:val="0"/>
        <w:rPr>
          <w:rFonts w:ascii="Arial" w:hAnsi="Arial" w:cs="Arial"/>
          <w:b/>
          <w:color w:val="000000"/>
          <w:sz w:val="18"/>
          <w:szCs w:val="18"/>
        </w:rPr>
      </w:pPr>
      <w:r w:rsidRPr="00AE1E2B">
        <w:rPr>
          <w:rFonts w:ascii="Arial" w:hAnsi="Arial" w:cs="Arial"/>
          <w:b/>
          <w:color w:val="000000"/>
          <w:sz w:val="18"/>
          <w:szCs w:val="18"/>
        </w:rPr>
        <w:t xml:space="preserve">2) LET US KNOW YOU TOOK ACTION </w:t>
      </w:r>
    </w:p>
    <w:p w:rsidR="00AE1E2B" w:rsidRPr="00AE1E2B" w:rsidRDefault="00AE1E2B" w:rsidP="00AE1E2B">
      <w:pPr>
        <w:autoSpaceDE w:val="0"/>
        <w:autoSpaceDN w:val="0"/>
        <w:adjustRightInd w:val="0"/>
        <w:rPr>
          <w:rFonts w:ascii="Arial" w:hAnsi="Arial" w:cs="Arial"/>
          <w:color w:val="000000"/>
          <w:sz w:val="18"/>
          <w:szCs w:val="18"/>
        </w:rPr>
      </w:pPr>
      <w:hyperlink r:id="rId12" w:history="1">
        <w:r w:rsidRPr="00AE1E2B">
          <w:rPr>
            <w:rStyle w:val="Hyperlink"/>
            <w:rFonts w:ascii="Arial" w:hAnsi="Arial" w:cs="Arial"/>
            <w:sz w:val="18"/>
            <w:szCs w:val="18"/>
          </w:rPr>
          <w:t>Click here</w:t>
        </w:r>
      </w:hyperlink>
      <w:r w:rsidRPr="00AE1E2B">
        <w:rPr>
          <w:rFonts w:ascii="Arial" w:hAnsi="Arial" w:cs="Arial"/>
          <w:color w:val="000000"/>
          <w:sz w:val="18"/>
          <w:szCs w:val="18"/>
        </w:rPr>
        <w:t xml:space="preserve"> to let us know if you took action on this case! </w:t>
      </w:r>
      <w:r>
        <w:rPr>
          <w:rFonts w:ascii="Arial" w:hAnsi="Arial" w:cs="Arial"/>
          <w:i/>
          <w:iCs/>
          <w:color w:val="000000"/>
          <w:sz w:val="18"/>
          <w:szCs w:val="18"/>
        </w:rPr>
        <w:t>This is Urgent Action 29.18</w:t>
      </w:r>
    </w:p>
    <w:p w:rsidR="00AE1E2B" w:rsidRPr="00AE1E2B" w:rsidRDefault="00AE1E2B" w:rsidP="00AE1E2B">
      <w:pPr>
        <w:rPr>
          <w:rFonts w:ascii="Arial" w:hAnsi="Arial" w:cs="Arial"/>
          <w:color w:val="000000"/>
          <w:sz w:val="18"/>
          <w:szCs w:val="18"/>
        </w:rPr>
      </w:pPr>
      <w:r w:rsidRPr="00AE1E2B">
        <w:rPr>
          <w:rFonts w:ascii="Arial" w:hAnsi="Arial" w:cs="Arial"/>
          <w:color w:val="000000"/>
          <w:sz w:val="18"/>
          <w:szCs w:val="18"/>
        </w:rPr>
        <w:t>Here's why it is so important to report your actions: we record the actions taken on each case—letters, emails, calls and tweets—and use that information in our advocacy.</w:t>
      </w:r>
    </w:p>
    <w:p w:rsidR="00CA51B3" w:rsidRPr="00AE1E2B" w:rsidRDefault="005E426F" w:rsidP="00AE1E2B">
      <w:pPr>
        <w:rPr>
          <w:rFonts w:ascii="Arial" w:hAnsi="Arial" w:cs="Arial"/>
          <w:b/>
          <w:sz w:val="16"/>
          <w:szCs w:val="16"/>
          <w:lang w:eastAsia="en-US"/>
        </w:rPr>
      </w:pPr>
      <w:r w:rsidRPr="005E426F">
        <w:br w:type="page"/>
      </w:r>
      <w:bookmarkEnd w:id="0"/>
    </w:p>
    <w:p w:rsidR="0026766F" w:rsidRPr="00F95961" w:rsidRDefault="0026766F" w:rsidP="00AE1E2B">
      <w:pPr>
        <w:pStyle w:val="AIUASecondHeading"/>
        <w:spacing w:line="240" w:lineRule="auto"/>
        <w:rPr>
          <w:rFonts w:ascii="Arial" w:hAnsi="Arial" w:cs="Arial"/>
        </w:rPr>
      </w:pPr>
      <w:r w:rsidRPr="00F95961">
        <w:rPr>
          <w:rFonts w:ascii="Arial" w:hAnsi="Arial" w:cs="Arial"/>
        </w:rPr>
        <w:lastRenderedPageBreak/>
        <w:t>URGENT ACTION</w:t>
      </w:r>
    </w:p>
    <w:p w:rsidR="00276598" w:rsidRPr="000F0AF1" w:rsidRDefault="00276598" w:rsidP="00AE1E2B">
      <w:pPr>
        <w:rPr>
          <w:rStyle w:val="AIHeadline"/>
          <w:rFonts w:cs="Arial"/>
          <w:snapToGrid w:val="0"/>
          <w:sz w:val="38"/>
          <w:szCs w:val="38"/>
        </w:rPr>
      </w:pPr>
      <w:r>
        <w:rPr>
          <w:rStyle w:val="AIHeadline"/>
          <w:rFonts w:cs="Arial"/>
          <w:snapToGrid w:val="0"/>
          <w:sz w:val="38"/>
          <w:szCs w:val="38"/>
        </w:rPr>
        <w:t>Diagnosed with cancer, execution scheduled</w:t>
      </w:r>
    </w:p>
    <w:p w:rsidR="0026766F" w:rsidRPr="00F95961" w:rsidRDefault="0026766F" w:rsidP="00AE1E2B">
      <w:pPr>
        <w:pStyle w:val="Heading2"/>
        <w:spacing w:before="120" w:after="120" w:line="240" w:lineRule="auto"/>
        <w:rPr>
          <w:rFonts w:ascii="Arial" w:hAnsi="Arial" w:cs="Arial"/>
        </w:rPr>
      </w:pPr>
      <w:r w:rsidRPr="00F95961">
        <w:rPr>
          <w:rFonts w:ascii="Arial" w:hAnsi="Arial" w:cs="Arial"/>
        </w:rPr>
        <w:t>ADditional Information</w:t>
      </w:r>
    </w:p>
    <w:p w:rsidR="0068375D" w:rsidRDefault="000F2D95" w:rsidP="00AE1E2B">
      <w:pPr>
        <w:spacing w:before="100" w:beforeAutospacing="1"/>
        <w:rPr>
          <w:rFonts w:ascii="Arial" w:hAnsi="Arial" w:cs="Arial"/>
          <w:sz w:val="18"/>
          <w:szCs w:val="18"/>
          <w:lang w:eastAsia="en-GB"/>
        </w:rPr>
      </w:pPr>
      <w:r w:rsidRPr="002D40C5">
        <w:rPr>
          <w:rFonts w:ascii="Arial" w:hAnsi="Arial" w:cs="Arial"/>
          <w:sz w:val="18"/>
          <w:szCs w:val="18"/>
          <w:lang w:eastAsia="en-GB"/>
        </w:rPr>
        <w:t xml:space="preserve">To retain the death penalty is to retain the ultimate cruel, inhuman and degrading punishment. The cruelty is not </w:t>
      </w:r>
      <w:r w:rsidR="006623F5">
        <w:rPr>
          <w:rFonts w:ascii="Arial" w:hAnsi="Arial" w:cs="Arial"/>
          <w:sz w:val="18"/>
          <w:szCs w:val="18"/>
          <w:lang w:eastAsia="en-GB"/>
        </w:rPr>
        <w:t xml:space="preserve">confined to </w:t>
      </w:r>
      <w:r w:rsidR="0068375D">
        <w:rPr>
          <w:rFonts w:ascii="Arial" w:hAnsi="Arial" w:cs="Arial"/>
          <w:sz w:val="18"/>
          <w:szCs w:val="18"/>
          <w:lang w:eastAsia="en-GB"/>
        </w:rPr>
        <w:t>the execution chamber</w:t>
      </w:r>
      <w:r w:rsidR="002D40C5" w:rsidRPr="002D40C5">
        <w:rPr>
          <w:rFonts w:ascii="Arial" w:hAnsi="Arial" w:cs="Arial"/>
          <w:sz w:val="18"/>
          <w:szCs w:val="18"/>
          <w:lang w:eastAsia="en-GB"/>
        </w:rPr>
        <w:t>.</w:t>
      </w:r>
      <w:r w:rsidR="002D40C5" w:rsidRPr="002D40C5">
        <w:rPr>
          <w:rFonts w:ascii="Arial" w:hAnsi="Arial" w:cs="Arial"/>
          <w:color w:val="000000"/>
          <w:sz w:val="18"/>
          <w:szCs w:val="18"/>
          <w:lang w:eastAsia="ar-SA"/>
        </w:rPr>
        <w:t xml:space="preserve"> </w:t>
      </w:r>
      <w:r w:rsidR="0068375D">
        <w:rPr>
          <w:rFonts w:ascii="Arial" w:hAnsi="Arial" w:cs="Arial"/>
          <w:sz w:val="18"/>
          <w:szCs w:val="18"/>
          <w:lang w:eastAsia="en-GB"/>
        </w:rPr>
        <w:t xml:space="preserve">In </w:t>
      </w:r>
      <w:r w:rsidR="002D40C5" w:rsidRPr="002D40C5">
        <w:rPr>
          <w:rFonts w:ascii="Arial" w:hAnsi="Arial" w:cs="Arial"/>
          <w:sz w:val="18"/>
          <w:szCs w:val="18"/>
          <w:lang w:eastAsia="en-GB"/>
        </w:rPr>
        <w:t>1890, the US Supreme Court recognized the “horrible” uncertainty a death row prisoner had to endure while waiting for execution.</w:t>
      </w:r>
      <w:r w:rsidR="002D40C5" w:rsidRPr="002D40C5">
        <w:rPr>
          <w:rFonts w:ascii="Arial" w:hAnsi="Arial" w:cs="Arial"/>
          <w:color w:val="000000"/>
          <w:sz w:val="18"/>
          <w:szCs w:val="18"/>
          <w:lang w:eastAsia="ar-SA"/>
        </w:rPr>
        <w:t xml:space="preserve"> </w:t>
      </w:r>
      <w:r w:rsidR="002D40C5" w:rsidRPr="002D40C5">
        <w:rPr>
          <w:rFonts w:ascii="Arial" w:hAnsi="Arial" w:cs="Arial"/>
          <w:sz w:val="18"/>
          <w:szCs w:val="18"/>
          <w:lang w:eastAsia="en-GB"/>
        </w:rPr>
        <w:t>In th</w:t>
      </w:r>
      <w:r w:rsidR="00206DD1">
        <w:rPr>
          <w:rFonts w:ascii="Arial" w:hAnsi="Arial" w:cs="Arial"/>
          <w:sz w:val="18"/>
          <w:szCs w:val="18"/>
          <w:lang w:eastAsia="en-GB"/>
        </w:rPr>
        <w:t xml:space="preserve">at ruling, noted a </w:t>
      </w:r>
      <w:r w:rsidR="009B7B22">
        <w:rPr>
          <w:rFonts w:ascii="Arial" w:hAnsi="Arial" w:cs="Arial"/>
          <w:sz w:val="18"/>
          <w:szCs w:val="18"/>
          <w:lang w:eastAsia="en-GB"/>
        </w:rPr>
        <w:t>Justice</w:t>
      </w:r>
      <w:r w:rsidR="00206DD1">
        <w:rPr>
          <w:rFonts w:ascii="Arial" w:hAnsi="Arial" w:cs="Arial"/>
          <w:sz w:val="18"/>
          <w:szCs w:val="18"/>
          <w:lang w:eastAsia="en-GB"/>
        </w:rPr>
        <w:t xml:space="preserve"> in </w:t>
      </w:r>
      <w:r w:rsidR="006674CF">
        <w:rPr>
          <w:rFonts w:ascii="Arial" w:hAnsi="Arial" w:cs="Arial"/>
          <w:sz w:val="18"/>
          <w:szCs w:val="18"/>
          <w:lang w:eastAsia="en-GB"/>
        </w:rPr>
        <w:t xml:space="preserve">a </w:t>
      </w:r>
      <w:r w:rsidR="00206DD1">
        <w:rPr>
          <w:rFonts w:ascii="Arial" w:hAnsi="Arial" w:cs="Arial"/>
          <w:sz w:val="18"/>
          <w:szCs w:val="18"/>
          <w:lang w:eastAsia="en-GB"/>
        </w:rPr>
        <w:t>2015</w:t>
      </w:r>
      <w:r w:rsidR="002D40C5" w:rsidRPr="002D40C5">
        <w:rPr>
          <w:rFonts w:ascii="Arial" w:hAnsi="Arial" w:cs="Arial"/>
          <w:sz w:val="18"/>
          <w:szCs w:val="18"/>
          <w:lang w:eastAsia="en-GB"/>
        </w:rPr>
        <w:t>, the Court was “describing a delay of a mere four weeks” bet</w:t>
      </w:r>
      <w:r w:rsidR="0068375D">
        <w:rPr>
          <w:rFonts w:ascii="Arial" w:hAnsi="Arial" w:cs="Arial"/>
          <w:sz w:val="18"/>
          <w:szCs w:val="18"/>
          <w:lang w:eastAsia="en-GB"/>
        </w:rPr>
        <w:t>ween conviction and execution, whereas t</w:t>
      </w:r>
      <w:r w:rsidR="00697DFF">
        <w:rPr>
          <w:rFonts w:ascii="Arial" w:hAnsi="Arial" w:cs="Arial"/>
          <w:sz w:val="18"/>
          <w:szCs w:val="18"/>
          <w:lang w:eastAsia="en-GB"/>
        </w:rPr>
        <w:t>oday</w:t>
      </w:r>
      <w:r w:rsidR="002D40C5" w:rsidRPr="002D40C5">
        <w:rPr>
          <w:rFonts w:ascii="Arial" w:hAnsi="Arial" w:cs="Arial"/>
          <w:sz w:val="18"/>
          <w:szCs w:val="18"/>
          <w:lang w:eastAsia="en-GB"/>
        </w:rPr>
        <w:t xml:space="preserve"> </w:t>
      </w:r>
      <w:r w:rsidR="009B7B22">
        <w:rPr>
          <w:rFonts w:ascii="Arial" w:hAnsi="Arial" w:cs="Arial"/>
          <w:sz w:val="18"/>
          <w:szCs w:val="18"/>
          <w:lang w:eastAsia="en-GB"/>
        </w:rPr>
        <w:t>“</w:t>
      </w:r>
      <w:r w:rsidR="002D40C5" w:rsidRPr="002D40C5">
        <w:rPr>
          <w:rFonts w:ascii="Arial" w:hAnsi="Arial" w:cs="Arial"/>
          <w:sz w:val="18"/>
          <w:szCs w:val="18"/>
          <w:lang w:eastAsia="en-GB"/>
        </w:rPr>
        <w:t>we must describe delays measured, not in weeks, but in decades”.</w:t>
      </w:r>
      <w:r w:rsidR="009B7B22">
        <w:rPr>
          <w:rFonts w:ascii="Arial" w:hAnsi="Arial" w:cs="Arial"/>
          <w:sz w:val="18"/>
          <w:szCs w:val="18"/>
          <w:lang w:eastAsia="en-GB"/>
        </w:rPr>
        <w:t xml:space="preserve"> </w:t>
      </w:r>
      <w:r w:rsidR="002D40C5" w:rsidRPr="002D40C5">
        <w:rPr>
          <w:rFonts w:ascii="Arial" w:hAnsi="Arial" w:cs="Arial"/>
          <w:sz w:val="18"/>
          <w:szCs w:val="18"/>
          <w:lang w:eastAsia="en-GB"/>
        </w:rPr>
        <w:t>Doyle Hamm</w:t>
      </w:r>
      <w:r w:rsidR="009B7B22">
        <w:rPr>
          <w:rFonts w:ascii="Arial" w:hAnsi="Arial" w:cs="Arial"/>
          <w:sz w:val="18"/>
          <w:szCs w:val="18"/>
          <w:lang w:eastAsia="en-GB"/>
        </w:rPr>
        <w:t xml:space="preserve"> has been kept in this</w:t>
      </w:r>
      <w:r w:rsidR="002D40C5" w:rsidRPr="002D40C5">
        <w:rPr>
          <w:rFonts w:ascii="Arial" w:hAnsi="Arial" w:cs="Arial"/>
          <w:sz w:val="18"/>
          <w:szCs w:val="18"/>
          <w:lang w:eastAsia="en-GB"/>
        </w:rPr>
        <w:t xml:space="preserve"> condemned state for 30 years – more than 11,000 days and nights</w:t>
      </w:r>
      <w:r w:rsidR="002D40C5">
        <w:rPr>
          <w:rFonts w:ascii="Arial" w:hAnsi="Arial" w:cs="Arial"/>
          <w:sz w:val="18"/>
          <w:szCs w:val="18"/>
          <w:lang w:eastAsia="en-GB"/>
        </w:rPr>
        <w:t xml:space="preserve"> of “horrible” uncertainty</w:t>
      </w:r>
      <w:r w:rsidR="000F593E">
        <w:rPr>
          <w:rFonts w:ascii="Arial" w:hAnsi="Arial" w:cs="Arial"/>
          <w:sz w:val="18"/>
          <w:szCs w:val="18"/>
          <w:lang w:eastAsia="en-GB"/>
        </w:rPr>
        <w:t>.</w:t>
      </w:r>
      <w:r w:rsidR="00372D2F">
        <w:rPr>
          <w:rFonts w:ascii="Arial" w:hAnsi="Arial" w:cs="Arial"/>
          <w:sz w:val="18"/>
          <w:szCs w:val="18"/>
          <w:lang w:eastAsia="en-GB"/>
        </w:rPr>
        <w:t xml:space="preserve"> His lawyer says that despite his situation, Doyle Hamm has achieved “</w:t>
      </w:r>
      <w:r w:rsidR="00372D2F" w:rsidRPr="00372D2F">
        <w:rPr>
          <w:rFonts w:ascii="Arial" w:hAnsi="Arial" w:cs="Arial"/>
          <w:sz w:val="18"/>
          <w:szCs w:val="18"/>
          <w:lang w:eastAsia="en-GB"/>
        </w:rPr>
        <w:t>remarkable progress and success in his</w:t>
      </w:r>
      <w:r w:rsidR="00372D2F">
        <w:rPr>
          <w:rFonts w:ascii="Arial" w:hAnsi="Arial" w:cs="Arial"/>
          <w:sz w:val="18"/>
          <w:szCs w:val="18"/>
          <w:lang w:eastAsia="en-GB"/>
        </w:rPr>
        <w:t xml:space="preserve"> </w:t>
      </w:r>
      <w:r w:rsidR="00372D2F" w:rsidRPr="00372D2F">
        <w:rPr>
          <w:rFonts w:ascii="Arial" w:hAnsi="Arial" w:cs="Arial"/>
          <w:sz w:val="18"/>
          <w:szCs w:val="18"/>
          <w:lang w:eastAsia="en-GB"/>
        </w:rPr>
        <w:t>rehabilitation.</w:t>
      </w:r>
      <w:r w:rsidR="00372D2F">
        <w:rPr>
          <w:rFonts w:ascii="Arial" w:hAnsi="Arial" w:cs="Arial"/>
          <w:sz w:val="18"/>
          <w:szCs w:val="18"/>
          <w:lang w:eastAsia="en-GB"/>
        </w:rPr>
        <w:t>”</w:t>
      </w:r>
    </w:p>
    <w:p w:rsidR="009079AC" w:rsidRDefault="0068375D" w:rsidP="00AE1E2B">
      <w:pPr>
        <w:spacing w:before="100" w:beforeAutospacing="1" w:after="120"/>
        <w:rPr>
          <w:rFonts w:ascii="Arial" w:hAnsi="Arial" w:cs="Arial"/>
          <w:sz w:val="18"/>
          <w:szCs w:val="18"/>
          <w:lang w:eastAsia="en-GB"/>
        </w:rPr>
      </w:pPr>
      <w:r>
        <w:rPr>
          <w:rFonts w:ascii="Arial" w:hAnsi="Arial" w:cs="Arial"/>
          <w:sz w:val="18"/>
          <w:szCs w:val="18"/>
          <w:lang w:eastAsia="en-GB"/>
        </w:rPr>
        <w:t>In her</w:t>
      </w:r>
      <w:r w:rsidR="009B7B22">
        <w:rPr>
          <w:rFonts w:ascii="Arial" w:hAnsi="Arial" w:cs="Arial"/>
          <w:sz w:val="18"/>
          <w:szCs w:val="18"/>
          <w:lang w:eastAsia="en-GB"/>
        </w:rPr>
        <w:t xml:space="preserve"> 6 February 2018</w:t>
      </w:r>
      <w:r>
        <w:rPr>
          <w:rFonts w:ascii="Arial" w:hAnsi="Arial" w:cs="Arial"/>
          <w:sz w:val="18"/>
          <w:szCs w:val="18"/>
          <w:lang w:eastAsia="en-GB"/>
        </w:rPr>
        <w:t xml:space="preserve"> ruling</w:t>
      </w:r>
      <w:r w:rsidR="00AF5383">
        <w:rPr>
          <w:rFonts w:ascii="Arial" w:hAnsi="Arial" w:cs="Arial"/>
          <w:sz w:val="18"/>
          <w:szCs w:val="18"/>
          <w:lang w:eastAsia="en-GB"/>
        </w:rPr>
        <w:t xml:space="preserve"> staying the execution</w:t>
      </w:r>
      <w:r w:rsidR="009B7B22">
        <w:rPr>
          <w:rFonts w:ascii="Arial" w:hAnsi="Arial" w:cs="Arial"/>
          <w:sz w:val="18"/>
          <w:szCs w:val="18"/>
          <w:lang w:eastAsia="en-GB"/>
        </w:rPr>
        <w:t>, the Chief Judge of the US District Court for the Northern</w:t>
      </w:r>
      <w:r>
        <w:rPr>
          <w:rFonts w:ascii="Arial" w:hAnsi="Arial" w:cs="Arial"/>
          <w:sz w:val="18"/>
          <w:szCs w:val="18"/>
          <w:lang w:eastAsia="en-GB"/>
        </w:rPr>
        <w:t xml:space="preserve"> District of Alabama, </w:t>
      </w:r>
      <w:proofErr w:type="spellStart"/>
      <w:r>
        <w:rPr>
          <w:rFonts w:ascii="Arial" w:hAnsi="Arial" w:cs="Arial"/>
          <w:sz w:val="18"/>
          <w:szCs w:val="18"/>
          <w:lang w:eastAsia="en-GB"/>
        </w:rPr>
        <w:t>Karon</w:t>
      </w:r>
      <w:proofErr w:type="spellEnd"/>
      <w:r>
        <w:rPr>
          <w:rFonts w:ascii="Arial" w:hAnsi="Arial" w:cs="Arial"/>
          <w:sz w:val="18"/>
          <w:szCs w:val="18"/>
          <w:lang w:eastAsia="en-GB"/>
        </w:rPr>
        <w:t xml:space="preserve"> O.</w:t>
      </w:r>
      <w:r w:rsidR="00F47FC1">
        <w:rPr>
          <w:rFonts w:ascii="Arial" w:hAnsi="Arial" w:cs="Arial"/>
          <w:sz w:val="18"/>
          <w:szCs w:val="18"/>
          <w:lang w:eastAsia="en-GB"/>
        </w:rPr>
        <w:t xml:space="preserve"> Bowdre, </w:t>
      </w:r>
      <w:r w:rsidR="009B7B22">
        <w:rPr>
          <w:rFonts w:ascii="Arial" w:hAnsi="Arial" w:cs="Arial"/>
          <w:sz w:val="18"/>
          <w:szCs w:val="18"/>
          <w:lang w:eastAsia="en-GB"/>
        </w:rPr>
        <w:t xml:space="preserve">wrote that “no one disputes” either that Doyle Hamm has “a long and complicated medical history” or that </w:t>
      </w:r>
      <w:r w:rsidR="00206DD1">
        <w:rPr>
          <w:rFonts w:ascii="Arial" w:hAnsi="Arial" w:cs="Arial"/>
          <w:sz w:val="18"/>
          <w:szCs w:val="18"/>
          <w:lang w:eastAsia="en-GB"/>
        </w:rPr>
        <w:t xml:space="preserve">his history of intravenous drug use “complicates the accessibility of his peripheral veins”. </w:t>
      </w:r>
      <w:r w:rsidR="006674CF">
        <w:rPr>
          <w:rFonts w:ascii="Arial" w:hAnsi="Arial" w:cs="Arial"/>
          <w:sz w:val="18"/>
          <w:szCs w:val="18"/>
          <w:lang w:eastAsia="en-GB"/>
        </w:rPr>
        <w:t xml:space="preserve">She found that “a genuine dispute of material fact exists about whether Mr Hamm has adequate peripheral venous access to allow [the state] to execute him without resorting to a central line. And a genuine dispute of material fact exists about whether Mr Hamm has lymphadenopathy [enlarged lymph nodes] in areas of his body that would make a central line placement extremely dangerous… If his medical condition is as he alleges, then his execution would be unnecessarily painful and dangerous”. </w:t>
      </w:r>
    </w:p>
    <w:p w:rsidR="00F47FC1" w:rsidRPr="00F47FC1" w:rsidRDefault="00F47FC1" w:rsidP="00AE1E2B">
      <w:pPr>
        <w:spacing w:before="100" w:beforeAutospacing="1" w:after="120"/>
        <w:rPr>
          <w:rFonts w:ascii="Arial" w:hAnsi="Arial" w:cs="Arial"/>
          <w:sz w:val="18"/>
          <w:szCs w:val="18"/>
          <w:lang w:eastAsia="en-GB"/>
        </w:rPr>
      </w:pPr>
      <w:r>
        <w:rPr>
          <w:rFonts w:ascii="Arial" w:hAnsi="Arial" w:cs="Arial"/>
          <w:sz w:val="18"/>
          <w:szCs w:val="18"/>
          <w:lang w:eastAsia="en-GB"/>
        </w:rPr>
        <w:t xml:space="preserve">Doyle Hamm’s current lawyer </w:t>
      </w:r>
      <w:r w:rsidRPr="00697DFF">
        <w:rPr>
          <w:rFonts w:ascii="Arial" w:hAnsi="Arial" w:cs="Arial"/>
          <w:sz w:val="18"/>
          <w:szCs w:val="18"/>
          <w:lang w:eastAsia="en-GB"/>
        </w:rPr>
        <w:t>has represe</w:t>
      </w:r>
      <w:r>
        <w:rPr>
          <w:rFonts w:ascii="Arial" w:hAnsi="Arial" w:cs="Arial"/>
          <w:sz w:val="18"/>
          <w:szCs w:val="18"/>
          <w:lang w:eastAsia="en-GB"/>
        </w:rPr>
        <w:t xml:space="preserve">nted him for the past 28 years. </w:t>
      </w:r>
      <w:r w:rsidR="00697DFF" w:rsidRPr="00697DFF">
        <w:rPr>
          <w:rFonts w:ascii="Arial" w:hAnsi="Arial" w:cs="Arial"/>
          <w:sz w:val="18"/>
          <w:szCs w:val="18"/>
          <w:lang w:eastAsia="en-GB"/>
        </w:rPr>
        <w:t xml:space="preserve">In the clemency petition just filed with the governor, </w:t>
      </w:r>
      <w:r>
        <w:rPr>
          <w:rFonts w:ascii="Arial" w:hAnsi="Arial" w:cs="Arial"/>
          <w:sz w:val="18"/>
          <w:szCs w:val="18"/>
          <w:lang w:eastAsia="en-GB"/>
        </w:rPr>
        <w:t>he states</w:t>
      </w:r>
      <w:r w:rsidRPr="00F47FC1">
        <w:rPr>
          <w:rFonts w:ascii="Arial" w:hAnsi="Arial" w:cs="Arial"/>
          <w:sz w:val="18"/>
          <w:szCs w:val="18"/>
          <w:lang w:eastAsia="en-GB"/>
        </w:rPr>
        <w:t xml:space="preserve"> “Doyle Hamm currently faces two death sentences: one, at the hands of the State of Alabama; the other, very soon, at the hands of his cancer.” </w:t>
      </w:r>
      <w:r>
        <w:rPr>
          <w:rFonts w:ascii="Arial" w:hAnsi="Arial" w:cs="Arial"/>
          <w:sz w:val="18"/>
          <w:szCs w:val="18"/>
          <w:lang w:eastAsia="en-GB"/>
        </w:rPr>
        <w:t xml:space="preserve">He describes his client </w:t>
      </w:r>
      <w:r w:rsidR="00697DFF" w:rsidRPr="00697DFF">
        <w:rPr>
          <w:rFonts w:ascii="Arial" w:hAnsi="Arial" w:cs="Arial"/>
          <w:sz w:val="18"/>
          <w:szCs w:val="18"/>
          <w:lang w:eastAsia="en-GB"/>
        </w:rPr>
        <w:t xml:space="preserve">as “extremely frail” and in “significant pain” for which he has been taking “heavy-duty pain medication”. </w:t>
      </w:r>
      <w:r>
        <w:rPr>
          <w:rFonts w:ascii="Arial" w:hAnsi="Arial" w:cs="Arial"/>
          <w:sz w:val="18"/>
          <w:szCs w:val="18"/>
          <w:lang w:eastAsia="en-GB"/>
        </w:rPr>
        <w:t xml:space="preserve">He </w:t>
      </w:r>
      <w:r w:rsidRPr="00F47FC1">
        <w:rPr>
          <w:rFonts w:ascii="Arial" w:hAnsi="Arial" w:cs="Arial"/>
          <w:sz w:val="18"/>
          <w:szCs w:val="18"/>
          <w:lang w:eastAsia="en-GB"/>
        </w:rPr>
        <w:t>is “already near his deathbed and to seek to execute him “is simply a ghoulish pursuit”.</w:t>
      </w:r>
    </w:p>
    <w:p w:rsidR="0068375D" w:rsidRDefault="00697DFF" w:rsidP="00AE1E2B">
      <w:pPr>
        <w:spacing w:before="100" w:beforeAutospacing="1" w:after="120"/>
        <w:rPr>
          <w:rFonts w:ascii="Arial" w:hAnsi="Arial" w:cs="Arial"/>
          <w:sz w:val="18"/>
          <w:szCs w:val="18"/>
          <w:lang w:eastAsia="en-GB"/>
        </w:rPr>
      </w:pPr>
      <w:r>
        <w:rPr>
          <w:rFonts w:ascii="Arial" w:hAnsi="Arial" w:cs="Arial"/>
          <w:sz w:val="18"/>
          <w:szCs w:val="18"/>
          <w:lang w:eastAsia="en-GB"/>
        </w:rPr>
        <w:t xml:space="preserve">Twenty-seven years ago, in 1991, Doyle Hamm’s </w:t>
      </w:r>
      <w:r w:rsidR="00CA66FF">
        <w:rPr>
          <w:rFonts w:ascii="Arial" w:hAnsi="Arial" w:cs="Arial"/>
          <w:sz w:val="18"/>
          <w:szCs w:val="18"/>
          <w:lang w:eastAsia="en-GB"/>
        </w:rPr>
        <w:t>lawyer filed a post-conviction appeal under “Rule 32” of the Alabama Rules of Criminal Pr</w:t>
      </w:r>
      <w:r w:rsidR="006418CD">
        <w:rPr>
          <w:rFonts w:ascii="Arial" w:hAnsi="Arial" w:cs="Arial"/>
          <w:sz w:val="18"/>
          <w:szCs w:val="18"/>
          <w:lang w:eastAsia="en-GB"/>
        </w:rPr>
        <w:t>ocedure. After a hearing</w:t>
      </w:r>
      <w:r w:rsidR="0068375D">
        <w:rPr>
          <w:rFonts w:ascii="Arial" w:hAnsi="Arial" w:cs="Arial"/>
          <w:sz w:val="18"/>
          <w:szCs w:val="18"/>
          <w:lang w:eastAsia="en-GB"/>
        </w:rPr>
        <w:t xml:space="preserve"> in 1999</w:t>
      </w:r>
      <w:r w:rsidR="00CA66FF">
        <w:rPr>
          <w:rFonts w:ascii="Arial" w:hAnsi="Arial" w:cs="Arial"/>
          <w:sz w:val="18"/>
          <w:szCs w:val="18"/>
          <w:lang w:eastAsia="en-GB"/>
        </w:rPr>
        <w:t xml:space="preserve">, the </w:t>
      </w:r>
      <w:r>
        <w:rPr>
          <w:rFonts w:ascii="Arial" w:hAnsi="Arial" w:cs="Arial"/>
          <w:sz w:val="18"/>
          <w:szCs w:val="18"/>
          <w:lang w:eastAsia="en-GB"/>
        </w:rPr>
        <w:t xml:space="preserve">trial </w:t>
      </w:r>
      <w:r w:rsidR="0068375D">
        <w:rPr>
          <w:rFonts w:ascii="Arial" w:hAnsi="Arial" w:cs="Arial"/>
          <w:sz w:val="18"/>
          <w:szCs w:val="18"/>
          <w:lang w:eastAsia="en-GB"/>
        </w:rPr>
        <w:t>court denied relief</w:t>
      </w:r>
      <w:r w:rsidR="006418CD">
        <w:rPr>
          <w:rFonts w:ascii="Arial" w:hAnsi="Arial" w:cs="Arial"/>
          <w:sz w:val="18"/>
          <w:szCs w:val="18"/>
          <w:lang w:eastAsia="en-GB"/>
        </w:rPr>
        <w:t>. The judge’s order</w:t>
      </w:r>
      <w:r>
        <w:rPr>
          <w:rFonts w:ascii="Arial" w:hAnsi="Arial" w:cs="Arial"/>
          <w:sz w:val="18"/>
          <w:szCs w:val="18"/>
          <w:lang w:eastAsia="en-GB"/>
        </w:rPr>
        <w:t xml:space="preserve"> </w:t>
      </w:r>
      <w:r w:rsidR="006418CD">
        <w:rPr>
          <w:rFonts w:ascii="Arial" w:hAnsi="Arial" w:cs="Arial"/>
          <w:sz w:val="18"/>
          <w:szCs w:val="18"/>
          <w:lang w:eastAsia="en-GB"/>
        </w:rPr>
        <w:t xml:space="preserve">was a verbatim </w:t>
      </w:r>
      <w:r>
        <w:rPr>
          <w:rFonts w:ascii="Arial" w:hAnsi="Arial" w:cs="Arial"/>
          <w:sz w:val="18"/>
          <w:szCs w:val="18"/>
          <w:lang w:eastAsia="en-GB"/>
        </w:rPr>
        <w:t xml:space="preserve">adoption of the </w:t>
      </w:r>
      <w:r w:rsidR="006418CD">
        <w:rPr>
          <w:rFonts w:ascii="Arial" w:hAnsi="Arial" w:cs="Arial"/>
          <w:sz w:val="18"/>
          <w:szCs w:val="18"/>
          <w:lang w:eastAsia="en-GB"/>
        </w:rPr>
        <w:t>“Proposed Memorandum Opinion”</w:t>
      </w:r>
      <w:r>
        <w:rPr>
          <w:rFonts w:ascii="Arial" w:hAnsi="Arial" w:cs="Arial"/>
          <w:sz w:val="18"/>
          <w:szCs w:val="18"/>
          <w:lang w:eastAsia="en-GB"/>
        </w:rPr>
        <w:t xml:space="preserve"> that the state filed</w:t>
      </w:r>
      <w:r w:rsidR="006418CD">
        <w:rPr>
          <w:rFonts w:ascii="Arial" w:hAnsi="Arial" w:cs="Arial"/>
          <w:sz w:val="18"/>
          <w:szCs w:val="18"/>
          <w:lang w:eastAsia="en-GB"/>
        </w:rPr>
        <w:t xml:space="preserve"> with the court one working day earlier. </w:t>
      </w:r>
      <w:r w:rsidR="000F593E">
        <w:rPr>
          <w:rFonts w:ascii="Arial" w:hAnsi="Arial" w:cs="Arial"/>
          <w:sz w:val="18"/>
          <w:szCs w:val="18"/>
          <w:lang w:eastAsia="en-GB"/>
        </w:rPr>
        <w:t>During oral argument in the US Court of Appeals for the 11</w:t>
      </w:r>
      <w:r w:rsidR="000F593E" w:rsidRPr="000F593E">
        <w:rPr>
          <w:rFonts w:ascii="Arial" w:hAnsi="Arial" w:cs="Arial"/>
          <w:sz w:val="18"/>
          <w:szCs w:val="18"/>
          <w:vertAlign w:val="superscript"/>
          <w:lang w:eastAsia="en-GB"/>
        </w:rPr>
        <w:t>th</w:t>
      </w:r>
      <w:r w:rsidR="000F593E">
        <w:rPr>
          <w:rFonts w:ascii="Arial" w:hAnsi="Arial" w:cs="Arial"/>
          <w:sz w:val="18"/>
          <w:szCs w:val="18"/>
          <w:lang w:eastAsia="en-GB"/>
        </w:rPr>
        <w:t xml:space="preserve"> Circuit in 2014, one of the three judges </w:t>
      </w:r>
      <w:r>
        <w:rPr>
          <w:rFonts w:ascii="Arial" w:hAnsi="Arial" w:cs="Arial"/>
          <w:sz w:val="18"/>
          <w:szCs w:val="18"/>
          <w:lang w:eastAsia="en-GB"/>
        </w:rPr>
        <w:t xml:space="preserve">said to </w:t>
      </w:r>
      <w:r w:rsidR="0068375D">
        <w:rPr>
          <w:rFonts w:ascii="Arial" w:hAnsi="Arial" w:cs="Arial"/>
          <w:sz w:val="18"/>
          <w:szCs w:val="18"/>
          <w:lang w:eastAsia="en-GB"/>
        </w:rPr>
        <w:t>counsel</w:t>
      </w:r>
      <w:r>
        <w:rPr>
          <w:rFonts w:ascii="Arial" w:hAnsi="Arial" w:cs="Arial"/>
          <w:sz w:val="18"/>
          <w:szCs w:val="18"/>
          <w:lang w:eastAsia="en-GB"/>
        </w:rPr>
        <w:t xml:space="preserve"> for the state</w:t>
      </w:r>
      <w:r w:rsidR="000F593E">
        <w:rPr>
          <w:rFonts w:ascii="Arial" w:hAnsi="Arial" w:cs="Arial"/>
          <w:sz w:val="18"/>
          <w:szCs w:val="18"/>
          <w:lang w:eastAsia="en-GB"/>
        </w:rPr>
        <w:t>: “it’s a bit odd, is it not, that the Alabama Rule 32 judge takes the State’s proposed findings and conclusions, 89 pages worth, and files them as the judge’s own within a day of receiving them, without even taking the time to take out the word ‘proposed’</w:t>
      </w:r>
      <w:r w:rsidR="0068375D">
        <w:rPr>
          <w:rFonts w:ascii="Arial" w:hAnsi="Arial" w:cs="Arial"/>
          <w:sz w:val="18"/>
          <w:szCs w:val="18"/>
          <w:lang w:eastAsia="en-GB"/>
        </w:rPr>
        <w:t>?</w:t>
      </w:r>
      <w:r w:rsidR="000F593E">
        <w:rPr>
          <w:rFonts w:ascii="Arial" w:hAnsi="Arial" w:cs="Arial"/>
          <w:sz w:val="18"/>
          <w:szCs w:val="18"/>
          <w:lang w:eastAsia="en-GB"/>
        </w:rPr>
        <w:t xml:space="preserve"> That doesn’t engender much confidence in the Alabama State Court system, right?</w:t>
      </w:r>
      <w:r w:rsidR="0068375D">
        <w:rPr>
          <w:rFonts w:ascii="Arial" w:hAnsi="Arial" w:cs="Arial"/>
          <w:sz w:val="18"/>
          <w:szCs w:val="18"/>
          <w:lang w:eastAsia="en-GB"/>
        </w:rPr>
        <w:t xml:space="preserve"> ... </w:t>
      </w:r>
      <w:r w:rsidR="000F593E">
        <w:rPr>
          <w:rFonts w:ascii="Arial" w:hAnsi="Arial" w:cs="Arial"/>
          <w:sz w:val="18"/>
          <w:szCs w:val="18"/>
          <w:lang w:eastAsia="en-GB"/>
        </w:rPr>
        <w:t xml:space="preserve">I’m telling you: I don’t believe </w:t>
      </w:r>
      <w:r w:rsidR="0068375D">
        <w:rPr>
          <w:rFonts w:ascii="Arial" w:hAnsi="Arial" w:cs="Arial"/>
          <w:sz w:val="18"/>
          <w:szCs w:val="18"/>
          <w:lang w:eastAsia="en-GB"/>
        </w:rPr>
        <w:t>for a second that the judge went</w:t>
      </w:r>
      <w:r w:rsidR="000F593E">
        <w:rPr>
          <w:rFonts w:ascii="Arial" w:hAnsi="Arial" w:cs="Arial"/>
          <w:sz w:val="18"/>
          <w:szCs w:val="18"/>
          <w:lang w:eastAsia="en-GB"/>
        </w:rPr>
        <w:t xml:space="preserve"> through 89 pages in a day and then filed it as his own. As if he had gone through everything, went through his notes, the transcript, the exhibits, and the like. It just can’t be done! It just can’t be done.” The </w:t>
      </w:r>
      <w:r w:rsidR="0068375D">
        <w:rPr>
          <w:rFonts w:ascii="Arial" w:hAnsi="Arial" w:cs="Arial"/>
          <w:sz w:val="18"/>
          <w:szCs w:val="18"/>
          <w:lang w:eastAsia="en-GB"/>
        </w:rPr>
        <w:t>11</w:t>
      </w:r>
      <w:r w:rsidR="0068375D" w:rsidRPr="0068375D">
        <w:rPr>
          <w:rFonts w:ascii="Arial" w:hAnsi="Arial" w:cs="Arial"/>
          <w:sz w:val="18"/>
          <w:szCs w:val="18"/>
          <w:vertAlign w:val="superscript"/>
          <w:lang w:eastAsia="en-GB"/>
        </w:rPr>
        <w:t>th</w:t>
      </w:r>
      <w:r w:rsidR="0068375D">
        <w:rPr>
          <w:rFonts w:ascii="Arial" w:hAnsi="Arial" w:cs="Arial"/>
          <w:sz w:val="18"/>
          <w:szCs w:val="18"/>
          <w:lang w:eastAsia="en-GB"/>
        </w:rPr>
        <w:t xml:space="preserve"> Circuit </w:t>
      </w:r>
      <w:r w:rsidR="000F593E">
        <w:rPr>
          <w:rFonts w:ascii="Arial" w:hAnsi="Arial" w:cs="Arial"/>
          <w:sz w:val="18"/>
          <w:szCs w:val="18"/>
          <w:lang w:eastAsia="en-GB"/>
        </w:rPr>
        <w:t xml:space="preserve">judge then noted the level of deference that federal judges </w:t>
      </w:r>
      <w:r w:rsidR="00CF1F14">
        <w:rPr>
          <w:rFonts w:ascii="Arial" w:hAnsi="Arial" w:cs="Arial"/>
          <w:sz w:val="18"/>
          <w:szCs w:val="18"/>
          <w:lang w:eastAsia="en-GB"/>
        </w:rPr>
        <w:t>are required</w:t>
      </w:r>
      <w:r w:rsidR="000F593E">
        <w:rPr>
          <w:rFonts w:ascii="Arial" w:hAnsi="Arial" w:cs="Arial"/>
          <w:sz w:val="18"/>
          <w:szCs w:val="18"/>
          <w:lang w:eastAsia="en-GB"/>
        </w:rPr>
        <w:t xml:space="preserve"> to give state court decisions under the 1996 Antiterrorism and Effective Death Penalty</w:t>
      </w:r>
      <w:r w:rsidR="00CF1F14">
        <w:rPr>
          <w:rFonts w:ascii="Arial" w:hAnsi="Arial" w:cs="Arial"/>
          <w:sz w:val="18"/>
          <w:szCs w:val="18"/>
          <w:lang w:eastAsia="en-GB"/>
        </w:rPr>
        <w:t xml:space="preserve"> Act, adding </w:t>
      </w:r>
      <w:r w:rsidR="000F593E">
        <w:rPr>
          <w:rFonts w:ascii="Arial" w:hAnsi="Arial" w:cs="Arial"/>
          <w:sz w:val="18"/>
          <w:szCs w:val="18"/>
          <w:lang w:eastAsia="en-GB"/>
        </w:rPr>
        <w:t xml:space="preserve">“I’m telling you, that it sticks in my craw.”  The three-judge panel </w:t>
      </w:r>
      <w:r w:rsidR="006418CD">
        <w:rPr>
          <w:rFonts w:ascii="Arial" w:hAnsi="Arial" w:cs="Arial"/>
          <w:sz w:val="18"/>
          <w:szCs w:val="18"/>
          <w:lang w:eastAsia="en-GB"/>
        </w:rPr>
        <w:t>upheld the death sentence in</w:t>
      </w:r>
      <w:r w:rsidR="00CF1F14">
        <w:rPr>
          <w:rFonts w:ascii="Arial" w:hAnsi="Arial" w:cs="Arial"/>
          <w:sz w:val="18"/>
          <w:szCs w:val="18"/>
          <w:lang w:eastAsia="en-GB"/>
        </w:rPr>
        <w:t xml:space="preserve"> 2015, </w:t>
      </w:r>
      <w:r w:rsidR="00D01CA1">
        <w:rPr>
          <w:rFonts w:ascii="Arial" w:hAnsi="Arial" w:cs="Arial"/>
          <w:sz w:val="18"/>
          <w:szCs w:val="18"/>
          <w:lang w:eastAsia="en-GB"/>
        </w:rPr>
        <w:t>in which it “</w:t>
      </w:r>
      <w:r w:rsidR="006418CD">
        <w:rPr>
          <w:rFonts w:ascii="Arial" w:hAnsi="Arial" w:cs="Arial"/>
          <w:sz w:val="18"/>
          <w:szCs w:val="18"/>
          <w:lang w:eastAsia="en-GB"/>
        </w:rPr>
        <w:t>strongly criticize</w:t>
      </w:r>
      <w:r w:rsidR="00D01CA1">
        <w:rPr>
          <w:rFonts w:ascii="Arial" w:hAnsi="Arial" w:cs="Arial"/>
          <w:sz w:val="18"/>
          <w:szCs w:val="18"/>
          <w:lang w:eastAsia="en-GB"/>
        </w:rPr>
        <w:t>[d]</w:t>
      </w:r>
      <w:r w:rsidR="006418CD">
        <w:rPr>
          <w:rFonts w:ascii="Arial" w:hAnsi="Arial" w:cs="Arial"/>
          <w:sz w:val="18"/>
          <w:szCs w:val="18"/>
          <w:lang w:eastAsia="en-GB"/>
        </w:rPr>
        <w:t xml:space="preserve"> the practice of trial courts’ uncritical wholesale adoption of the proposed orders or opinions submitted by a prevailing party”. This “strong” criticism was nevertheless an empty condemnation – reduced to a</w:t>
      </w:r>
      <w:r w:rsidR="00CF1F14">
        <w:rPr>
          <w:rFonts w:ascii="Arial" w:hAnsi="Arial" w:cs="Arial"/>
          <w:sz w:val="18"/>
          <w:szCs w:val="18"/>
          <w:lang w:eastAsia="en-GB"/>
        </w:rPr>
        <w:t xml:space="preserve"> footnote</w:t>
      </w:r>
      <w:r w:rsidR="00443714">
        <w:rPr>
          <w:rFonts w:ascii="Arial" w:hAnsi="Arial" w:cs="Arial"/>
          <w:sz w:val="18"/>
          <w:szCs w:val="18"/>
          <w:lang w:eastAsia="en-GB"/>
        </w:rPr>
        <w:t xml:space="preserve">, with </w:t>
      </w:r>
      <w:r w:rsidR="006418CD">
        <w:rPr>
          <w:rFonts w:ascii="Arial" w:hAnsi="Arial" w:cs="Arial"/>
          <w:sz w:val="18"/>
          <w:szCs w:val="18"/>
          <w:lang w:eastAsia="en-GB"/>
        </w:rPr>
        <w:t xml:space="preserve">the </w:t>
      </w:r>
      <w:r w:rsidR="00CF1F14">
        <w:rPr>
          <w:rFonts w:ascii="Arial" w:hAnsi="Arial" w:cs="Arial"/>
          <w:sz w:val="18"/>
          <w:szCs w:val="18"/>
          <w:lang w:eastAsia="en-GB"/>
        </w:rPr>
        <w:t xml:space="preserve">panel </w:t>
      </w:r>
      <w:r w:rsidR="00443714">
        <w:rPr>
          <w:rFonts w:ascii="Arial" w:hAnsi="Arial" w:cs="Arial"/>
          <w:sz w:val="18"/>
          <w:szCs w:val="18"/>
          <w:lang w:eastAsia="en-GB"/>
        </w:rPr>
        <w:t>stressing</w:t>
      </w:r>
      <w:r w:rsidR="006418CD">
        <w:rPr>
          <w:rFonts w:ascii="Arial" w:hAnsi="Arial" w:cs="Arial"/>
          <w:sz w:val="18"/>
          <w:szCs w:val="18"/>
          <w:lang w:eastAsia="en-GB"/>
        </w:rPr>
        <w:t xml:space="preserve"> that the trial judge’s “procedural shortcut has no bearing on our disposition of Hamm’s federal habeas appeal”. </w:t>
      </w:r>
      <w:r w:rsidR="00D01CA1">
        <w:rPr>
          <w:rFonts w:ascii="Arial" w:hAnsi="Arial" w:cs="Arial"/>
          <w:sz w:val="18"/>
          <w:szCs w:val="18"/>
          <w:lang w:eastAsia="en-GB"/>
        </w:rPr>
        <w:t xml:space="preserve">On the question of the trial lawyer’s performance at the 1987 sentencing, the panel </w:t>
      </w:r>
      <w:r w:rsidR="00D01CA1" w:rsidRPr="00D01CA1">
        <w:rPr>
          <w:rFonts w:ascii="Arial" w:hAnsi="Arial" w:cs="Arial"/>
          <w:sz w:val="18"/>
          <w:szCs w:val="18"/>
          <w:lang w:eastAsia="en-GB"/>
        </w:rPr>
        <w:t xml:space="preserve">acknowledged the “horribly abusive environment in which Hamm was raised” but decided the jury had been given enough information, despite the </w:t>
      </w:r>
      <w:r w:rsidR="00D01CA1">
        <w:rPr>
          <w:rFonts w:ascii="Arial" w:hAnsi="Arial" w:cs="Arial"/>
          <w:sz w:val="18"/>
          <w:szCs w:val="18"/>
          <w:lang w:eastAsia="en-GB"/>
        </w:rPr>
        <w:t xml:space="preserve">brevity of the </w:t>
      </w:r>
      <w:r w:rsidR="00D01CA1" w:rsidRPr="00D01CA1">
        <w:rPr>
          <w:rFonts w:ascii="Arial" w:hAnsi="Arial" w:cs="Arial"/>
          <w:sz w:val="18"/>
          <w:szCs w:val="18"/>
          <w:lang w:eastAsia="en-GB"/>
        </w:rPr>
        <w:t>mitigation presentation.</w:t>
      </w:r>
    </w:p>
    <w:p w:rsidR="00CF1F14" w:rsidRPr="00CF1F14" w:rsidRDefault="00206DD1" w:rsidP="00AE1E2B">
      <w:pPr>
        <w:spacing w:before="100" w:beforeAutospacing="1" w:after="100" w:afterAutospacing="1"/>
        <w:rPr>
          <w:rFonts w:ascii="Arial" w:hAnsi="Arial" w:cs="Arial"/>
          <w:sz w:val="18"/>
          <w:szCs w:val="18"/>
          <w:lang w:eastAsia="en-GB"/>
        </w:rPr>
      </w:pPr>
      <w:r>
        <w:rPr>
          <w:rFonts w:ascii="Arial" w:hAnsi="Arial" w:cs="Arial"/>
          <w:sz w:val="18"/>
          <w:szCs w:val="20"/>
          <w:lang w:eastAsia="en-US"/>
        </w:rPr>
        <w:t>Alabama accounts for</w:t>
      </w:r>
      <w:r w:rsidR="00D76134">
        <w:rPr>
          <w:rFonts w:ascii="Arial" w:hAnsi="Arial" w:cs="Arial"/>
          <w:sz w:val="18"/>
          <w:szCs w:val="20"/>
          <w:lang w:eastAsia="en-US"/>
        </w:rPr>
        <w:t xml:space="preserve"> 61</w:t>
      </w:r>
      <w:r w:rsidR="000F593E">
        <w:rPr>
          <w:rFonts w:ascii="Arial" w:hAnsi="Arial" w:cs="Arial"/>
          <w:sz w:val="18"/>
          <w:szCs w:val="20"/>
          <w:lang w:eastAsia="en-US"/>
        </w:rPr>
        <w:t xml:space="preserve"> </w:t>
      </w:r>
      <w:r>
        <w:rPr>
          <w:rFonts w:ascii="Arial" w:hAnsi="Arial" w:cs="Arial"/>
          <w:sz w:val="18"/>
          <w:szCs w:val="20"/>
          <w:lang w:eastAsia="en-US"/>
        </w:rPr>
        <w:t>of the 1,468</w:t>
      </w:r>
      <w:r w:rsidR="001E70C0">
        <w:rPr>
          <w:rFonts w:ascii="Arial" w:hAnsi="Arial" w:cs="Arial"/>
          <w:sz w:val="18"/>
          <w:szCs w:val="20"/>
          <w:lang w:eastAsia="en-US"/>
        </w:rPr>
        <w:t xml:space="preserve"> executions </w:t>
      </w:r>
      <w:r w:rsidR="00AF4032" w:rsidRPr="00AF4032">
        <w:rPr>
          <w:rFonts w:ascii="Arial" w:hAnsi="Arial" w:cs="Arial"/>
          <w:sz w:val="18"/>
          <w:szCs w:val="20"/>
          <w:lang w:eastAsia="en-US"/>
        </w:rPr>
        <w:t xml:space="preserve">in the USA since </w:t>
      </w:r>
      <w:r w:rsidR="00CE3D0D">
        <w:rPr>
          <w:rFonts w:ascii="Arial" w:hAnsi="Arial" w:cs="Arial"/>
          <w:sz w:val="18"/>
          <w:szCs w:val="20"/>
          <w:lang w:eastAsia="en-US"/>
        </w:rPr>
        <w:t xml:space="preserve">the </w:t>
      </w:r>
      <w:r w:rsidR="001E70C0">
        <w:rPr>
          <w:rFonts w:ascii="Arial" w:hAnsi="Arial" w:cs="Arial"/>
          <w:sz w:val="18"/>
          <w:szCs w:val="20"/>
          <w:lang w:eastAsia="en-US"/>
        </w:rPr>
        <w:t>Supreme Co</w:t>
      </w:r>
      <w:r w:rsidR="000810A2">
        <w:rPr>
          <w:rFonts w:ascii="Arial" w:hAnsi="Arial" w:cs="Arial"/>
          <w:sz w:val="18"/>
          <w:szCs w:val="20"/>
          <w:lang w:eastAsia="en-US"/>
        </w:rPr>
        <w:t>urt approved new capital law</w:t>
      </w:r>
      <w:r w:rsidR="001E70C0">
        <w:rPr>
          <w:rFonts w:ascii="Arial" w:hAnsi="Arial" w:cs="Arial"/>
          <w:sz w:val="18"/>
          <w:szCs w:val="20"/>
          <w:lang w:eastAsia="en-US"/>
        </w:rPr>
        <w:t>s in 1976</w:t>
      </w:r>
      <w:r w:rsidR="00AF4032" w:rsidRPr="00AF4032">
        <w:rPr>
          <w:rFonts w:ascii="Arial" w:hAnsi="Arial" w:cs="Arial"/>
          <w:sz w:val="18"/>
          <w:szCs w:val="20"/>
          <w:lang w:eastAsia="en-US"/>
        </w:rPr>
        <w:t xml:space="preserve">. </w:t>
      </w:r>
      <w:r w:rsidR="000810A2" w:rsidRPr="000810A2">
        <w:rPr>
          <w:rFonts w:ascii="Arial" w:hAnsi="Arial" w:cs="Arial"/>
          <w:bCs/>
          <w:sz w:val="18"/>
          <w:szCs w:val="20"/>
          <w:lang w:eastAsia="en-US"/>
        </w:rPr>
        <w:t>Amnesty International opposes the death penal</w:t>
      </w:r>
      <w:r w:rsidR="000810A2">
        <w:rPr>
          <w:rFonts w:ascii="Arial" w:hAnsi="Arial" w:cs="Arial"/>
          <w:bCs/>
          <w:sz w:val="18"/>
          <w:szCs w:val="20"/>
          <w:lang w:eastAsia="en-US"/>
        </w:rPr>
        <w:t>ty unconditionally</w:t>
      </w:r>
      <w:r w:rsidR="00D76134">
        <w:rPr>
          <w:rFonts w:ascii="Arial" w:hAnsi="Arial" w:cs="Arial"/>
          <w:bCs/>
          <w:sz w:val="18"/>
          <w:szCs w:val="20"/>
          <w:lang w:eastAsia="en-US"/>
        </w:rPr>
        <w:t>, regardless of the crime or the execution method chosen</w:t>
      </w:r>
      <w:r w:rsidR="000810A2" w:rsidRPr="000810A2">
        <w:rPr>
          <w:rFonts w:ascii="Arial" w:hAnsi="Arial" w:cs="Arial"/>
          <w:bCs/>
          <w:sz w:val="18"/>
          <w:szCs w:val="20"/>
          <w:lang w:eastAsia="en-US"/>
        </w:rPr>
        <w:t>.</w:t>
      </w:r>
    </w:p>
    <w:p w:rsidR="0026766F" w:rsidRPr="00F95961" w:rsidRDefault="0026766F" w:rsidP="00AE1E2B">
      <w:pPr>
        <w:rPr>
          <w:rFonts w:ascii="Arial" w:hAnsi="Arial" w:cs="Arial"/>
          <w:sz w:val="16"/>
          <w:szCs w:val="16"/>
        </w:rPr>
      </w:pPr>
      <w:r w:rsidRPr="00F95961">
        <w:rPr>
          <w:rFonts w:ascii="Arial" w:hAnsi="Arial" w:cs="Arial"/>
          <w:sz w:val="16"/>
          <w:szCs w:val="16"/>
        </w:rPr>
        <w:t>Name:</w:t>
      </w:r>
      <w:r w:rsidR="00933B29">
        <w:rPr>
          <w:rFonts w:ascii="Arial" w:hAnsi="Arial" w:cs="Arial"/>
          <w:sz w:val="16"/>
          <w:szCs w:val="16"/>
        </w:rPr>
        <w:t xml:space="preserve"> </w:t>
      </w:r>
      <w:r w:rsidR="00D76134">
        <w:rPr>
          <w:rFonts w:ascii="Arial" w:hAnsi="Arial" w:cs="Arial"/>
          <w:sz w:val="16"/>
          <w:szCs w:val="16"/>
        </w:rPr>
        <w:t>Doyle Hamm</w:t>
      </w:r>
    </w:p>
    <w:p w:rsidR="0026766F" w:rsidRPr="00B72E5E" w:rsidRDefault="0026766F" w:rsidP="00AE1E2B">
      <w:pPr>
        <w:rPr>
          <w:rStyle w:val="StyleAIBodytextAsianSimSunChar"/>
          <w:rFonts w:cs="Arial"/>
          <w:sz w:val="16"/>
          <w:szCs w:val="16"/>
          <w:lang w:eastAsia="zh-CN"/>
        </w:rPr>
        <w:sectPr w:rsidR="0026766F" w:rsidRPr="00B72E5E" w:rsidSect="00AE1E2B">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351974">
        <w:rPr>
          <w:rFonts w:ascii="Arial" w:hAnsi="Arial" w:cs="Arial"/>
          <w:sz w:val="16"/>
          <w:szCs w:val="16"/>
        </w:rPr>
        <w:t xml:space="preserve"> </w:t>
      </w:r>
      <w:r w:rsidR="00AA1B32">
        <w:rPr>
          <w:rFonts w:ascii="Arial" w:hAnsi="Arial" w:cs="Arial"/>
          <w:sz w:val="16"/>
          <w:szCs w:val="16"/>
        </w:rPr>
        <w:t xml:space="preserve"> m</w:t>
      </w:r>
    </w:p>
    <w:p w:rsidR="00EE344B" w:rsidRDefault="00EE344B" w:rsidP="00AE1E2B">
      <w:pPr>
        <w:rPr>
          <w:rFonts w:ascii="Arial" w:hAnsi="Arial" w:cs="Arial"/>
          <w:sz w:val="16"/>
          <w:szCs w:val="16"/>
        </w:rPr>
      </w:pPr>
    </w:p>
    <w:p w:rsidR="0026766F" w:rsidRPr="00F95961" w:rsidRDefault="00756A56" w:rsidP="00AE1E2B">
      <w:pPr>
        <w:rPr>
          <w:rFonts w:ascii="Arial" w:hAnsi="Arial" w:cs="Arial"/>
          <w:sz w:val="16"/>
          <w:szCs w:val="16"/>
        </w:rPr>
      </w:pPr>
      <w:r>
        <w:rPr>
          <w:rFonts w:ascii="Arial" w:hAnsi="Arial" w:cs="Arial"/>
          <w:sz w:val="16"/>
          <w:szCs w:val="16"/>
        </w:rPr>
        <w:t xml:space="preserve">UA: </w:t>
      </w:r>
      <w:r w:rsidR="00D37A91">
        <w:rPr>
          <w:rFonts w:ascii="Arial" w:hAnsi="Arial" w:cs="Arial"/>
          <w:sz w:val="16"/>
          <w:szCs w:val="16"/>
        </w:rPr>
        <w:t>29</w:t>
      </w:r>
      <w:r>
        <w:rPr>
          <w:rFonts w:ascii="Arial" w:hAnsi="Arial" w:cs="Arial"/>
          <w:sz w:val="16"/>
          <w:szCs w:val="16"/>
        </w:rPr>
        <w:t>/18</w:t>
      </w:r>
      <w:r w:rsidR="00003D18" w:rsidRPr="00003D18">
        <w:rPr>
          <w:rFonts w:ascii="Arial" w:hAnsi="Arial" w:cs="Arial"/>
          <w:sz w:val="16"/>
          <w:szCs w:val="16"/>
        </w:rPr>
        <w:t xml:space="preserve"> Index: </w:t>
      </w:r>
      <w:r>
        <w:rPr>
          <w:rFonts w:ascii="Arial" w:hAnsi="Arial" w:cs="Arial"/>
          <w:bCs/>
          <w:sz w:val="16"/>
          <w:szCs w:val="16"/>
        </w:rPr>
        <w:t>AMR 51/</w:t>
      </w:r>
      <w:r w:rsidR="00D37A91">
        <w:rPr>
          <w:rFonts w:ascii="Arial" w:hAnsi="Arial" w:cs="Arial"/>
          <w:bCs/>
          <w:sz w:val="16"/>
          <w:szCs w:val="16"/>
        </w:rPr>
        <w:t>7848</w:t>
      </w:r>
      <w:r>
        <w:rPr>
          <w:rFonts w:ascii="Arial" w:hAnsi="Arial" w:cs="Arial"/>
          <w:bCs/>
          <w:sz w:val="16"/>
          <w:szCs w:val="16"/>
        </w:rPr>
        <w:t>/2018</w:t>
      </w:r>
      <w:r w:rsidR="00003D18" w:rsidRPr="00003D18" w:rsidDel="00D6542A">
        <w:rPr>
          <w:rFonts w:ascii="Arial" w:hAnsi="Arial" w:cs="Arial"/>
          <w:sz w:val="16"/>
          <w:szCs w:val="16"/>
        </w:rPr>
        <w:t xml:space="preserve"> </w:t>
      </w:r>
      <w:r w:rsidR="0026766F" w:rsidRPr="00F95961">
        <w:rPr>
          <w:rFonts w:ascii="Arial" w:hAnsi="Arial" w:cs="Arial"/>
          <w:sz w:val="16"/>
          <w:szCs w:val="16"/>
        </w:rPr>
        <w:t xml:space="preserve">Issue Date: </w:t>
      </w:r>
      <w:r w:rsidR="00CF1F14">
        <w:rPr>
          <w:rFonts w:ascii="Arial" w:hAnsi="Arial" w:cs="Arial"/>
          <w:sz w:val="16"/>
          <w:szCs w:val="16"/>
        </w:rPr>
        <w:t>7</w:t>
      </w:r>
      <w:r w:rsidR="00D76134">
        <w:rPr>
          <w:rFonts w:ascii="Arial" w:hAnsi="Arial" w:cs="Arial"/>
          <w:sz w:val="16"/>
          <w:szCs w:val="16"/>
        </w:rPr>
        <w:t xml:space="preserve"> February </w:t>
      </w:r>
      <w:r>
        <w:rPr>
          <w:rFonts w:ascii="Arial" w:hAnsi="Arial" w:cs="Arial"/>
          <w:sz w:val="16"/>
          <w:szCs w:val="16"/>
        </w:rPr>
        <w:t>2018</w:t>
      </w:r>
    </w:p>
    <w:sectPr w:rsidR="0026766F" w:rsidRPr="00F95961" w:rsidSect="00AE1E2B">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927" w:rsidRDefault="00646927">
      <w:r>
        <w:separator/>
      </w:r>
    </w:p>
  </w:endnote>
  <w:endnote w:type="continuationSeparator" w:id="0">
    <w:p w:rsidR="00646927" w:rsidRDefault="0064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Andale Mono"/>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Andale Mono"/>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646927">
    <w:pPr>
      <w:pStyle w:val="Footer"/>
    </w:pPr>
    <w:r w:rsidRPr="00646927">
      <w:rPr>
        <w:noProof/>
        <w:lang w:val="en-US"/>
      </w:rPr>
      <w:drawing>
        <wp:inline distT="0" distB="0" distL="0" distR="0">
          <wp:extent cx="6466205" cy="979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927" w:rsidRDefault="00646927">
      <w:r>
        <w:separator/>
      </w:r>
    </w:p>
  </w:footnote>
  <w:footnote w:type="continuationSeparator" w:id="0">
    <w:p w:rsidR="00646927" w:rsidRDefault="006469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4B08EC" w:rsidRDefault="0026766F" w:rsidP="00B4432F">
    <w:pPr>
      <w:tabs>
        <w:tab w:val="right" w:pos="10203"/>
      </w:tabs>
      <w:rPr>
        <w:rFonts w:ascii="Arial" w:hAnsi="Arial" w:cs="Arial"/>
        <w:color w:val="FFFFFF"/>
      </w:rPr>
    </w:pPr>
    <w:r w:rsidRPr="00D6542A">
      <w:rPr>
        <w:rFonts w:ascii="Arial" w:hAnsi="Arial" w:cs="Arial"/>
        <w:sz w:val="16"/>
        <w:szCs w:val="16"/>
      </w:rPr>
      <w:t xml:space="preserve">UA: </w:t>
    </w:r>
    <w:r w:rsidR="00D37A91">
      <w:rPr>
        <w:rFonts w:ascii="Arial" w:hAnsi="Arial" w:cs="Arial"/>
        <w:sz w:val="16"/>
        <w:szCs w:val="16"/>
      </w:rPr>
      <w:t>29</w:t>
    </w:r>
    <w:r w:rsidR="00DF6490">
      <w:rPr>
        <w:rFonts w:ascii="Arial" w:hAnsi="Arial" w:cs="Arial"/>
        <w:sz w:val="16"/>
        <w:szCs w:val="16"/>
      </w:rPr>
      <w:t>/18</w:t>
    </w:r>
    <w:r w:rsidR="00003D18" w:rsidRPr="00D6542A">
      <w:rPr>
        <w:rFonts w:ascii="Arial" w:hAnsi="Arial" w:cs="Arial"/>
        <w:sz w:val="16"/>
        <w:szCs w:val="16"/>
      </w:rPr>
      <w:t xml:space="preserve"> </w:t>
    </w:r>
    <w:r w:rsidR="00B97436" w:rsidRPr="00D6542A">
      <w:rPr>
        <w:rFonts w:ascii="Arial" w:hAnsi="Arial" w:cs="Arial"/>
        <w:sz w:val="16"/>
        <w:szCs w:val="16"/>
      </w:rPr>
      <w:t xml:space="preserve">Index: </w:t>
    </w:r>
    <w:r w:rsidR="00DF6490">
      <w:rPr>
        <w:rFonts w:ascii="Arial" w:hAnsi="Arial" w:cs="Arial"/>
        <w:bCs/>
        <w:sz w:val="16"/>
        <w:szCs w:val="16"/>
      </w:rPr>
      <w:t>AMR 51/</w:t>
    </w:r>
    <w:r w:rsidR="00D37A91">
      <w:rPr>
        <w:rFonts w:ascii="Arial" w:hAnsi="Arial" w:cs="Arial"/>
        <w:bCs/>
        <w:sz w:val="16"/>
        <w:szCs w:val="16"/>
      </w:rPr>
      <w:t>7848</w:t>
    </w:r>
    <w:r w:rsidR="00DF6490">
      <w:rPr>
        <w:rFonts w:ascii="Arial" w:hAnsi="Arial" w:cs="Arial"/>
        <w:bCs/>
        <w:sz w:val="16"/>
        <w:szCs w:val="16"/>
      </w:rPr>
      <w:t>/2018</w:t>
    </w:r>
    <w:r w:rsidR="00D6542A" w:rsidRPr="008B0A60" w:rsidDel="00D6542A">
      <w:rPr>
        <w:rFonts w:ascii="Arial" w:hAnsi="Arial" w:cs="Arial"/>
        <w:sz w:val="16"/>
        <w:szCs w:val="16"/>
      </w:rPr>
      <w:t xml:space="preserve"> </w:t>
    </w:r>
    <w:r w:rsidR="00B97436" w:rsidRPr="004B08EC">
      <w:rPr>
        <w:rFonts w:ascii="Arial" w:hAnsi="Arial" w:cs="Arial"/>
        <w:sz w:val="16"/>
        <w:szCs w:val="16"/>
      </w:rPr>
      <w:t>USA</w:t>
    </w:r>
    <w:r w:rsidRPr="004B08EC">
      <w:rPr>
        <w:rFonts w:ascii="Arial" w:hAnsi="Arial" w:cs="Arial"/>
        <w:sz w:val="16"/>
        <w:szCs w:val="16"/>
      </w:rPr>
      <w:tab/>
      <w:t xml:space="preserve">Date: </w:t>
    </w:r>
    <w:r w:rsidR="00CF1F14">
      <w:rPr>
        <w:rFonts w:ascii="Arial" w:hAnsi="Arial" w:cs="Arial"/>
        <w:sz w:val="16"/>
        <w:szCs w:val="16"/>
      </w:rPr>
      <w:t>7</w:t>
    </w:r>
    <w:r w:rsidR="00AC7D9C">
      <w:rPr>
        <w:rFonts w:ascii="Arial" w:hAnsi="Arial" w:cs="Arial"/>
        <w:sz w:val="16"/>
        <w:szCs w:val="16"/>
      </w:rPr>
      <w:t xml:space="preserve"> February</w:t>
    </w:r>
    <w:r w:rsidR="00DF6490">
      <w:rPr>
        <w:rFonts w:ascii="Arial" w:hAnsi="Arial" w:cs="Arial"/>
        <w:sz w:val="16"/>
        <w:szCs w:val="16"/>
      </w:rPr>
      <w:t xml:space="preserve"> </w:t>
    </w:r>
    <w:r w:rsidR="00B97436" w:rsidRPr="004B08EC">
      <w:rPr>
        <w:rFonts w:ascii="Arial" w:hAnsi="Arial" w:cs="Arial"/>
        <w:sz w:val="16"/>
        <w:szCs w:val="16"/>
      </w:rPr>
      <w:t>201</w:t>
    </w:r>
    <w:r w:rsidR="00DF6490">
      <w:rPr>
        <w:rFonts w:ascii="Arial" w:hAnsi="Arial" w:cs="Arial"/>
        <w:sz w:val="16"/>
        <w:szCs w:val="16"/>
      </w:rPr>
      <w:t>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67"/>
    <w:rsid w:val="00003A3F"/>
    <w:rsid w:val="00003D18"/>
    <w:rsid w:val="00004BD5"/>
    <w:rsid w:val="00016B62"/>
    <w:rsid w:val="000236E4"/>
    <w:rsid w:val="00023EE0"/>
    <w:rsid w:val="00024921"/>
    <w:rsid w:val="00030775"/>
    <w:rsid w:val="00067290"/>
    <w:rsid w:val="00070598"/>
    <w:rsid w:val="000810A2"/>
    <w:rsid w:val="000833F8"/>
    <w:rsid w:val="00094FFD"/>
    <w:rsid w:val="000B23F7"/>
    <w:rsid w:val="000C7CD1"/>
    <w:rsid w:val="000D43D9"/>
    <w:rsid w:val="000F0AF1"/>
    <w:rsid w:val="000F11B8"/>
    <w:rsid w:val="000F2D95"/>
    <w:rsid w:val="000F593E"/>
    <w:rsid w:val="00107D95"/>
    <w:rsid w:val="00114598"/>
    <w:rsid w:val="00117957"/>
    <w:rsid w:val="001411BF"/>
    <w:rsid w:val="00147961"/>
    <w:rsid w:val="00152C01"/>
    <w:rsid w:val="001624EA"/>
    <w:rsid w:val="001671E0"/>
    <w:rsid w:val="0017349F"/>
    <w:rsid w:val="00181A1C"/>
    <w:rsid w:val="0018532B"/>
    <w:rsid w:val="00191AC7"/>
    <w:rsid w:val="001951FB"/>
    <w:rsid w:val="00196F3C"/>
    <w:rsid w:val="001A350D"/>
    <w:rsid w:val="001A7132"/>
    <w:rsid w:val="001B7B2B"/>
    <w:rsid w:val="001D055F"/>
    <w:rsid w:val="001D514A"/>
    <w:rsid w:val="001D708D"/>
    <w:rsid w:val="001E0993"/>
    <w:rsid w:val="001E6804"/>
    <w:rsid w:val="001E70C0"/>
    <w:rsid w:val="001F63AC"/>
    <w:rsid w:val="00202A64"/>
    <w:rsid w:val="00206DD1"/>
    <w:rsid w:val="00210264"/>
    <w:rsid w:val="00212CDA"/>
    <w:rsid w:val="002232A8"/>
    <w:rsid w:val="00226430"/>
    <w:rsid w:val="00251A9A"/>
    <w:rsid w:val="0026766F"/>
    <w:rsid w:val="0027166B"/>
    <w:rsid w:val="00274715"/>
    <w:rsid w:val="00276598"/>
    <w:rsid w:val="00290CB9"/>
    <w:rsid w:val="002920FB"/>
    <w:rsid w:val="002923B7"/>
    <w:rsid w:val="002932CE"/>
    <w:rsid w:val="00293943"/>
    <w:rsid w:val="002B1648"/>
    <w:rsid w:val="002B7041"/>
    <w:rsid w:val="002D3CE3"/>
    <w:rsid w:val="002D40C5"/>
    <w:rsid w:val="00301520"/>
    <w:rsid w:val="00302BE6"/>
    <w:rsid w:val="00306BB7"/>
    <w:rsid w:val="00310926"/>
    <w:rsid w:val="003171A7"/>
    <w:rsid w:val="00347243"/>
    <w:rsid w:val="00351974"/>
    <w:rsid w:val="003555F0"/>
    <w:rsid w:val="0036457E"/>
    <w:rsid w:val="00372D2F"/>
    <w:rsid w:val="00396589"/>
    <w:rsid w:val="003A08B6"/>
    <w:rsid w:val="003A2A73"/>
    <w:rsid w:val="003A754E"/>
    <w:rsid w:val="003A7C28"/>
    <w:rsid w:val="003B079A"/>
    <w:rsid w:val="003C1FA5"/>
    <w:rsid w:val="003D377A"/>
    <w:rsid w:val="003E60FF"/>
    <w:rsid w:val="003F6346"/>
    <w:rsid w:val="00402EB4"/>
    <w:rsid w:val="00403025"/>
    <w:rsid w:val="00415A74"/>
    <w:rsid w:val="004415E5"/>
    <w:rsid w:val="00443714"/>
    <w:rsid w:val="00445624"/>
    <w:rsid w:val="00446176"/>
    <w:rsid w:val="00463B47"/>
    <w:rsid w:val="00475586"/>
    <w:rsid w:val="00483B9D"/>
    <w:rsid w:val="00483E30"/>
    <w:rsid w:val="00493CD6"/>
    <w:rsid w:val="004A0BBC"/>
    <w:rsid w:val="004B08EC"/>
    <w:rsid w:val="004C0DFE"/>
    <w:rsid w:val="004D0D60"/>
    <w:rsid w:val="004D19C7"/>
    <w:rsid w:val="004D4B18"/>
    <w:rsid w:val="004E6A6E"/>
    <w:rsid w:val="005040F2"/>
    <w:rsid w:val="00511F64"/>
    <w:rsid w:val="00513C96"/>
    <w:rsid w:val="005149A9"/>
    <w:rsid w:val="00516842"/>
    <w:rsid w:val="0052202E"/>
    <w:rsid w:val="0053584A"/>
    <w:rsid w:val="00535CEA"/>
    <w:rsid w:val="005379B7"/>
    <w:rsid w:val="0054134A"/>
    <w:rsid w:val="005534BC"/>
    <w:rsid w:val="0056040C"/>
    <w:rsid w:val="005627FC"/>
    <w:rsid w:val="00573BDC"/>
    <w:rsid w:val="005B4C72"/>
    <w:rsid w:val="005B65A8"/>
    <w:rsid w:val="005C2CBA"/>
    <w:rsid w:val="005C41FB"/>
    <w:rsid w:val="005D45DC"/>
    <w:rsid w:val="005E38C7"/>
    <w:rsid w:val="005E3947"/>
    <w:rsid w:val="005E426F"/>
    <w:rsid w:val="005E760D"/>
    <w:rsid w:val="005F0D06"/>
    <w:rsid w:val="005F10E8"/>
    <w:rsid w:val="005F29C5"/>
    <w:rsid w:val="005F50D1"/>
    <w:rsid w:val="0060549D"/>
    <w:rsid w:val="00606C38"/>
    <w:rsid w:val="006126B1"/>
    <w:rsid w:val="00626BC8"/>
    <w:rsid w:val="006418CD"/>
    <w:rsid w:val="00643174"/>
    <w:rsid w:val="0064501E"/>
    <w:rsid w:val="00646927"/>
    <w:rsid w:val="006549D3"/>
    <w:rsid w:val="00654F22"/>
    <w:rsid w:val="00657D57"/>
    <w:rsid w:val="006623F5"/>
    <w:rsid w:val="006674CF"/>
    <w:rsid w:val="006814D6"/>
    <w:rsid w:val="006820E8"/>
    <w:rsid w:val="0068375D"/>
    <w:rsid w:val="00683BEC"/>
    <w:rsid w:val="006855B1"/>
    <w:rsid w:val="0069741B"/>
    <w:rsid w:val="00697DFF"/>
    <w:rsid w:val="006A330C"/>
    <w:rsid w:val="006A4440"/>
    <w:rsid w:val="006A7DE5"/>
    <w:rsid w:val="006B5DF8"/>
    <w:rsid w:val="006C2190"/>
    <w:rsid w:val="006C30D4"/>
    <w:rsid w:val="006C3DE2"/>
    <w:rsid w:val="006D0685"/>
    <w:rsid w:val="006E383F"/>
    <w:rsid w:val="006F22ED"/>
    <w:rsid w:val="006F7B53"/>
    <w:rsid w:val="0070617B"/>
    <w:rsid w:val="007179E8"/>
    <w:rsid w:val="00731741"/>
    <w:rsid w:val="00731991"/>
    <w:rsid w:val="00736B40"/>
    <w:rsid w:val="007479B8"/>
    <w:rsid w:val="0075335A"/>
    <w:rsid w:val="007569BB"/>
    <w:rsid w:val="00756A56"/>
    <w:rsid w:val="007620A6"/>
    <w:rsid w:val="00763EC0"/>
    <w:rsid w:val="00765880"/>
    <w:rsid w:val="0077354F"/>
    <w:rsid w:val="0078073A"/>
    <w:rsid w:val="00795D45"/>
    <w:rsid w:val="00795FB8"/>
    <w:rsid w:val="007A1959"/>
    <w:rsid w:val="007A5DA8"/>
    <w:rsid w:val="007B2D67"/>
    <w:rsid w:val="007D0380"/>
    <w:rsid w:val="007E0CAD"/>
    <w:rsid w:val="007E57A7"/>
    <w:rsid w:val="007F0D44"/>
    <w:rsid w:val="007F1B14"/>
    <w:rsid w:val="007F4E9D"/>
    <w:rsid w:val="007F6B6A"/>
    <w:rsid w:val="00801B05"/>
    <w:rsid w:val="00815508"/>
    <w:rsid w:val="008224D0"/>
    <w:rsid w:val="008241AB"/>
    <w:rsid w:val="00837B1C"/>
    <w:rsid w:val="00840F60"/>
    <w:rsid w:val="00851343"/>
    <w:rsid w:val="00860391"/>
    <w:rsid w:val="0086100E"/>
    <w:rsid w:val="0086363D"/>
    <w:rsid w:val="008741A6"/>
    <w:rsid w:val="00875E19"/>
    <w:rsid w:val="00887A40"/>
    <w:rsid w:val="008925C7"/>
    <w:rsid w:val="00892C8A"/>
    <w:rsid w:val="008960E1"/>
    <w:rsid w:val="008A2D4F"/>
    <w:rsid w:val="008B0A60"/>
    <w:rsid w:val="008B617D"/>
    <w:rsid w:val="008C4028"/>
    <w:rsid w:val="008C502B"/>
    <w:rsid w:val="008C6392"/>
    <w:rsid w:val="008D3E5A"/>
    <w:rsid w:val="008D7116"/>
    <w:rsid w:val="008E48B0"/>
    <w:rsid w:val="008F64FC"/>
    <w:rsid w:val="009079AC"/>
    <w:rsid w:val="009144AA"/>
    <w:rsid w:val="00915438"/>
    <w:rsid w:val="009243AF"/>
    <w:rsid w:val="00933B29"/>
    <w:rsid w:val="00933D52"/>
    <w:rsid w:val="009364A9"/>
    <w:rsid w:val="00946781"/>
    <w:rsid w:val="00950C7F"/>
    <w:rsid w:val="00963CA3"/>
    <w:rsid w:val="00966B89"/>
    <w:rsid w:val="00972384"/>
    <w:rsid w:val="00972433"/>
    <w:rsid w:val="00983D24"/>
    <w:rsid w:val="00985339"/>
    <w:rsid w:val="00987C31"/>
    <w:rsid w:val="009971C5"/>
    <w:rsid w:val="009B7B22"/>
    <w:rsid w:val="009C0656"/>
    <w:rsid w:val="009C0BC3"/>
    <w:rsid w:val="009D5F0B"/>
    <w:rsid w:val="009E0910"/>
    <w:rsid w:val="009F4BB3"/>
    <w:rsid w:val="00A03B63"/>
    <w:rsid w:val="00A15F5E"/>
    <w:rsid w:val="00A2373B"/>
    <w:rsid w:val="00A31D31"/>
    <w:rsid w:val="00A41B55"/>
    <w:rsid w:val="00A41BE6"/>
    <w:rsid w:val="00A6485F"/>
    <w:rsid w:val="00A73B65"/>
    <w:rsid w:val="00AA1B32"/>
    <w:rsid w:val="00AB38D0"/>
    <w:rsid w:val="00AB49CB"/>
    <w:rsid w:val="00AB5E3B"/>
    <w:rsid w:val="00AC0CF0"/>
    <w:rsid w:val="00AC7D9C"/>
    <w:rsid w:val="00AD193C"/>
    <w:rsid w:val="00AE1E2B"/>
    <w:rsid w:val="00AF4032"/>
    <w:rsid w:val="00AF4CF9"/>
    <w:rsid w:val="00AF5383"/>
    <w:rsid w:val="00AF5C65"/>
    <w:rsid w:val="00B043D9"/>
    <w:rsid w:val="00B06E79"/>
    <w:rsid w:val="00B076F2"/>
    <w:rsid w:val="00B1388D"/>
    <w:rsid w:val="00B22D7A"/>
    <w:rsid w:val="00B24C2D"/>
    <w:rsid w:val="00B4432F"/>
    <w:rsid w:val="00B60FB0"/>
    <w:rsid w:val="00B72A0C"/>
    <w:rsid w:val="00B72E5E"/>
    <w:rsid w:val="00B807D9"/>
    <w:rsid w:val="00B811E7"/>
    <w:rsid w:val="00B84EF8"/>
    <w:rsid w:val="00B9147D"/>
    <w:rsid w:val="00B946C1"/>
    <w:rsid w:val="00B97436"/>
    <w:rsid w:val="00B97C2D"/>
    <w:rsid w:val="00BA31FC"/>
    <w:rsid w:val="00BE4AEB"/>
    <w:rsid w:val="00BF06AE"/>
    <w:rsid w:val="00C0492D"/>
    <w:rsid w:val="00C264C5"/>
    <w:rsid w:val="00C602E4"/>
    <w:rsid w:val="00C64997"/>
    <w:rsid w:val="00C703CC"/>
    <w:rsid w:val="00C72516"/>
    <w:rsid w:val="00C82D9D"/>
    <w:rsid w:val="00C846E9"/>
    <w:rsid w:val="00CA51B3"/>
    <w:rsid w:val="00CA66FF"/>
    <w:rsid w:val="00CC2962"/>
    <w:rsid w:val="00CD169A"/>
    <w:rsid w:val="00CD4A2A"/>
    <w:rsid w:val="00CE27C7"/>
    <w:rsid w:val="00CE3D0D"/>
    <w:rsid w:val="00CE6658"/>
    <w:rsid w:val="00CF1F14"/>
    <w:rsid w:val="00D0106D"/>
    <w:rsid w:val="00D01CA1"/>
    <w:rsid w:val="00D03746"/>
    <w:rsid w:val="00D07EB7"/>
    <w:rsid w:val="00D20DEB"/>
    <w:rsid w:val="00D34285"/>
    <w:rsid w:val="00D34B84"/>
    <w:rsid w:val="00D37A91"/>
    <w:rsid w:val="00D5547C"/>
    <w:rsid w:val="00D63AA5"/>
    <w:rsid w:val="00D6401F"/>
    <w:rsid w:val="00D6542A"/>
    <w:rsid w:val="00D76134"/>
    <w:rsid w:val="00D774E7"/>
    <w:rsid w:val="00D85FE8"/>
    <w:rsid w:val="00DB3833"/>
    <w:rsid w:val="00DC5FB0"/>
    <w:rsid w:val="00DD2589"/>
    <w:rsid w:val="00DD660B"/>
    <w:rsid w:val="00DD777F"/>
    <w:rsid w:val="00DF0C26"/>
    <w:rsid w:val="00DF6490"/>
    <w:rsid w:val="00E05C71"/>
    <w:rsid w:val="00E1530D"/>
    <w:rsid w:val="00E17829"/>
    <w:rsid w:val="00E23769"/>
    <w:rsid w:val="00E2387F"/>
    <w:rsid w:val="00E601DC"/>
    <w:rsid w:val="00E6735E"/>
    <w:rsid w:val="00E80CBE"/>
    <w:rsid w:val="00E84524"/>
    <w:rsid w:val="00E86863"/>
    <w:rsid w:val="00E96397"/>
    <w:rsid w:val="00E97E64"/>
    <w:rsid w:val="00EA41D2"/>
    <w:rsid w:val="00EA7847"/>
    <w:rsid w:val="00EB3D70"/>
    <w:rsid w:val="00EB4EAA"/>
    <w:rsid w:val="00EC07A5"/>
    <w:rsid w:val="00EC130D"/>
    <w:rsid w:val="00EC2C85"/>
    <w:rsid w:val="00ED52E5"/>
    <w:rsid w:val="00ED61F1"/>
    <w:rsid w:val="00EE344B"/>
    <w:rsid w:val="00EF2C80"/>
    <w:rsid w:val="00F05FCF"/>
    <w:rsid w:val="00F20743"/>
    <w:rsid w:val="00F25545"/>
    <w:rsid w:val="00F3537D"/>
    <w:rsid w:val="00F37EF7"/>
    <w:rsid w:val="00F47FC1"/>
    <w:rsid w:val="00F52121"/>
    <w:rsid w:val="00F54365"/>
    <w:rsid w:val="00F70206"/>
    <w:rsid w:val="00F714A3"/>
    <w:rsid w:val="00F7781E"/>
    <w:rsid w:val="00F95961"/>
    <w:rsid w:val="00FA42B6"/>
    <w:rsid w:val="00FB4C67"/>
    <w:rsid w:val="00FD64FF"/>
    <w:rsid w:val="00FE5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8C8FAE-BD2D-4127-BB18-BE977E45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860391"/>
    <w:rPr>
      <w:rFonts w:cs="Times New Roman"/>
      <w:color w:val="0563C1"/>
      <w:u w:val="single"/>
    </w:rPr>
  </w:style>
  <w:style w:type="paragraph" w:styleId="BalloonText">
    <w:name w:val="Balloon Text"/>
    <w:basedOn w:val="Normal"/>
    <w:link w:val="BalloonTextChar"/>
    <w:uiPriority w:val="99"/>
    <w:rsid w:val="00A03B63"/>
    <w:rPr>
      <w:rFonts w:ascii="Segoe UI" w:hAnsi="Segoe UI" w:cs="Segoe UI"/>
      <w:sz w:val="18"/>
      <w:szCs w:val="18"/>
    </w:rPr>
  </w:style>
  <w:style w:type="character" w:customStyle="1" w:styleId="BalloonTextChar">
    <w:name w:val="Balloon Text Char"/>
    <w:basedOn w:val="DefaultParagraphFont"/>
    <w:link w:val="BalloonText"/>
    <w:uiPriority w:val="99"/>
    <w:locked/>
    <w:rsid w:val="00A03B63"/>
    <w:rPr>
      <w:rFonts w:ascii="Segoe UI" w:hAnsi="Segoe UI" w:cs="Times New Roman"/>
      <w:sz w:val="18"/>
      <w:lang w:val="x-none" w:eastAsia="zh-CN"/>
    </w:rPr>
  </w:style>
  <w:style w:type="character" w:styleId="CommentReference">
    <w:name w:val="annotation reference"/>
    <w:basedOn w:val="DefaultParagraphFont"/>
    <w:uiPriority w:val="99"/>
    <w:rsid w:val="00003D18"/>
    <w:rPr>
      <w:rFonts w:cs="Times New Roman"/>
      <w:sz w:val="16"/>
    </w:rPr>
  </w:style>
  <w:style w:type="paragraph" w:styleId="CommentText">
    <w:name w:val="annotation text"/>
    <w:basedOn w:val="Normal"/>
    <w:link w:val="CommentTextChar"/>
    <w:uiPriority w:val="99"/>
    <w:rsid w:val="00003D18"/>
    <w:rPr>
      <w:sz w:val="20"/>
      <w:szCs w:val="20"/>
    </w:rPr>
  </w:style>
  <w:style w:type="character" w:customStyle="1" w:styleId="CommentTextChar">
    <w:name w:val="Comment Text Char"/>
    <w:basedOn w:val="DefaultParagraphFont"/>
    <w:link w:val="CommentText"/>
    <w:uiPriority w:val="99"/>
    <w:locked/>
    <w:rsid w:val="00003D18"/>
    <w:rPr>
      <w:rFonts w:cs="Times New Roman"/>
      <w:lang w:val="x-none" w:eastAsia="zh-CN"/>
    </w:rPr>
  </w:style>
  <w:style w:type="paragraph" w:styleId="CommentSubject">
    <w:name w:val="annotation subject"/>
    <w:basedOn w:val="CommentText"/>
    <w:next w:val="CommentText"/>
    <w:link w:val="CommentSubjectChar"/>
    <w:uiPriority w:val="99"/>
    <w:rsid w:val="00003D18"/>
    <w:rPr>
      <w:b/>
      <w:bCs/>
    </w:rPr>
  </w:style>
  <w:style w:type="character" w:customStyle="1" w:styleId="CommentSubjectChar">
    <w:name w:val="Comment Subject Char"/>
    <w:basedOn w:val="CommentTextChar"/>
    <w:link w:val="CommentSubject"/>
    <w:uiPriority w:val="99"/>
    <w:locked/>
    <w:rsid w:val="00003D18"/>
    <w:rPr>
      <w:rFonts w:cs="Times New Roman"/>
      <w:b/>
      <w:lang w:val="x-none" w:eastAsia="zh-CN"/>
    </w:rPr>
  </w:style>
  <w:style w:type="character" w:styleId="FollowedHyperlink">
    <w:name w:val="FollowedHyperlink"/>
    <w:basedOn w:val="DefaultParagraphFont"/>
    <w:uiPriority w:val="99"/>
    <w:rsid w:val="006A7DE5"/>
    <w:rPr>
      <w:rFonts w:cs="Times New Roman"/>
      <w:color w:val="954F72" w:themeColor="followedHyperlink"/>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371057">
      <w:marLeft w:val="0"/>
      <w:marRight w:val="0"/>
      <w:marTop w:val="0"/>
      <w:marBottom w:val="0"/>
      <w:divBdr>
        <w:top w:val="none" w:sz="0" w:space="0" w:color="auto"/>
        <w:left w:val="none" w:sz="0" w:space="0" w:color="auto"/>
        <w:bottom w:val="none" w:sz="0" w:space="0" w:color="auto"/>
        <w:right w:val="none" w:sz="0" w:space="0" w:color="auto"/>
      </w:divBdr>
    </w:div>
    <w:div w:id="19573710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amnestyusa.org/report-urgent-a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vernor.alabama.gov/contact"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14</TotalTime>
  <Pages>2</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iar3team</cp:lastModifiedBy>
  <cp:revision>3</cp:revision>
  <cp:lastPrinted>2018-02-07T18:27:00Z</cp:lastPrinted>
  <dcterms:created xsi:type="dcterms:W3CDTF">2018-02-07T18:27:00Z</dcterms:created>
  <dcterms:modified xsi:type="dcterms:W3CDTF">2018-02-07T18:40:00Z</dcterms:modified>
</cp:coreProperties>
</file>