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E181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B58C4" w:rsidRDefault="00E57589" w:rsidP="009E1813">
      <w:pPr>
        <w:rPr>
          <w:rStyle w:val="AIHeadline"/>
          <w:rFonts w:cs="Arial"/>
          <w:snapToGrid w:val="0"/>
          <w:sz w:val="36"/>
          <w:szCs w:val="36"/>
        </w:rPr>
      </w:pPr>
      <w:r w:rsidRPr="00BB58C4">
        <w:rPr>
          <w:rStyle w:val="AIHeadline"/>
          <w:rFonts w:cs="Arial"/>
          <w:snapToGrid w:val="0"/>
          <w:sz w:val="36"/>
          <w:szCs w:val="36"/>
        </w:rPr>
        <w:t>PRISONER OF CONSCIENCE NEEDS URGENT TREATMENT</w:t>
      </w:r>
    </w:p>
    <w:p w:rsidR="0026766F" w:rsidRPr="00F95961" w:rsidRDefault="00DB24A2" w:rsidP="009E1813">
      <w:pPr>
        <w:pStyle w:val="AIintropara"/>
        <w:spacing w:line="240" w:lineRule="auto"/>
        <w:rPr>
          <w:rFonts w:cs="Arial"/>
        </w:rPr>
      </w:pPr>
      <w:r>
        <w:rPr>
          <w:rFonts w:cs="Arial"/>
        </w:rPr>
        <w:t>Ethiopian prisoner of conscience</w:t>
      </w:r>
      <w:r w:rsidR="00167676">
        <w:rPr>
          <w:rFonts w:cs="Arial"/>
        </w:rPr>
        <w:t xml:space="preserve"> Bekele Gerba </w:t>
      </w:r>
      <w:r w:rsidR="00770725">
        <w:rPr>
          <w:rFonts w:cs="Arial"/>
        </w:rPr>
        <w:t>has been</w:t>
      </w:r>
      <w:r w:rsidR="00167676">
        <w:rPr>
          <w:rFonts w:cs="Arial"/>
        </w:rPr>
        <w:t xml:space="preserve"> denied </w:t>
      </w:r>
      <w:r w:rsidR="00C64CEA">
        <w:rPr>
          <w:rFonts w:cs="Arial"/>
        </w:rPr>
        <w:t xml:space="preserve">access to </w:t>
      </w:r>
      <w:r w:rsidR="00552A1C">
        <w:rPr>
          <w:rFonts w:cs="Arial"/>
        </w:rPr>
        <w:t>special</w:t>
      </w:r>
      <w:r w:rsidR="00C64CEA">
        <w:rPr>
          <w:rFonts w:cs="Arial"/>
        </w:rPr>
        <w:t>ised</w:t>
      </w:r>
      <w:r w:rsidR="00552A1C">
        <w:rPr>
          <w:rFonts w:cs="Arial"/>
        </w:rPr>
        <w:t xml:space="preserve"> medical treatment that </w:t>
      </w:r>
      <w:r w:rsidR="00C64CEA">
        <w:rPr>
          <w:rFonts w:cs="Arial"/>
        </w:rPr>
        <w:t>he</w:t>
      </w:r>
      <w:r w:rsidR="00552A1C">
        <w:rPr>
          <w:rFonts w:cs="Arial"/>
        </w:rPr>
        <w:t xml:space="preserve"> urgently need</w:t>
      </w:r>
      <w:r w:rsidR="00C64CEA">
        <w:rPr>
          <w:rFonts w:cs="Arial"/>
        </w:rPr>
        <w:t>s</w:t>
      </w:r>
      <w:r w:rsidR="00770725">
        <w:rPr>
          <w:rFonts w:cs="Arial"/>
        </w:rPr>
        <w:t xml:space="preserve">. He </w:t>
      </w:r>
      <w:r w:rsidR="00FE5784">
        <w:rPr>
          <w:rFonts w:cs="Arial"/>
        </w:rPr>
        <w:t>has</w:t>
      </w:r>
      <w:r w:rsidR="00770725">
        <w:rPr>
          <w:rFonts w:cs="Arial"/>
        </w:rPr>
        <w:t xml:space="preserve"> high blood pressur</w:t>
      </w:r>
      <w:r w:rsidR="008B17D6">
        <w:rPr>
          <w:rFonts w:cs="Arial"/>
        </w:rPr>
        <w:t>e</w:t>
      </w:r>
      <w:r w:rsidR="00770725">
        <w:rPr>
          <w:rFonts w:cs="Arial"/>
        </w:rPr>
        <w:t xml:space="preserve"> which </w:t>
      </w:r>
      <w:r w:rsidR="00D52416">
        <w:rPr>
          <w:rFonts w:cs="Arial"/>
        </w:rPr>
        <w:t xml:space="preserve">is </w:t>
      </w:r>
      <w:r w:rsidR="00BA5CF0">
        <w:rPr>
          <w:rFonts w:cs="Arial"/>
        </w:rPr>
        <w:t>affect</w:t>
      </w:r>
      <w:r w:rsidR="00D52416">
        <w:rPr>
          <w:rFonts w:cs="Arial"/>
        </w:rPr>
        <w:t>ing</w:t>
      </w:r>
      <w:r w:rsidR="00770725" w:rsidRPr="001402D3">
        <w:rPr>
          <w:rFonts w:cs="Arial"/>
        </w:rPr>
        <w:t xml:space="preserve"> his sight</w:t>
      </w:r>
      <w:r w:rsidR="00BA5CF0">
        <w:rPr>
          <w:rFonts w:cs="Arial"/>
        </w:rPr>
        <w:t>, leaving his</w:t>
      </w:r>
      <w:r w:rsidR="00770725" w:rsidRPr="001402D3">
        <w:rPr>
          <w:rFonts w:cs="Arial"/>
        </w:rPr>
        <w:t xml:space="preserve"> left eye operating at </w:t>
      </w:r>
      <w:r w:rsidR="001402D3">
        <w:rPr>
          <w:rFonts w:cs="Arial"/>
        </w:rPr>
        <w:t>25%</w:t>
      </w:r>
      <w:r w:rsidR="00BA5CF0">
        <w:rPr>
          <w:rFonts w:cs="Arial"/>
        </w:rPr>
        <w:t xml:space="preserve"> capacity</w:t>
      </w:r>
      <w:r w:rsidR="00770725" w:rsidRPr="001402D3">
        <w:rPr>
          <w:rFonts w:cs="Arial"/>
        </w:rPr>
        <w:t>.</w:t>
      </w:r>
      <w:r w:rsidR="00167676" w:rsidRPr="001402D3">
        <w:rPr>
          <w:rFonts w:cs="Arial"/>
        </w:rPr>
        <w:t xml:space="preserve"> </w:t>
      </w:r>
      <w:r w:rsidR="00770725" w:rsidRPr="001402D3">
        <w:rPr>
          <w:rFonts w:cs="Arial"/>
        </w:rPr>
        <w:t>He was</w:t>
      </w:r>
      <w:r w:rsidR="00167676" w:rsidRPr="001402D3">
        <w:rPr>
          <w:rFonts w:cs="Arial"/>
        </w:rPr>
        <w:t xml:space="preserve"> sentenced to a year in prison </w:t>
      </w:r>
      <w:r w:rsidR="001402D3">
        <w:rPr>
          <w:rFonts w:cs="Arial"/>
        </w:rPr>
        <w:t>after being held</w:t>
      </w:r>
      <w:r w:rsidR="00167676" w:rsidRPr="001402D3">
        <w:rPr>
          <w:rFonts w:cs="Arial"/>
        </w:rPr>
        <w:t xml:space="preserve"> in contempt of court</w:t>
      </w:r>
      <w:r w:rsidR="00552A1C">
        <w:rPr>
          <w:rFonts w:cs="Arial"/>
        </w:rPr>
        <w:t xml:space="preserve"> twice</w:t>
      </w:r>
      <w:r w:rsidR="00167676" w:rsidRPr="001402D3">
        <w:rPr>
          <w:rFonts w:cs="Arial"/>
        </w:rPr>
        <w:t>.</w:t>
      </w:r>
      <w:r w:rsidR="00167676">
        <w:rPr>
          <w:rFonts w:cs="Arial"/>
        </w:rPr>
        <w:t xml:space="preserve"> </w:t>
      </w:r>
    </w:p>
    <w:p w:rsidR="00E57589" w:rsidRPr="005C6953" w:rsidRDefault="00EC2F46" w:rsidP="009E1813">
      <w:pPr>
        <w:pStyle w:val="AIBodytext"/>
        <w:tabs>
          <w:tab w:val="clear" w:pos="567"/>
        </w:tabs>
        <w:spacing w:line="240" w:lineRule="auto"/>
        <w:rPr>
          <w:rStyle w:val="StyleAIBodytextAsianSimSunChar"/>
          <w:rFonts w:cs="Arial"/>
          <w:sz w:val="19"/>
          <w:szCs w:val="19"/>
        </w:rPr>
      </w:pPr>
      <w:r w:rsidRPr="005C6953">
        <w:rPr>
          <w:rStyle w:val="StyleAIBodytextAsianSimSunChar"/>
          <w:rFonts w:cs="Arial"/>
          <w:sz w:val="19"/>
          <w:szCs w:val="19"/>
        </w:rPr>
        <w:t>In late January</w:t>
      </w:r>
      <w:r w:rsidR="00552A1C" w:rsidRPr="005C6953">
        <w:rPr>
          <w:rStyle w:val="StyleAIBodytextAsianSimSunChar"/>
          <w:rFonts w:cs="Arial"/>
          <w:sz w:val="19"/>
          <w:szCs w:val="19"/>
        </w:rPr>
        <w:t>,</w:t>
      </w:r>
      <w:r w:rsidRPr="005C6953">
        <w:rPr>
          <w:rStyle w:val="StyleAIBodytextAsianSimSunChar"/>
          <w:rFonts w:cs="Arial"/>
          <w:sz w:val="19"/>
          <w:szCs w:val="19"/>
        </w:rPr>
        <w:t xml:space="preserve"> </w:t>
      </w:r>
      <w:r w:rsidRPr="005C6953">
        <w:rPr>
          <w:rStyle w:val="StyleAIBodytextAsianSimSunChar"/>
          <w:rFonts w:cs="Arial"/>
          <w:b/>
          <w:sz w:val="19"/>
          <w:szCs w:val="19"/>
        </w:rPr>
        <w:t>Bekele Gerba</w:t>
      </w:r>
      <w:r w:rsidRPr="005C6953">
        <w:rPr>
          <w:rStyle w:val="StyleAIBodytextAsianSimSunChar"/>
          <w:rFonts w:cs="Arial"/>
          <w:sz w:val="19"/>
          <w:szCs w:val="19"/>
        </w:rPr>
        <w:t xml:space="preserve">, </w:t>
      </w:r>
      <w:r w:rsidR="00EB675A" w:rsidRPr="005C6953">
        <w:rPr>
          <w:rStyle w:val="StyleAIBodytextAsianSimSunChar"/>
          <w:rFonts w:cs="Arial"/>
          <w:sz w:val="19"/>
          <w:szCs w:val="19"/>
        </w:rPr>
        <w:t xml:space="preserve">an Amnesty International </w:t>
      </w:r>
      <w:r w:rsidR="00684A68" w:rsidRPr="005C6953">
        <w:rPr>
          <w:rStyle w:val="StyleAIBodytextAsianSimSunChar"/>
          <w:rFonts w:cs="Arial"/>
          <w:sz w:val="19"/>
          <w:szCs w:val="19"/>
        </w:rPr>
        <w:t xml:space="preserve">prisoner of conscience and </w:t>
      </w:r>
      <w:r w:rsidRPr="005C6953">
        <w:rPr>
          <w:rStyle w:val="StyleAIBodytextAsianSimSunChar"/>
          <w:rFonts w:cs="Arial"/>
          <w:sz w:val="19"/>
          <w:szCs w:val="19"/>
        </w:rPr>
        <w:t>the Deputy Chairman for the Oromo Federalist Congress, was taken</w:t>
      </w:r>
      <w:r w:rsidR="00594FCC" w:rsidRPr="005C6953">
        <w:rPr>
          <w:rStyle w:val="StyleAIBodytextAsianSimSunChar"/>
          <w:rFonts w:cs="Arial"/>
          <w:sz w:val="19"/>
          <w:szCs w:val="19"/>
        </w:rPr>
        <w:t xml:space="preserve"> for eye treatment</w:t>
      </w:r>
      <w:r w:rsidRPr="005C6953">
        <w:rPr>
          <w:rStyle w:val="StyleAIBodytextAsianSimSunChar"/>
          <w:rFonts w:cs="Arial"/>
          <w:sz w:val="19"/>
          <w:szCs w:val="19"/>
        </w:rPr>
        <w:t xml:space="preserve"> </w:t>
      </w:r>
      <w:r w:rsidR="00C64CEA" w:rsidRPr="005C6953">
        <w:rPr>
          <w:rStyle w:val="StyleAIBodytextAsianSimSunChar"/>
          <w:rFonts w:cs="Arial"/>
          <w:sz w:val="19"/>
          <w:szCs w:val="19"/>
        </w:rPr>
        <w:t>at</w:t>
      </w:r>
      <w:r w:rsidRPr="005C6953">
        <w:rPr>
          <w:rStyle w:val="StyleAIBodytextAsianSimSunChar"/>
          <w:rFonts w:cs="Arial"/>
          <w:sz w:val="19"/>
          <w:szCs w:val="19"/>
        </w:rPr>
        <w:t xml:space="preserve"> Menelik Hospital</w:t>
      </w:r>
      <w:r w:rsidR="00594FCC" w:rsidRPr="005C6953">
        <w:rPr>
          <w:rStyle w:val="StyleAIBodytextAsianSimSunChar"/>
          <w:rFonts w:cs="Arial"/>
          <w:sz w:val="19"/>
          <w:szCs w:val="19"/>
        </w:rPr>
        <w:t xml:space="preserve"> in Addis Ababa, Ethiopia. According to his daughter</w:t>
      </w:r>
      <w:r w:rsidR="000478DD" w:rsidRPr="005C6953">
        <w:rPr>
          <w:rStyle w:val="StyleAIBodytextAsianSimSunChar"/>
          <w:rFonts w:cs="Arial"/>
          <w:sz w:val="19"/>
          <w:szCs w:val="19"/>
        </w:rPr>
        <w:t>,</w:t>
      </w:r>
      <w:r w:rsidR="00594FCC" w:rsidRPr="005C6953">
        <w:rPr>
          <w:rStyle w:val="StyleAIBodytextAsianSimSunChar"/>
          <w:rFonts w:cs="Arial"/>
          <w:sz w:val="19"/>
          <w:szCs w:val="19"/>
        </w:rPr>
        <w:t xml:space="preserve"> the doctors at </w:t>
      </w:r>
      <w:r w:rsidR="00A05515" w:rsidRPr="005C6953">
        <w:rPr>
          <w:rStyle w:val="StyleAIBodytextAsianSimSunChar"/>
          <w:rFonts w:cs="Arial"/>
          <w:sz w:val="19"/>
          <w:szCs w:val="19"/>
        </w:rPr>
        <w:t xml:space="preserve">the </w:t>
      </w:r>
      <w:r w:rsidR="00770725" w:rsidRPr="005C6953">
        <w:rPr>
          <w:rStyle w:val="StyleAIBodytextAsianSimSunChar"/>
          <w:rFonts w:cs="Arial"/>
          <w:sz w:val="19"/>
          <w:szCs w:val="19"/>
        </w:rPr>
        <w:t xml:space="preserve">government </w:t>
      </w:r>
      <w:r w:rsidR="00594FCC" w:rsidRPr="005C6953">
        <w:rPr>
          <w:rStyle w:val="StyleAIBodytextAsianSimSunChar"/>
          <w:rFonts w:cs="Arial"/>
          <w:sz w:val="19"/>
          <w:szCs w:val="19"/>
        </w:rPr>
        <w:t xml:space="preserve">hospital told Bekele and his family that </w:t>
      </w:r>
      <w:r w:rsidR="00E20589" w:rsidRPr="005C6953">
        <w:rPr>
          <w:rStyle w:val="StyleAIBodytextAsianSimSunChar"/>
          <w:rFonts w:cs="Arial"/>
          <w:sz w:val="19"/>
          <w:szCs w:val="19"/>
        </w:rPr>
        <w:t xml:space="preserve">they did not have the necessary equipment to treat </w:t>
      </w:r>
      <w:r w:rsidR="00594FCC" w:rsidRPr="005C6953">
        <w:rPr>
          <w:rStyle w:val="StyleAIBodytextAsianSimSunChar"/>
          <w:rFonts w:cs="Arial"/>
          <w:sz w:val="19"/>
          <w:szCs w:val="19"/>
        </w:rPr>
        <w:t>his eye ailment</w:t>
      </w:r>
      <w:r w:rsidR="00E20589" w:rsidRPr="005C6953">
        <w:rPr>
          <w:rStyle w:val="StyleAIBodytextAsianSimSunChar"/>
          <w:rFonts w:cs="Arial"/>
          <w:sz w:val="19"/>
          <w:szCs w:val="19"/>
        </w:rPr>
        <w:t>.</w:t>
      </w:r>
      <w:r w:rsidR="00E44BAA" w:rsidRPr="005C6953">
        <w:rPr>
          <w:rStyle w:val="StyleAIBodytextAsianSimSunChar"/>
          <w:rFonts w:cs="Arial"/>
          <w:sz w:val="19"/>
          <w:szCs w:val="19"/>
        </w:rPr>
        <w:t xml:space="preserve"> They referred</w:t>
      </w:r>
      <w:r w:rsidR="000478DD" w:rsidRPr="005C6953">
        <w:rPr>
          <w:rStyle w:val="StyleAIBodytextAsianSimSunChar"/>
          <w:rFonts w:cs="Arial"/>
          <w:sz w:val="19"/>
          <w:szCs w:val="19"/>
        </w:rPr>
        <w:t xml:space="preserve"> him</w:t>
      </w:r>
      <w:r w:rsidR="00E44BAA" w:rsidRPr="005C6953">
        <w:rPr>
          <w:rStyle w:val="StyleAIBodytextAsianSimSunChar"/>
          <w:rFonts w:cs="Arial"/>
          <w:sz w:val="19"/>
          <w:szCs w:val="19"/>
        </w:rPr>
        <w:t xml:space="preserve"> to a private hospital in Addis </w:t>
      </w:r>
      <w:r w:rsidR="00D52416" w:rsidRPr="005C6953">
        <w:rPr>
          <w:rStyle w:val="StyleAIBodytextAsianSimSunChar"/>
          <w:rFonts w:cs="Arial"/>
          <w:sz w:val="19"/>
          <w:szCs w:val="19"/>
        </w:rPr>
        <w:t>Ab</w:t>
      </w:r>
      <w:r w:rsidR="00552A1C" w:rsidRPr="005C6953">
        <w:rPr>
          <w:rStyle w:val="StyleAIBodytextAsianSimSunChar"/>
          <w:rFonts w:cs="Arial"/>
          <w:sz w:val="19"/>
          <w:szCs w:val="19"/>
        </w:rPr>
        <w:t>a</w:t>
      </w:r>
      <w:r w:rsidR="00D52416" w:rsidRPr="005C6953">
        <w:rPr>
          <w:rStyle w:val="StyleAIBodytextAsianSimSunChar"/>
          <w:rFonts w:cs="Arial"/>
          <w:sz w:val="19"/>
          <w:szCs w:val="19"/>
        </w:rPr>
        <w:t>ba</w:t>
      </w:r>
      <w:r w:rsidR="00552A1C" w:rsidRPr="005C6953">
        <w:rPr>
          <w:rStyle w:val="StyleAIBodytextAsianSimSunChar"/>
          <w:rFonts w:cs="Arial"/>
          <w:sz w:val="19"/>
          <w:szCs w:val="19"/>
        </w:rPr>
        <w:t xml:space="preserve"> </w:t>
      </w:r>
      <w:r w:rsidR="00E44BAA" w:rsidRPr="005C6953">
        <w:rPr>
          <w:rStyle w:val="StyleAIBodytextAsianSimSunChar"/>
          <w:rFonts w:cs="Arial"/>
          <w:sz w:val="19"/>
          <w:szCs w:val="19"/>
        </w:rPr>
        <w:t xml:space="preserve">that is equipped to help him, however prison authorities </w:t>
      </w:r>
      <w:r w:rsidR="004E00C1" w:rsidRPr="005C6953">
        <w:rPr>
          <w:rStyle w:val="StyleAIBodytextAsianSimSunChar"/>
          <w:rFonts w:cs="Arial"/>
          <w:sz w:val="19"/>
          <w:szCs w:val="19"/>
        </w:rPr>
        <w:t xml:space="preserve">at </w:t>
      </w:r>
      <w:r w:rsidR="00743293" w:rsidRPr="005C6953">
        <w:rPr>
          <w:rStyle w:val="StyleAIBodytextAsianSimSunChar"/>
          <w:rFonts w:cs="Arial"/>
          <w:sz w:val="19"/>
          <w:szCs w:val="19"/>
        </w:rPr>
        <w:t>Menelik Hospital</w:t>
      </w:r>
      <w:r w:rsidR="004E00C1" w:rsidRPr="005C6953">
        <w:rPr>
          <w:rStyle w:val="StyleAIBodytextAsianSimSunChar"/>
          <w:rFonts w:cs="Arial"/>
          <w:sz w:val="19"/>
          <w:szCs w:val="19"/>
        </w:rPr>
        <w:t xml:space="preserve"> </w:t>
      </w:r>
      <w:r w:rsidR="003617E4" w:rsidRPr="005C6953">
        <w:rPr>
          <w:rStyle w:val="StyleAIBodytextAsianSimSunChar"/>
          <w:rFonts w:cs="Arial"/>
          <w:sz w:val="19"/>
          <w:szCs w:val="19"/>
        </w:rPr>
        <w:t>told his family tha</w:t>
      </w:r>
      <w:r w:rsidR="004E00C1" w:rsidRPr="005C6953">
        <w:rPr>
          <w:rStyle w:val="StyleAIBodytextAsianSimSunChar"/>
          <w:rFonts w:cs="Arial"/>
          <w:sz w:val="19"/>
          <w:szCs w:val="19"/>
        </w:rPr>
        <w:t xml:space="preserve">t they would </w:t>
      </w:r>
      <w:r w:rsidR="00E44BAA" w:rsidRPr="005C6953">
        <w:rPr>
          <w:rStyle w:val="StyleAIBodytextAsianSimSunChar"/>
          <w:rFonts w:cs="Arial"/>
          <w:sz w:val="19"/>
          <w:szCs w:val="19"/>
        </w:rPr>
        <w:t xml:space="preserve"> not permit him to be treated anywhere other than</w:t>
      </w:r>
      <w:r w:rsidR="00C64CEA" w:rsidRPr="005C6953">
        <w:rPr>
          <w:rStyle w:val="StyleAIBodytextAsianSimSunChar"/>
          <w:rFonts w:cs="Arial"/>
          <w:sz w:val="19"/>
          <w:szCs w:val="19"/>
        </w:rPr>
        <w:t xml:space="preserve"> in</w:t>
      </w:r>
      <w:r w:rsidR="00E44BAA" w:rsidRPr="005C6953">
        <w:rPr>
          <w:rStyle w:val="StyleAIBodytextAsianSimSunChar"/>
          <w:rFonts w:cs="Arial"/>
          <w:sz w:val="19"/>
          <w:szCs w:val="19"/>
        </w:rPr>
        <w:t xml:space="preserve"> a government hospital. </w:t>
      </w:r>
      <w:r w:rsidR="00594FCC" w:rsidRPr="005C6953">
        <w:rPr>
          <w:rStyle w:val="StyleAIBodytextAsianSimSunChar"/>
          <w:rFonts w:cs="Arial"/>
          <w:sz w:val="19"/>
          <w:szCs w:val="19"/>
        </w:rPr>
        <w:t xml:space="preserve"> </w:t>
      </w:r>
    </w:p>
    <w:p w:rsidR="00594FCC" w:rsidRPr="005C6953" w:rsidRDefault="00A10C84" w:rsidP="009E1813">
      <w:pPr>
        <w:pStyle w:val="AIBodytext"/>
        <w:tabs>
          <w:tab w:val="clear" w:pos="567"/>
        </w:tabs>
        <w:spacing w:line="240" w:lineRule="auto"/>
        <w:rPr>
          <w:rStyle w:val="StyleAIBodytextAsianSimSunChar"/>
          <w:rFonts w:cs="Arial"/>
          <w:sz w:val="19"/>
          <w:szCs w:val="19"/>
        </w:rPr>
      </w:pPr>
      <w:r w:rsidRPr="005C6953">
        <w:rPr>
          <w:rStyle w:val="StyleAIBodytextAsianSimSunChar"/>
          <w:rFonts w:cs="Arial"/>
          <w:sz w:val="19"/>
          <w:szCs w:val="19"/>
        </w:rPr>
        <w:t>According to his family, h</w:t>
      </w:r>
      <w:r w:rsidR="007861C0" w:rsidRPr="005C6953">
        <w:rPr>
          <w:rStyle w:val="StyleAIBodytextAsianSimSunChar"/>
          <w:rFonts w:cs="Arial"/>
          <w:sz w:val="19"/>
          <w:szCs w:val="19"/>
        </w:rPr>
        <w:t xml:space="preserve">is retinal blood vessels </w:t>
      </w:r>
      <w:r w:rsidR="00E20589" w:rsidRPr="005C6953">
        <w:rPr>
          <w:rStyle w:val="StyleAIBodytextAsianSimSunChar"/>
          <w:rFonts w:cs="Arial"/>
          <w:sz w:val="19"/>
          <w:szCs w:val="19"/>
        </w:rPr>
        <w:t>are</w:t>
      </w:r>
      <w:r w:rsidR="007861C0" w:rsidRPr="005C6953">
        <w:rPr>
          <w:rStyle w:val="StyleAIBodytextAsianSimSunChar"/>
          <w:rFonts w:cs="Arial"/>
          <w:sz w:val="19"/>
          <w:szCs w:val="19"/>
        </w:rPr>
        <w:t xml:space="preserve"> severely damaged due to high blood</w:t>
      </w:r>
      <w:r w:rsidR="001C6045" w:rsidRPr="005C6953">
        <w:rPr>
          <w:rStyle w:val="StyleAIBodytextAsianSimSunChar"/>
          <w:rFonts w:cs="Arial"/>
          <w:sz w:val="19"/>
          <w:szCs w:val="19"/>
        </w:rPr>
        <w:t xml:space="preserve"> pressure</w:t>
      </w:r>
      <w:r w:rsidR="00FC3942" w:rsidRPr="005C6953">
        <w:rPr>
          <w:rStyle w:val="StyleAIBodytextAsianSimSunChar"/>
          <w:rFonts w:cs="Arial"/>
          <w:sz w:val="19"/>
          <w:szCs w:val="19"/>
        </w:rPr>
        <w:t xml:space="preserve"> </w:t>
      </w:r>
      <w:r w:rsidR="00E44BAA" w:rsidRPr="005C6953">
        <w:rPr>
          <w:rStyle w:val="StyleAIBodytextAsianSimSunChar"/>
          <w:rFonts w:cs="Arial"/>
          <w:sz w:val="19"/>
          <w:szCs w:val="19"/>
        </w:rPr>
        <w:t>he has developed due to the</w:t>
      </w:r>
      <w:r w:rsidR="00FC3942" w:rsidRPr="005C6953">
        <w:rPr>
          <w:rStyle w:val="StyleAIBodytextAsianSimSunChar"/>
          <w:rFonts w:cs="Arial"/>
          <w:sz w:val="19"/>
          <w:szCs w:val="19"/>
        </w:rPr>
        <w:t xml:space="preserve"> stress he has been </w:t>
      </w:r>
      <w:r w:rsidR="00E57589" w:rsidRPr="005C6953">
        <w:rPr>
          <w:rStyle w:val="StyleAIBodytextAsianSimSunChar"/>
          <w:rFonts w:cs="Arial"/>
          <w:sz w:val="19"/>
          <w:szCs w:val="19"/>
        </w:rPr>
        <w:t xml:space="preserve">under </w:t>
      </w:r>
      <w:r w:rsidR="00FC3942" w:rsidRPr="005C6953">
        <w:rPr>
          <w:rStyle w:val="StyleAIBodytextAsianSimSunChar"/>
          <w:rFonts w:cs="Arial"/>
          <w:sz w:val="19"/>
          <w:szCs w:val="19"/>
        </w:rPr>
        <w:t>while in detention</w:t>
      </w:r>
      <w:r w:rsidR="00E20589" w:rsidRPr="005C6953">
        <w:rPr>
          <w:rStyle w:val="StyleAIBodytextAsianSimSunChar"/>
          <w:rFonts w:cs="Arial"/>
          <w:sz w:val="19"/>
          <w:szCs w:val="19"/>
        </w:rPr>
        <w:t>.</w:t>
      </w:r>
      <w:r w:rsidR="00167676" w:rsidRPr="005C6953">
        <w:rPr>
          <w:rStyle w:val="StyleAIBodytextAsianSimSunChar"/>
          <w:rFonts w:cs="Arial"/>
          <w:sz w:val="19"/>
          <w:szCs w:val="19"/>
        </w:rPr>
        <w:t xml:space="preserve"> </w:t>
      </w:r>
      <w:r w:rsidR="00E20589" w:rsidRPr="005C6953">
        <w:rPr>
          <w:rStyle w:val="StyleAIBodytextAsianSimSunChar"/>
          <w:rFonts w:cs="Arial"/>
          <w:sz w:val="19"/>
          <w:szCs w:val="19"/>
        </w:rPr>
        <w:t>H</w:t>
      </w:r>
      <w:r w:rsidR="00957F99" w:rsidRPr="005C6953">
        <w:rPr>
          <w:rStyle w:val="StyleAIBodytextAsianSimSunChar"/>
          <w:rFonts w:cs="Arial"/>
          <w:sz w:val="19"/>
          <w:szCs w:val="19"/>
        </w:rPr>
        <w:t>is left eye</w:t>
      </w:r>
      <w:r w:rsidR="00167676" w:rsidRPr="005C6953">
        <w:rPr>
          <w:rStyle w:val="StyleAIBodytextAsianSimSunChar"/>
          <w:rFonts w:cs="Arial"/>
          <w:sz w:val="19"/>
          <w:szCs w:val="19"/>
        </w:rPr>
        <w:t xml:space="preserve"> is currently operating at </w:t>
      </w:r>
      <w:r w:rsidR="001402D3" w:rsidRPr="005C6953">
        <w:rPr>
          <w:rStyle w:val="StyleAIBodytextAsianSimSunChar"/>
          <w:rFonts w:cs="Arial"/>
          <w:sz w:val="19"/>
          <w:szCs w:val="19"/>
        </w:rPr>
        <w:t>25%</w:t>
      </w:r>
      <w:r w:rsidR="00167676" w:rsidRPr="005C6953">
        <w:rPr>
          <w:rStyle w:val="StyleAIBodytextAsianSimSunChar"/>
          <w:rFonts w:cs="Arial"/>
          <w:sz w:val="19"/>
          <w:szCs w:val="19"/>
        </w:rPr>
        <w:t xml:space="preserve"> capacity</w:t>
      </w:r>
      <w:r w:rsidR="00FC3942" w:rsidRPr="005C6953">
        <w:rPr>
          <w:rStyle w:val="StyleAIBodytextAsianSimSunChar"/>
          <w:rFonts w:cs="Arial"/>
          <w:sz w:val="19"/>
          <w:szCs w:val="19"/>
        </w:rPr>
        <w:t xml:space="preserve">. Bekele has </w:t>
      </w:r>
      <w:r w:rsidR="00E44BAA" w:rsidRPr="005C6953">
        <w:rPr>
          <w:rStyle w:val="StyleAIBodytextAsianSimSunChar"/>
          <w:rFonts w:cs="Arial"/>
          <w:sz w:val="19"/>
          <w:szCs w:val="19"/>
        </w:rPr>
        <w:t xml:space="preserve">had </w:t>
      </w:r>
      <w:r w:rsidR="00FC3942" w:rsidRPr="005C6953">
        <w:rPr>
          <w:rStyle w:val="StyleAIBodytextAsianSimSunChar"/>
          <w:rFonts w:cs="Arial"/>
          <w:sz w:val="19"/>
          <w:szCs w:val="19"/>
        </w:rPr>
        <w:t>a consistent blood pressure</w:t>
      </w:r>
      <w:r w:rsidR="001402D3" w:rsidRPr="005C6953">
        <w:rPr>
          <w:rStyle w:val="StyleAIBodytextAsianSimSunChar"/>
          <w:rFonts w:cs="Arial"/>
          <w:sz w:val="19"/>
          <w:szCs w:val="19"/>
        </w:rPr>
        <w:t xml:space="preserve"> reading</w:t>
      </w:r>
      <w:r w:rsidR="00FC3942" w:rsidRPr="005C6953">
        <w:rPr>
          <w:rStyle w:val="StyleAIBodytextAsianSimSunChar"/>
          <w:rFonts w:cs="Arial"/>
          <w:sz w:val="19"/>
          <w:szCs w:val="19"/>
        </w:rPr>
        <w:t xml:space="preserve"> of 190/110</w:t>
      </w:r>
      <w:r w:rsidR="00E44BAA" w:rsidRPr="005C6953">
        <w:rPr>
          <w:rStyle w:val="StyleAIBodytextAsianSimSunChar"/>
          <w:rFonts w:cs="Arial"/>
          <w:sz w:val="19"/>
          <w:szCs w:val="19"/>
        </w:rPr>
        <w:t xml:space="preserve"> over the past few weeks meaning he is experiencing</w:t>
      </w:r>
      <w:r w:rsidR="00FC3942" w:rsidRPr="005C6953">
        <w:rPr>
          <w:rStyle w:val="StyleAIBodytextAsianSimSunChar"/>
          <w:rFonts w:cs="Arial"/>
          <w:sz w:val="19"/>
          <w:szCs w:val="19"/>
        </w:rPr>
        <w:t xml:space="preserve"> </w:t>
      </w:r>
      <w:r w:rsidR="00FC3942" w:rsidRPr="005C6953">
        <w:rPr>
          <w:sz w:val="19"/>
          <w:szCs w:val="19"/>
        </w:rPr>
        <w:t>hypertensive crisis</w:t>
      </w:r>
      <w:r w:rsidR="00E44BAA" w:rsidRPr="005C6953">
        <w:rPr>
          <w:rStyle w:val="StyleAIBodytextAsianSimSunChar"/>
          <w:rFonts w:cs="Arial"/>
          <w:sz w:val="19"/>
          <w:szCs w:val="19"/>
        </w:rPr>
        <w:t xml:space="preserve"> and urgently needs medical treatment</w:t>
      </w:r>
      <w:r w:rsidR="00FC3942" w:rsidRPr="005C6953">
        <w:rPr>
          <w:rStyle w:val="StyleAIBodytextAsianSimSunChar"/>
          <w:rFonts w:cs="Arial"/>
          <w:sz w:val="19"/>
          <w:szCs w:val="19"/>
        </w:rPr>
        <w:t>.</w:t>
      </w:r>
      <w:r w:rsidR="00E44BAA" w:rsidRPr="005C6953">
        <w:rPr>
          <w:rStyle w:val="StyleAIBodytextAsianSimSunChar"/>
          <w:rFonts w:cs="Arial"/>
          <w:sz w:val="19"/>
          <w:szCs w:val="19"/>
        </w:rPr>
        <w:t xml:space="preserve"> </w:t>
      </w:r>
      <w:r w:rsidR="00A622E0" w:rsidRPr="005C6953">
        <w:rPr>
          <w:rStyle w:val="StyleAIBodytextAsianSimSunChar"/>
          <w:rFonts w:cs="Arial"/>
          <w:sz w:val="19"/>
          <w:szCs w:val="19"/>
        </w:rPr>
        <w:t>Ideally his</w:t>
      </w:r>
      <w:r w:rsidR="00E57589" w:rsidRPr="005C6953">
        <w:rPr>
          <w:rStyle w:val="StyleAIBodytextAsianSimSunChar"/>
          <w:rFonts w:cs="Arial"/>
          <w:sz w:val="19"/>
          <w:szCs w:val="19"/>
        </w:rPr>
        <w:t xml:space="preserve"> blood pressure should be</w:t>
      </w:r>
      <w:r w:rsidR="00E44BAA" w:rsidRPr="005C6953">
        <w:rPr>
          <w:rStyle w:val="StyleAIBodytextAsianSimSunChar"/>
          <w:rFonts w:cs="Arial"/>
          <w:sz w:val="19"/>
          <w:szCs w:val="19"/>
        </w:rPr>
        <w:t xml:space="preserve"> less than 120/80.</w:t>
      </w:r>
      <w:r w:rsidR="00FC3942" w:rsidRPr="005C6953">
        <w:rPr>
          <w:rStyle w:val="StyleAIBodytextAsianSimSunChar"/>
          <w:rFonts w:cs="Arial"/>
          <w:sz w:val="19"/>
          <w:szCs w:val="19"/>
        </w:rPr>
        <w:t xml:space="preserve"> </w:t>
      </w:r>
      <w:r w:rsidR="001C6045" w:rsidRPr="005C6953">
        <w:rPr>
          <w:rStyle w:val="StyleAIBodytextAsianSimSunChar"/>
          <w:rFonts w:cs="Arial"/>
          <w:sz w:val="19"/>
          <w:szCs w:val="19"/>
        </w:rPr>
        <w:t xml:space="preserve"> </w:t>
      </w:r>
    </w:p>
    <w:p w:rsidR="0071770F" w:rsidRPr="005C6953" w:rsidRDefault="0071770F" w:rsidP="009E1813">
      <w:pPr>
        <w:rPr>
          <w:rFonts w:ascii="Amnesty Trade Gothic" w:hAnsi="Amnesty Trade Gothic" w:cs="Arial"/>
          <w:bCs/>
          <w:sz w:val="19"/>
          <w:szCs w:val="19"/>
        </w:rPr>
      </w:pPr>
      <w:r w:rsidRPr="005C6953">
        <w:rPr>
          <w:rStyle w:val="StyleAIBodytextAsianSimSunChar"/>
          <w:rFonts w:cs="Arial"/>
          <w:sz w:val="19"/>
          <w:szCs w:val="19"/>
        </w:rPr>
        <w:t xml:space="preserve">On 5 February, Bekele </w:t>
      </w:r>
      <w:r w:rsidR="00445CE7" w:rsidRPr="005C6953">
        <w:rPr>
          <w:rStyle w:val="StyleAIBodytextAsianSimSunChar"/>
          <w:rFonts w:cs="Arial"/>
          <w:sz w:val="19"/>
          <w:szCs w:val="19"/>
        </w:rPr>
        <w:t xml:space="preserve">and </w:t>
      </w:r>
      <w:r w:rsidR="00E57589" w:rsidRPr="005C6953">
        <w:rPr>
          <w:rStyle w:val="StyleAIBodytextAsianSimSunChar"/>
          <w:rFonts w:cs="Arial"/>
          <w:sz w:val="19"/>
          <w:szCs w:val="19"/>
        </w:rPr>
        <w:t>three</w:t>
      </w:r>
      <w:r w:rsidR="00445CE7" w:rsidRPr="005C6953">
        <w:rPr>
          <w:rStyle w:val="StyleAIBodytextAsianSimSunChar"/>
          <w:rFonts w:cs="Arial"/>
          <w:sz w:val="19"/>
          <w:szCs w:val="19"/>
        </w:rPr>
        <w:t xml:space="preserve"> others </w:t>
      </w:r>
      <w:r w:rsidR="00E57589" w:rsidRPr="005C6953">
        <w:rPr>
          <w:rStyle w:val="StyleAIBodytextAsianSimSunChar"/>
          <w:rFonts w:cs="Arial"/>
          <w:sz w:val="19"/>
          <w:szCs w:val="19"/>
        </w:rPr>
        <w:t xml:space="preserve">were in </w:t>
      </w:r>
      <w:r w:rsidR="00A05515" w:rsidRPr="005C6953">
        <w:rPr>
          <w:rStyle w:val="StyleAIBodytextAsianSimSunChar"/>
          <w:rFonts w:cs="Arial"/>
          <w:sz w:val="19"/>
          <w:szCs w:val="19"/>
        </w:rPr>
        <w:t xml:space="preserve">court </w:t>
      </w:r>
      <w:r w:rsidR="004E00C1" w:rsidRPr="005C6953">
        <w:rPr>
          <w:rStyle w:val="StyleAIBodytextAsianSimSunChar"/>
          <w:rFonts w:cs="Arial"/>
          <w:sz w:val="19"/>
          <w:szCs w:val="19"/>
        </w:rPr>
        <w:t xml:space="preserve">which was due to pronounce its </w:t>
      </w:r>
      <w:r w:rsidR="00A05515" w:rsidRPr="005C6953">
        <w:rPr>
          <w:rStyle w:val="StyleAIBodytextAsianSimSunChar"/>
          <w:rFonts w:cs="Arial"/>
          <w:sz w:val="19"/>
          <w:szCs w:val="19"/>
        </w:rPr>
        <w:t>verdict</w:t>
      </w:r>
      <w:r w:rsidR="00445CE7" w:rsidRPr="005C6953">
        <w:rPr>
          <w:rStyle w:val="StyleAIBodytextAsianSimSunChar"/>
          <w:rFonts w:cs="Arial"/>
          <w:sz w:val="19"/>
          <w:szCs w:val="19"/>
        </w:rPr>
        <w:t xml:space="preserve"> </w:t>
      </w:r>
      <w:r w:rsidR="004E00C1" w:rsidRPr="005C6953">
        <w:rPr>
          <w:rStyle w:val="StyleAIBodytextAsianSimSunChar"/>
          <w:rFonts w:cs="Arial"/>
          <w:sz w:val="19"/>
          <w:szCs w:val="19"/>
        </w:rPr>
        <w:t xml:space="preserve">on </w:t>
      </w:r>
      <w:r w:rsidR="00A05515" w:rsidRPr="005C6953">
        <w:rPr>
          <w:rStyle w:val="StyleAIBodytextAsianSimSunChar"/>
          <w:rFonts w:cs="Arial"/>
          <w:sz w:val="19"/>
          <w:szCs w:val="19"/>
        </w:rPr>
        <w:t>their</w:t>
      </w:r>
      <w:r w:rsidR="00445CE7" w:rsidRPr="005C6953">
        <w:rPr>
          <w:rStyle w:val="StyleAIBodytextAsianSimSunChar"/>
          <w:rFonts w:cs="Arial"/>
          <w:sz w:val="19"/>
          <w:szCs w:val="19"/>
        </w:rPr>
        <w:t xml:space="preserve"> arrest</w:t>
      </w:r>
      <w:r w:rsidR="00957F99" w:rsidRPr="005C6953">
        <w:rPr>
          <w:rStyle w:val="StyleAIBodytextAsianSimSunChar"/>
          <w:rFonts w:cs="Arial"/>
          <w:sz w:val="19"/>
          <w:szCs w:val="19"/>
        </w:rPr>
        <w:t>s</w:t>
      </w:r>
      <w:r w:rsidR="00552A1C" w:rsidRPr="005C6953">
        <w:rPr>
          <w:rStyle w:val="StyleAIBodytextAsianSimSunChar"/>
          <w:rFonts w:cs="Arial"/>
          <w:sz w:val="19"/>
          <w:szCs w:val="19"/>
        </w:rPr>
        <w:t xml:space="preserve"> for terrorism and criminal charges</w:t>
      </w:r>
      <w:r w:rsidR="00445CE7" w:rsidRPr="005C6953">
        <w:rPr>
          <w:rStyle w:val="StyleAIBodytextAsianSimSunChar"/>
          <w:rFonts w:cs="Arial"/>
          <w:sz w:val="19"/>
          <w:szCs w:val="19"/>
        </w:rPr>
        <w:t xml:space="preserve"> </w:t>
      </w:r>
      <w:r w:rsidR="00957F99" w:rsidRPr="005C6953">
        <w:rPr>
          <w:rStyle w:val="StyleAIBodytextAsianSimSunChar"/>
          <w:rFonts w:cs="Arial"/>
          <w:sz w:val="19"/>
          <w:szCs w:val="19"/>
        </w:rPr>
        <w:t>in November and December</w:t>
      </w:r>
      <w:r w:rsidR="00445CE7" w:rsidRPr="005C6953">
        <w:rPr>
          <w:rStyle w:val="StyleAIBodytextAsianSimSunChar"/>
          <w:rFonts w:cs="Arial"/>
          <w:sz w:val="19"/>
          <w:szCs w:val="19"/>
        </w:rPr>
        <w:t xml:space="preserve"> 2015. Bekele and the others refused to stand up and confirm their presence when called by the judges</w:t>
      </w:r>
      <w:r w:rsidR="000478DD" w:rsidRPr="005C6953">
        <w:rPr>
          <w:rStyle w:val="StyleAIBodytextAsianSimSunChar"/>
          <w:rFonts w:cs="Arial"/>
          <w:sz w:val="19"/>
          <w:szCs w:val="19"/>
        </w:rPr>
        <w:t>,</w:t>
      </w:r>
      <w:r w:rsidR="00A05515" w:rsidRPr="005C6953">
        <w:rPr>
          <w:rStyle w:val="StyleAIBodytextAsianSimSunChar"/>
          <w:rFonts w:cs="Arial"/>
          <w:sz w:val="19"/>
          <w:szCs w:val="19"/>
        </w:rPr>
        <w:t xml:space="preserve"> choosing to raise </w:t>
      </w:r>
      <w:r w:rsidR="00915140" w:rsidRPr="005C6953">
        <w:rPr>
          <w:rStyle w:val="StyleAIBodytextAsianSimSunChar"/>
          <w:rFonts w:cs="Arial"/>
          <w:sz w:val="19"/>
          <w:szCs w:val="19"/>
        </w:rPr>
        <w:t xml:space="preserve">both arms </w:t>
      </w:r>
      <w:r w:rsidR="00A05515" w:rsidRPr="005C6953">
        <w:rPr>
          <w:rStyle w:val="StyleAIBodytextAsianSimSunChar"/>
          <w:rFonts w:cs="Arial"/>
          <w:sz w:val="19"/>
          <w:szCs w:val="19"/>
        </w:rPr>
        <w:t>instead. They explained to the court</w:t>
      </w:r>
      <w:r w:rsidR="00445CE7" w:rsidRPr="005C6953">
        <w:rPr>
          <w:rStyle w:val="StyleAIBodytextAsianSimSunChar"/>
          <w:rFonts w:cs="Arial"/>
          <w:sz w:val="19"/>
          <w:szCs w:val="19"/>
        </w:rPr>
        <w:t xml:space="preserve"> that standing and speaking to the judges was the reason they </w:t>
      </w:r>
      <w:r w:rsidR="00E57589" w:rsidRPr="005C6953">
        <w:rPr>
          <w:rStyle w:val="StyleAIBodytextAsianSimSunChar"/>
          <w:rFonts w:cs="Arial"/>
          <w:sz w:val="19"/>
          <w:szCs w:val="19"/>
        </w:rPr>
        <w:t>had been</w:t>
      </w:r>
      <w:r w:rsidR="00445CE7" w:rsidRPr="005C6953">
        <w:rPr>
          <w:rStyle w:val="StyleAIBodytextAsianSimSunChar"/>
          <w:rFonts w:cs="Arial"/>
          <w:sz w:val="19"/>
          <w:szCs w:val="19"/>
        </w:rPr>
        <w:t xml:space="preserve"> </w:t>
      </w:r>
      <w:r w:rsidR="006165D6" w:rsidRPr="005C6953">
        <w:rPr>
          <w:rStyle w:val="StyleAIBodytextAsianSimSunChar"/>
          <w:rFonts w:cs="Arial"/>
          <w:sz w:val="19"/>
          <w:szCs w:val="19"/>
        </w:rPr>
        <w:t>held in</w:t>
      </w:r>
      <w:r w:rsidR="00F67F06" w:rsidRPr="005C6953">
        <w:rPr>
          <w:rStyle w:val="StyleAIBodytextAsianSimSunChar"/>
          <w:rFonts w:cs="Arial"/>
          <w:sz w:val="19"/>
          <w:szCs w:val="19"/>
        </w:rPr>
        <w:t xml:space="preserve"> contempt</w:t>
      </w:r>
      <w:r w:rsidR="00445CE7" w:rsidRPr="005C6953">
        <w:rPr>
          <w:rStyle w:val="StyleAIBodytextAsianSimSunChar"/>
          <w:rFonts w:cs="Arial"/>
          <w:sz w:val="19"/>
          <w:szCs w:val="19"/>
        </w:rPr>
        <w:t xml:space="preserve"> </w:t>
      </w:r>
      <w:r w:rsidR="00F67F06" w:rsidRPr="005C6953">
        <w:rPr>
          <w:rStyle w:val="StyleAIBodytextAsianSimSunChar"/>
          <w:rFonts w:cs="Arial"/>
          <w:sz w:val="19"/>
          <w:szCs w:val="19"/>
        </w:rPr>
        <w:t xml:space="preserve">of court </w:t>
      </w:r>
      <w:r w:rsidR="00E57589" w:rsidRPr="005C6953">
        <w:rPr>
          <w:rStyle w:val="StyleAIBodytextAsianSimSunChar"/>
          <w:rFonts w:cs="Arial"/>
          <w:sz w:val="19"/>
          <w:szCs w:val="19"/>
        </w:rPr>
        <w:t>in</w:t>
      </w:r>
      <w:r w:rsidR="00445CE7" w:rsidRPr="005C6953">
        <w:rPr>
          <w:rStyle w:val="StyleAIBodytextAsianSimSunChar"/>
          <w:rFonts w:cs="Arial"/>
          <w:sz w:val="19"/>
          <w:szCs w:val="19"/>
        </w:rPr>
        <w:t xml:space="preserve"> January</w:t>
      </w:r>
      <w:r w:rsidR="004E00C1" w:rsidRPr="005C6953">
        <w:rPr>
          <w:rStyle w:val="StyleAIBodytextAsianSimSunChar"/>
          <w:rFonts w:cs="Arial"/>
          <w:sz w:val="19"/>
          <w:szCs w:val="19"/>
        </w:rPr>
        <w:t xml:space="preserve"> 201</w:t>
      </w:r>
      <w:r w:rsidR="00915140" w:rsidRPr="005C6953">
        <w:rPr>
          <w:rStyle w:val="StyleAIBodytextAsianSimSunChar"/>
          <w:rFonts w:cs="Arial"/>
          <w:sz w:val="19"/>
          <w:szCs w:val="19"/>
        </w:rPr>
        <w:t>8</w:t>
      </w:r>
      <w:r w:rsidR="00445CE7" w:rsidRPr="005C6953">
        <w:rPr>
          <w:rStyle w:val="StyleAIBodytextAsianSimSunChar"/>
          <w:rFonts w:cs="Arial"/>
          <w:sz w:val="19"/>
          <w:szCs w:val="19"/>
        </w:rPr>
        <w:t xml:space="preserve">. </w:t>
      </w:r>
      <w:r w:rsidR="000478DD" w:rsidRPr="005C6953">
        <w:rPr>
          <w:rStyle w:val="StyleAIBodytextAsianSimSunChar"/>
          <w:rFonts w:cs="Arial"/>
          <w:sz w:val="19"/>
          <w:szCs w:val="19"/>
        </w:rPr>
        <w:t xml:space="preserve">By refusing to stand, </w:t>
      </w:r>
      <w:r w:rsidR="00445CE7" w:rsidRPr="005C6953">
        <w:rPr>
          <w:rStyle w:val="StyleAIBodytextAsianSimSunChar"/>
          <w:rFonts w:cs="Arial"/>
          <w:sz w:val="19"/>
          <w:szCs w:val="19"/>
        </w:rPr>
        <w:t xml:space="preserve">Bekele Gerba, Gurmessa Ayano, Dejene Tafa and Addisu Bulala </w:t>
      </w:r>
      <w:r w:rsidR="00E57589" w:rsidRPr="005C6953">
        <w:rPr>
          <w:rStyle w:val="StyleAIBodytextAsianSimSunChar"/>
          <w:rFonts w:cs="Arial"/>
          <w:sz w:val="19"/>
          <w:szCs w:val="19"/>
        </w:rPr>
        <w:t xml:space="preserve">were once again </w:t>
      </w:r>
      <w:r w:rsidR="006165D6" w:rsidRPr="005C6953">
        <w:rPr>
          <w:rStyle w:val="StyleAIBodytextAsianSimSunChar"/>
          <w:rFonts w:cs="Arial"/>
          <w:sz w:val="19"/>
          <w:szCs w:val="19"/>
        </w:rPr>
        <w:t>found to be in</w:t>
      </w:r>
      <w:r w:rsidR="00E57589" w:rsidRPr="005C6953">
        <w:rPr>
          <w:rStyle w:val="StyleAIBodytextAsianSimSunChar"/>
          <w:rFonts w:cs="Arial"/>
          <w:sz w:val="19"/>
          <w:szCs w:val="19"/>
        </w:rPr>
        <w:t xml:space="preserve"> contempt of court. They </w:t>
      </w:r>
      <w:r w:rsidR="00445CE7" w:rsidRPr="005C6953">
        <w:rPr>
          <w:rStyle w:val="StyleAIBodytextAsianSimSunChar"/>
          <w:rFonts w:cs="Arial"/>
          <w:sz w:val="19"/>
          <w:szCs w:val="19"/>
        </w:rPr>
        <w:t xml:space="preserve">are now serving </w:t>
      </w:r>
      <w:r w:rsidR="00E57589" w:rsidRPr="005C6953">
        <w:rPr>
          <w:rStyle w:val="StyleAIBodytextAsianSimSunChar"/>
          <w:rFonts w:cs="Arial"/>
          <w:sz w:val="19"/>
          <w:szCs w:val="19"/>
        </w:rPr>
        <w:t xml:space="preserve">out </w:t>
      </w:r>
      <w:r w:rsidR="00445CE7" w:rsidRPr="005C6953">
        <w:rPr>
          <w:rStyle w:val="StyleAIBodytextAsianSimSunChar"/>
          <w:rFonts w:cs="Arial"/>
          <w:sz w:val="19"/>
          <w:szCs w:val="19"/>
        </w:rPr>
        <w:t>t</w:t>
      </w:r>
      <w:r w:rsidR="00A05515" w:rsidRPr="005C6953">
        <w:rPr>
          <w:rStyle w:val="StyleAIBodytextAsianSimSunChar"/>
          <w:rFonts w:cs="Arial"/>
          <w:sz w:val="19"/>
          <w:szCs w:val="19"/>
        </w:rPr>
        <w:t>w</w:t>
      </w:r>
      <w:r w:rsidR="00445CE7" w:rsidRPr="005C6953">
        <w:rPr>
          <w:rStyle w:val="StyleAIBodytextAsianSimSunChar"/>
          <w:rFonts w:cs="Arial"/>
          <w:sz w:val="19"/>
          <w:szCs w:val="19"/>
        </w:rPr>
        <w:t xml:space="preserve">o contempt </w:t>
      </w:r>
      <w:r w:rsidR="00E57589" w:rsidRPr="005C6953">
        <w:rPr>
          <w:rStyle w:val="StyleAIBodytextAsianSimSunChar"/>
          <w:rFonts w:cs="Arial"/>
          <w:sz w:val="19"/>
          <w:szCs w:val="19"/>
        </w:rPr>
        <w:t xml:space="preserve">of court </w:t>
      </w:r>
      <w:r w:rsidR="00445CE7" w:rsidRPr="005C6953">
        <w:rPr>
          <w:rStyle w:val="StyleAIBodytextAsianSimSunChar"/>
          <w:rFonts w:cs="Arial"/>
          <w:sz w:val="19"/>
          <w:szCs w:val="19"/>
        </w:rPr>
        <w:t xml:space="preserve">sentences of six months each- totalling to a year </w:t>
      </w:r>
      <w:r w:rsidR="00915140" w:rsidRPr="005C6953">
        <w:rPr>
          <w:rStyle w:val="StyleAIBodytextAsianSimSunChar"/>
          <w:rFonts w:cs="Arial"/>
          <w:sz w:val="19"/>
          <w:szCs w:val="19"/>
        </w:rPr>
        <w:t xml:space="preserve">in </w:t>
      </w:r>
      <w:r w:rsidR="00445CE7" w:rsidRPr="005C6953">
        <w:rPr>
          <w:rStyle w:val="StyleAIBodytextAsianSimSunChar"/>
          <w:rFonts w:cs="Arial"/>
          <w:sz w:val="19"/>
          <w:szCs w:val="19"/>
        </w:rPr>
        <w:t xml:space="preserve">detention. </w:t>
      </w:r>
      <w:r w:rsidR="00E57589" w:rsidRPr="005C6953">
        <w:rPr>
          <w:rStyle w:val="StyleAIBodytextAsianSimSunChar"/>
          <w:sz w:val="19"/>
          <w:szCs w:val="19"/>
        </w:rPr>
        <w:t xml:space="preserve">Amnesty International considers </w:t>
      </w:r>
      <w:r w:rsidR="005819EF" w:rsidRPr="005C6953">
        <w:rPr>
          <w:rStyle w:val="StyleAIBodytextAsianSimSunChar"/>
          <w:sz w:val="19"/>
          <w:szCs w:val="19"/>
        </w:rPr>
        <w:t xml:space="preserve">the actions of </w:t>
      </w:r>
      <w:r w:rsidR="00F67F06" w:rsidRPr="005C6953">
        <w:rPr>
          <w:rStyle w:val="StyleAIBodytextAsianSimSunChar"/>
          <w:rFonts w:cs="Arial"/>
          <w:sz w:val="19"/>
          <w:szCs w:val="19"/>
        </w:rPr>
        <w:t xml:space="preserve">Bekele Gerba </w:t>
      </w:r>
      <w:r w:rsidR="005819EF" w:rsidRPr="005C6953">
        <w:rPr>
          <w:rStyle w:val="StyleAIBodytextAsianSimSunChar"/>
          <w:rFonts w:cs="Arial"/>
          <w:sz w:val="19"/>
          <w:szCs w:val="19"/>
        </w:rPr>
        <w:t xml:space="preserve">and the </w:t>
      </w:r>
      <w:r w:rsidR="003617E4" w:rsidRPr="005C6953">
        <w:rPr>
          <w:rStyle w:val="StyleAIBodytextAsianSimSunChar"/>
          <w:rFonts w:cs="Arial"/>
          <w:sz w:val="19"/>
          <w:szCs w:val="19"/>
        </w:rPr>
        <w:t>three</w:t>
      </w:r>
      <w:r w:rsidR="005819EF" w:rsidRPr="005C6953">
        <w:rPr>
          <w:rStyle w:val="StyleAIBodytextAsianSimSunChar"/>
          <w:rFonts w:cs="Arial"/>
          <w:sz w:val="19"/>
          <w:szCs w:val="19"/>
        </w:rPr>
        <w:t xml:space="preserve"> other prisoners that led to the charges of contempt of court</w:t>
      </w:r>
      <w:r w:rsidR="000B1314" w:rsidRPr="005C6953">
        <w:rPr>
          <w:rStyle w:val="StyleAIBodytextAsianSimSunChar"/>
          <w:rFonts w:cs="Arial"/>
          <w:sz w:val="19"/>
          <w:szCs w:val="19"/>
        </w:rPr>
        <w:t>,</w:t>
      </w:r>
      <w:r w:rsidR="005819EF" w:rsidRPr="005C6953">
        <w:rPr>
          <w:rStyle w:val="StyleAIBodytextAsianSimSunChar"/>
          <w:rFonts w:cs="Arial"/>
          <w:sz w:val="19"/>
          <w:szCs w:val="19"/>
        </w:rPr>
        <w:t xml:space="preserve"> as protected by the right to freedom of expression. Bekel</w:t>
      </w:r>
      <w:r w:rsidR="003617E4" w:rsidRPr="005C6953">
        <w:rPr>
          <w:rStyle w:val="StyleAIBodytextAsianSimSunChar"/>
          <w:rFonts w:cs="Arial"/>
          <w:sz w:val="19"/>
          <w:szCs w:val="19"/>
        </w:rPr>
        <w:t>e</w:t>
      </w:r>
      <w:r w:rsidR="005819EF" w:rsidRPr="005C6953">
        <w:rPr>
          <w:rStyle w:val="StyleAIBodytextAsianSimSunChar"/>
          <w:rFonts w:cs="Arial"/>
          <w:sz w:val="19"/>
          <w:szCs w:val="19"/>
        </w:rPr>
        <w:t xml:space="preserve"> Gerba is </w:t>
      </w:r>
      <w:r w:rsidR="00F67F06" w:rsidRPr="005C6953">
        <w:rPr>
          <w:rStyle w:val="StyleAIBodytextAsianSimSunChar"/>
          <w:rFonts w:cs="Arial"/>
          <w:sz w:val="19"/>
          <w:szCs w:val="19"/>
        </w:rPr>
        <w:t>a prisoner of consci</w:t>
      </w:r>
      <w:r w:rsidR="00552A1C" w:rsidRPr="005C6953">
        <w:rPr>
          <w:rStyle w:val="StyleAIBodytextAsianSimSunChar"/>
          <w:rFonts w:cs="Arial"/>
          <w:sz w:val="19"/>
          <w:szCs w:val="19"/>
        </w:rPr>
        <w:t xml:space="preserve">ence </w:t>
      </w:r>
      <w:r w:rsidR="003617E4" w:rsidRPr="005C6953">
        <w:rPr>
          <w:rStyle w:val="StyleAIBodytextAsianSimSunChar"/>
          <w:rFonts w:cs="Arial"/>
          <w:sz w:val="19"/>
          <w:szCs w:val="19"/>
        </w:rPr>
        <w:t>as he is being detain</w:t>
      </w:r>
      <w:r w:rsidR="005819EF" w:rsidRPr="005C6953">
        <w:rPr>
          <w:rStyle w:val="StyleAIBodytextAsianSimSunChar"/>
          <w:rFonts w:cs="Arial"/>
          <w:sz w:val="19"/>
          <w:szCs w:val="19"/>
        </w:rPr>
        <w:t>ed solely for the peaceful exercise of his human rights.</w:t>
      </w:r>
      <w:r w:rsidR="00F67F06" w:rsidRPr="005C6953">
        <w:rPr>
          <w:rFonts w:ascii="Amnesty Trade Gothic" w:hAnsi="Amnesty Trade Gothic" w:cs="Arial"/>
          <w:bCs/>
          <w:sz w:val="19"/>
          <w:szCs w:val="19"/>
        </w:rPr>
        <w:t xml:space="preserve"> </w:t>
      </w:r>
    </w:p>
    <w:p w:rsidR="00F67F06" w:rsidRPr="005C6953" w:rsidRDefault="00F67F06" w:rsidP="009E1813">
      <w:pPr>
        <w:rPr>
          <w:rStyle w:val="StyleAIBodytextAsianSimSunChar"/>
          <w:rFonts w:ascii="Amnesty Trade Gothic" w:hAnsi="Amnesty Trade Gothic" w:cs="Arial"/>
          <w:bCs/>
          <w:sz w:val="19"/>
          <w:szCs w:val="19"/>
        </w:rPr>
      </w:pPr>
    </w:p>
    <w:p w:rsidR="009E1813" w:rsidRPr="005C6953" w:rsidRDefault="009E1813" w:rsidP="009E1813">
      <w:pPr>
        <w:rPr>
          <w:rFonts w:ascii="Arial" w:eastAsia="Calibri" w:hAnsi="Arial" w:cs="Arial"/>
          <w:b/>
          <w:sz w:val="19"/>
          <w:szCs w:val="19"/>
        </w:rPr>
      </w:pPr>
      <w:r w:rsidRPr="005C6953">
        <w:rPr>
          <w:rFonts w:ascii="Arial" w:eastAsia="Calibri" w:hAnsi="Arial" w:cs="Arial"/>
          <w:b/>
          <w:sz w:val="19"/>
          <w:szCs w:val="19"/>
        </w:rPr>
        <w:t>1) TAKE ACTION</w:t>
      </w:r>
    </w:p>
    <w:p w:rsidR="0026766F" w:rsidRPr="005C6953" w:rsidRDefault="009E1813" w:rsidP="009E1813">
      <w:pPr>
        <w:rPr>
          <w:rFonts w:ascii="Arial" w:eastAsia="Calibri" w:hAnsi="Arial" w:cs="Arial"/>
          <w:b/>
          <w:sz w:val="19"/>
          <w:szCs w:val="19"/>
        </w:rPr>
      </w:pPr>
      <w:r w:rsidRPr="005C6953">
        <w:rPr>
          <w:rFonts w:ascii="Arial" w:eastAsia="Calibri" w:hAnsi="Arial" w:cs="Arial"/>
          <w:b/>
          <w:sz w:val="19"/>
          <w:szCs w:val="19"/>
        </w:rPr>
        <w:t>Write a letter, send an email, call, fax or tweet:</w:t>
      </w:r>
    </w:p>
    <w:p w:rsidR="00F5352F" w:rsidRPr="005C6953" w:rsidRDefault="009E1813" w:rsidP="009E1813">
      <w:pPr>
        <w:numPr>
          <w:ilvl w:val="0"/>
          <w:numId w:val="2"/>
        </w:numPr>
        <w:rPr>
          <w:rFonts w:ascii="Arial" w:hAnsi="Arial" w:cs="Arial"/>
          <w:sz w:val="19"/>
          <w:szCs w:val="19"/>
        </w:rPr>
      </w:pPr>
      <w:r w:rsidRPr="005C6953">
        <w:rPr>
          <w:rFonts w:ascii="Arial" w:hAnsi="Arial" w:cs="Arial"/>
          <w:sz w:val="19"/>
          <w:szCs w:val="19"/>
        </w:rPr>
        <w:t>I</w:t>
      </w:r>
      <w:r w:rsidR="00F5352F" w:rsidRPr="005C6953">
        <w:rPr>
          <w:rFonts w:ascii="Arial" w:hAnsi="Arial" w:cs="Arial"/>
          <w:sz w:val="19"/>
          <w:szCs w:val="19"/>
        </w:rPr>
        <w:t xml:space="preserve">mmediately grant Bekele Gerba permission to seek necessary, specialised medical treatment, such that his blood pressure is brought back into a safe range and his eyes are treated;  </w:t>
      </w:r>
    </w:p>
    <w:p w:rsidR="0026766F" w:rsidRPr="005C6953" w:rsidRDefault="009E1813" w:rsidP="009E1813">
      <w:pPr>
        <w:numPr>
          <w:ilvl w:val="0"/>
          <w:numId w:val="2"/>
        </w:numPr>
        <w:rPr>
          <w:rFonts w:ascii="Arial" w:hAnsi="Arial" w:cs="Arial"/>
          <w:sz w:val="19"/>
          <w:szCs w:val="19"/>
        </w:rPr>
      </w:pPr>
      <w:r w:rsidRPr="005C6953">
        <w:rPr>
          <w:rFonts w:ascii="Arial" w:hAnsi="Arial" w:cs="Arial"/>
          <w:sz w:val="19"/>
          <w:szCs w:val="19"/>
        </w:rPr>
        <w:t>R</w:t>
      </w:r>
      <w:r w:rsidR="00E57589" w:rsidRPr="005C6953">
        <w:rPr>
          <w:rFonts w:ascii="Arial" w:hAnsi="Arial" w:cs="Arial"/>
          <w:sz w:val="19"/>
          <w:szCs w:val="19"/>
        </w:rPr>
        <w:t xml:space="preserve">elease </w:t>
      </w:r>
      <w:r w:rsidR="00F67F06" w:rsidRPr="005C6953">
        <w:rPr>
          <w:rFonts w:ascii="Arial" w:hAnsi="Arial" w:cs="Arial"/>
          <w:sz w:val="19"/>
          <w:szCs w:val="19"/>
        </w:rPr>
        <w:t>Bekele</w:t>
      </w:r>
      <w:r w:rsidR="00E57589" w:rsidRPr="005C6953">
        <w:rPr>
          <w:rFonts w:ascii="Arial" w:hAnsi="Arial" w:cs="Arial"/>
          <w:sz w:val="19"/>
          <w:szCs w:val="19"/>
        </w:rPr>
        <w:t xml:space="preserve"> Gerba</w:t>
      </w:r>
      <w:r w:rsidR="00F67F06" w:rsidRPr="005C6953">
        <w:rPr>
          <w:rFonts w:ascii="Arial" w:hAnsi="Arial" w:cs="Arial"/>
          <w:sz w:val="19"/>
          <w:szCs w:val="19"/>
        </w:rPr>
        <w:t xml:space="preserve"> immediately and unconditionally</w:t>
      </w:r>
      <w:r w:rsidR="00A622E0" w:rsidRPr="005C6953">
        <w:rPr>
          <w:rFonts w:ascii="Arial" w:hAnsi="Arial" w:cs="Arial"/>
          <w:sz w:val="19"/>
          <w:szCs w:val="19"/>
        </w:rPr>
        <w:t>, as he is a prisoner of conscience detained solely for the peaceful exercise of his right to freedom of expression</w:t>
      </w:r>
      <w:r w:rsidR="008766DC" w:rsidRPr="005C6953">
        <w:rPr>
          <w:rFonts w:ascii="Arial" w:hAnsi="Arial" w:cs="Arial"/>
          <w:sz w:val="19"/>
          <w:szCs w:val="19"/>
        </w:rPr>
        <w:t>;</w:t>
      </w:r>
      <w:r w:rsidR="00F67F06" w:rsidRPr="005C6953">
        <w:rPr>
          <w:rFonts w:ascii="Arial" w:hAnsi="Arial" w:cs="Arial"/>
          <w:sz w:val="19"/>
          <w:szCs w:val="19"/>
        </w:rPr>
        <w:t xml:space="preserve"> </w:t>
      </w:r>
      <w:r w:rsidR="00743293" w:rsidRPr="005C6953">
        <w:rPr>
          <w:rFonts w:ascii="Arial" w:hAnsi="Arial" w:cs="Arial"/>
          <w:sz w:val="19"/>
          <w:szCs w:val="19"/>
        </w:rPr>
        <w:t>and</w:t>
      </w:r>
    </w:p>
    <w:p w:rsidR="0026766F" w:rsidRPr="005C6953" w:rsidRDefault="009E1813" w:rsidP="009E1813">
      <w:pPr>
        <w:numPr>
          <w:ilvl w:val="0"/>
          <w:numId w:val="2"/>
        </w:numPr>
        <w:rPr>
          <w:rFonts w:ascii="Arial" w:hAnsi="Arial" w:cs="Arial"/>
          <w:sz w:val="19"/>
          <w:szCs w:val="19"/>
        </w:rPr>
      </w:pPr>
      <w:r w:rsidRPr="005C6953">
        <w:rPr>
          <w:rFonts w:ascii="Arial" w:hAnsi="Arial" w:cs="Arial"/>
          <w:sz w:val="19"/>
          <w:szCs w:val="19"/>
        </w:rPr>
        <w:t>R</w:t>
      </w:r>
      <w:r w:rsidR="001D77CE" w:rsidRPr="005C6953">
        <w:rPr>
          <w:rFonts w:ascii="Arial" w:hAnsi="Arial" w:cs="Arial"/>
          <w:sz w:val="19"/>
          <w:szCs w:val="19"/>
        </w:rPr>
        <w:t>efrain from using ‘contempt of court’ to silence and prevent Bekele Gerba and others from exercising their human rights.</w:t>
      </w:r>
    </w:p>
    <w:p w:rsidR="00743293" w:rsidRPr="00743293" w:rsidRDefault="00743293" w:rsidP="009E1813">
      <w:pPr>
        <w:rPr>
          <w:rFonts w:ascii="Arial" w:hAnsi="Arial" w:cs="Arial"/>
          <w:sz w:val="20"/>
          <w:szCs w:val="20"/>
        </w:rPr>
      </w:pPr>
    </w:p>
    <w:p w:rsidR="005534BC" w:rsidRDefault="009E1813" w:rsidP="009E1813">
      <w:pPr>
        <w:pStyle w:val="AITableHeading"/>
        <w:tabs>
          <w:tab w:val="clear" w:pos="567"/>
        </w:tabs>
      </w:pPr>
      <w:r>
        <w:rPr>
          <w:rFonts w:eastAsia="Calibri" w:cs="Arial"/>
        </w:rPr>
        <w:t>Contact these two officials by 23 March, 2018</w:t>
      </w:r>
      <w:r w:rsidR="0026766F" w:rsidRPr="00F95961">
        <w:t>:</w:t>
      </w:r>
    </w:p>
    <w:p w:rsidR="005534BC" w:rsidRDefault="005534BC" w:rsidP="009E1813">
      <w:pPr>
        <w:pStyle w:val="AIAddressText"/>
        <w:tabs>
          <w:tab w:val="clear" w:pos="567"/>
        </w:tabs>
        <w:spacing w:line="240" w:lineRule="auto"/>
        <w:rPr>
          <w:rFonts w:cs="Arial"/>
          <w:sz w:val="16"/>
          <w:szCs w:val="16"/>
        </w:rPr>
        <w:sectPr w:rsidR="005534BC" w:rsidSect="009E1813">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pPr>
      <w:bookmarkStart w:id="0" w:name="_GoBack"/>
      <w:bookmarkEnd w:id="0"/>
    </w:p>
    <w:p w:rsidR="005534BC" w:rsidRPr="00BB58C4" w:rsidRDefault="006A522C" w:rsidP="009E1813">
      <w:pPr>
        <w:pStyle w:val="AIAddressText"/>
        <w:tabs>
          <w:tab w:val="clear" w:pos="567"/>
        </w:tabs>
        <w:spacing w:line="240" w:lineRule="auto"/>
        <w:rPr>
          <w:rFonts w:cs="Arial"/>
          <w:sz w:val="16"/>
          <w:szCs w:val="16"/>
          <w:u w:val="single"/>
        </w:rPr>
      </w:pPr>
      <w:r w:rsidRPr="00BB58C4">
        <w:rPr>
          <w:rFonts w:cs="Arial"/>
          <w:sz w:val="16"/>
          <w:szCs w:val="16"/>
          <w:u w:val="single"/>
        </w:rPr>
        <w:t xml:space="preserve">Federal </w:t>
      </w:r>
      <w:r w:rsidR="00D518F8" w:rsidRPr="00BB58C4">
        <w:rPr>
          <w:rFonts w:cs="Arial"/>
          <w:sz w:val="16"/>
          <w:szCs w:val="16"/>
          <w:u w:val="single"/>
        </w:rPr>
        <w:t xml:space="preserve">Attorney General </w:t>
      </w:r>
    </w:p>
    <w:p w:rsidR="005534BC" w:rsidRDefault="00FA375A" w:rsidP="009E1813">
      <w:pPr>
        <w:pStyle w:val="AIAddressText"/>
        <w:tabs>
          <w:tab w:val="clear" w:pos="567"/>
        </w:tabs>
        <w:spacing w:line="240" w:lineRule="auto"/>
        <w:rPr>
          <w:rFonts w:cs="Arial"/>
          <w:sz w:val="16"/>
          <w:szCs w:val="16"/>
        </w:rPr>
      </w:pPr>
      <w:r>
        <w:rPr>
          <w:rFonts w:cs="Arial"/>
          <w:sz w:val="16"/>
          <w:szCs w:val="16"/>
        </w:rPr>
        <w:t xml:space="preserve">Getachew Ambaye </w:t>
      </w:r>
      <w:r w:rsidR="005534BC" w:rsidRPr="005D159E">
        <w:rPr>
          <w:rFonts w:cs="Arial"/>
          <w:sz w:val="16"/>
          <w:szCs w:val="16"/>
        </w:rPr>
        <w:tab/>
      </w:r>
    </w:p>
    <w:p w:rsidR="006A522C" w:rsidRPr="005C6953" w:rsidRDefault="006A522C" w:rsidP="009E1813">
      <w:pPr>
        <w:pStyle w:val="AIAddressText"/>
        <w:tabs>
          <w:tab w:val="clear" w:pos="567"/>
        </w:tabs>
        <w:spacing w:line="240" w:lineRule="auto"/>
        <w:rPr>
          <w:rFonts w:cs="Arial"/>
          <w:color w:val="000000" w:themeColor="text1"/>
          <w:sz w:val="16"/>
          <w:szCs w:val="16"/>
        </w:rPr>
      </w:pPr>
      <w:r w:rsidRPr="005C6953">
        <w:rPr>
          <w:rFonts w:cs="Arial"/>
          <w:color w:val="000000" w:themeColor="text1"/>
          <w:sz w:val="16"/>
          <w:szCs w:val="16"/>
        </w:rPr>
        <w:t>Jomo Kenyata St.</w:t>
      </w:r>
    </w:p>
    <w:p w:rsidR="005534BC" w:rsidRPr="005C6953" w:rsidRDefault="00100FF9" w:rsidP="009E1813">
      <w:pPr>
        <w:pStyle w:val="AIAddressText"/>
        <w:tabs>
          <w:tab w:val="clear" w:pos="567"/>
        </w:tabs>
        <w:spacing w:line="240" w:lineRule="auto"/>
        <w:rPr>
          <w:color w:val="000000" w:themeColor="text1"/>
        </w:rPr>
      </w:pPr>
      <w:r w:rsidRPr="005C6953">
        <w:rPr>
          <w:rFonts w:cs="Arial"/>
          <w:color w:val="000000" w:themeColor="text1"/>
          <w:sz w:val="16"/>
          <w:szCs w:val="16"/>
        </w:rPr>
        <w:t>Addis Ababa</w:t>
      </w:r>
      <w:r w:rsidR="00957F99" w:rsidRPr="005C6953">
        <w:rPr>
          <w:color w:val="000000" w:themeColor="text1"/>
        </w:rPr>
        <w:t xml:space="preserve">, </w:t>
      </w:r>
      <w:r w:rsidRPr="005C6953">
        <w:rPr>
          <w:rFonts w:cs="Arial"/>
          <w:color w:val="000000" w:themeColor="text1"/>
          <w:sz w:val="16"/>
          <w:szCs w:val="16"/>
        </w:rPr>
        <w:t>Ethiopia</w:t>
      </w:r>
    </w:p>
    <w:p w:rsidR="002C058E" w:rsidRPr="005C6953" w:rsidRDefault="00100FF9" w:rsidP="009E1813">
      <w:pPr>
        <w:pStyle w:val="AIAddressText"/>
        <w:tabs>
          <w:tab w:val="clear" w:pos="567"/>
        </w:tabs>
        <w:spacing w:line="240" w:lineRule="auto"/>
        <w:rPr>
          <w:rFonts w:cs="Arial"/>
          <w:color w:val="000000" w:themeColor="text1"/>
          <w:sz w:val="16"/>
          <w:szCs w:val="16"/>
        </w:rPr>
      </w:pPr>
      <w:r w:rsidRPr="005C6953">
        <w:rPr>
          <w:rFonts w:cs="Arial"/>
          <w:color w:val="000000" w:themeColor="text1"/>
          <w:sz w:val="16"/>
          <w:szCs w:val="16"/>
        </w:rPr>
        <w:t>P.O.</w:t>
      </w:r>
      <w:r w:rsidR="008766DC" w:rsidRPr="005C6953">
        <w:rPr>
          <w:rFonts w:cs="Arial"/>
          <w:color w:val="000000" w:themeColor="text1"/>
          <w:sz w:val="16"/>
          <w:szCs w:val="16"/>
        </w:rPr>
        <w:t xml:space="preserve"> </w:t>
      </w:r>
      <w:r w:rsidRPr="005C6953">
        <w:rPr>
          <w:rFonts w:cs="Arial"/>
          <w:color w:val="000000" w:themeColor="text1"/>
          <w:sz w:val="16"/>
          <w:szCs w:val="16"/>
        </w:rPr>
        <w:t>Box 1370</w:t>
      </w:r>
    </w:p>
    <w:p w:rsidR="00957F99" w:rsidRPr="005C6953" w:rsidRDefault="00957F99" w:rsidP="009E1813">
      <w:pPr>
        <w:pStyle w:val="AIAddressText"/>
        <w:tabs>
          <w:tab w:val="clear" w:pos="567"/>
        </w:tabs>
        <w:spacing w:line="240" w:lineRule="auto"/>
        <w:rPr>
          <w:rFonts w:cs="Arial"/>
          <w:color w:val="000000" w:themeColor="text1"/>
          <w:sz w:val="16"/>
          <w:szCs w:val="16"/>
        </w:rPr>
      </w:pPr>
      <w:r w:rsidRPr="005C6953">
        <w:rPr>
          <w:rFonts w:cs="Arial"/>
          <w:color w:val="000000" w:themeColor="text1"/>
          <w:sz w:val="16"/>
          <w:szCs w:val="16"/>
        </w:rPr>
        <w:t xml:space="preserve">Email: </w:t>
      </w:r>
      <w:hyperlink r:id="rId15" w:history="1">
        <w:r w:rsidRPr="005C6953">
          <w:rPr>
            <w:rStyle w:val="Hyperlink"/>
            <w:rFonts w:cs="Arial"/>
            <w:color w:val="000000" w:themeColor="text1"/>
            <w:sz w:val="16"/>
            <w:szCs w:val="16"/>
          </w:rPr>
          <w:t>justabr@ethionet.et</w:t>
        </w:r>
      </w:hyperlink>
    </w:p>
    <w:p w:rsidR="00957F99" w:rsidRPr="005C6953" w:rsidRDefault="00957F99" w:rsidP="009E1813">
      <w:pPr>
        <w:pStyle w:val="AITableHeading"/>
        <w:tabs>
          <w:tab w:val="clear" w:pos="567"/>
        </w:tabs>
        <w:rPr>
          <w:rFonts w:cs="Arial"/>
          <w:b w:val="0"/>
          <w:color w:val="000000" w:themeColor="text1"/>
          <w:sz w:val="16"/>
          <w:szCs w:val="16"/>
        </w:rPr>
      </w:pPr>
      <w:r w:rsidRPr="005C6953">
        <w:rPr>
          <w:rFonts w:cs="Arial"/>
          <w:color w:val="000000" w:themeColor="text1"/>
          <w:sz w:val="16"/>
          <w:szCs w:val="16"/>
        </w:rPr>
        <w:t>Salutation: Your Excellency</w:t>
      </w:r>
    </w:p>
    <w:p w:rsidR="009E1813" w:rsidRPr="005C6953" w:rsidRDefault="009E1813" w:rsidP="00C748BC">
      <w:pPr>
        <w:pStyle w:val="PlainText"/>
        <w:rPr>
          <w:rFonts w:ascii="Arial" w:hAnsi="Arial" w:cs="Arial"/>
          <w:color w:val="000000" w:themeColor="text1"/>
          <w:sz w:val="16"/>
          <w:szCs w:val="16"/>
        </w:rPr>
      </w:pPr>
    </w:p>
    <w:p w:rsidR="009E1813" w:rsidRPr="005C6953" w:rsidRDefault="009E1813" w:rsidP="00C748BC">
      <w:pPr>
        <w:pStyle w:val="PlainText"/>
        <w:rPr>
          <w:rFonts w:ascii="Arial" w:hAnsi="Arial" w:cs="Arial"/>
          <w:color w:val="000000" w:themeColor="text1"/>
          <w:sz w:val="16"/>
          <w:szCs w:val="16"/>
        </w:rPr>
      </w:pPr>
      <w:r w:rsidRPr="005C6953">
        <w:rPr>
          <w:rFonts w:ascii="Arial" w:hAnsi="Arial" w:cs="Arial"/>
          <w:color w:val="000000" w:themeColor="text1"/>
          <w:sz w:val="16"/>
          <w:szCs w:val="16"/>
          <w:u w:val="single"/>
        </w:rPr>
        <w:t xml:space="preserve">Ambassador </w:t>
      </w:r>
      <w:proofErr w:type="spellStart"/>
      <w:r w:rsidR="002805DD" w:rsidRPr="002805DD">
        <w:rPr>
          <w:rFonts w:ascii="Arial" w:hAnsi="Arial" w:cs="Arial"/>
          <w:sz w:val="16"/>
          <w:szCs w:val="16"/>
          <w:u w:val="single"/>
        </w:rPr>
        <w:t>Kassa</w:t>
      </w:r>
      <w:proofErr w:type="spellEnd"/>
      <w:r w:rsidR="002805DD" w:rsidRPr="002805DD">
        <w:rPr>
          <w:rFonts w:ascii="Arial" w:hAnsi="Arial" w:cs="Arial"/>
          <w:sz w:val="16"/>
          <w:szCs w:val="16"/>
          <w:u w:val="single"/>
        </w:rPr>
        <w:t xml:space="preserve"> </w:t>
      </w:r>
      <w:proofErr w:type="spellStart"/>
      <w:r w:rsidR="002805DD" w:rsidRPr="002805DD">
        <w:rPr>
          <w:rFonts w:ascii="Arial" w:hAnsi="Arial" w:cs="Arial"/>
          <w:sz w:val="16"/>
          <w:szCs w:val="16"/>
          <w:u w:val="single"/>
        </w:rPr>
        <w:t>Tekleberha</w:t>
      </w:r>
      <w:proofErr w:type="spellEnd"/>
      <w:r w:rsidR="002805DD">
        <w:br/>
      </w:r>
      <w:r w:rsidRPr="005C6953">
        <w:rPr>
          <w:rFonts w:ascii="Arial" w:hAnsi="Arial" w:cs="Arial"/>
          <w:color w:val="000000" w:themeColor="text1"/>
          <w:sz w:val="16"/>
          <w:szCs w:val="16"/>
        </w:rPr>
        <w:t>Embassy of Ethiopia</w:t>
      </w:r>
    </w:p>
    <w:p w:rsidR="009E1813" w:rsidRPr="005C6953" w:rsidRDefault="009E1813" w:rsidP="00C748BC">
      <w:pPr>
        <w:pStyle w:val="PlainText"/>
        <w:rPr>
          <w:rFonts w:ascii="Arial" w:hAnsi="Arial" w:cs="Arial"/>
          <w:color w:val="000000" w:themeColor="text1"/>
          <w:sz w:val="16"/>
          <w:szCs w:val="16"/>
        </w:rPr>
      </w:pPr>
      <w:r w:rsidRPr="005C6953">
        <w:rPr>
          <w:rFonts w:ascii="Arial" w:hAnsi="Arial" w:cs="Arial"/>
          <w:color w:val="000000" w:themeColor="text1"/>
          <w:sz w:val="16"/>
          <w:szCs w:val="16"/>
        </w:rPr>
        <w:t>3506 International Drive, NW, Washington DC 20008</w:t>
      </w:r>
    </w:p>
    <w:p w:rsidR="009E1813" w:rsidRPr="005C6953" w:rsidRDefault="009E1813" w:rsidP="00C748BC">
      <w:pPr>
        <w:pStyle w:val="PlainText"/>
        <w:rPr>
          <w:rFonts w:ascii="Arial" w:hAnsi="Arial" w:cs="Arial"/>
          <w:color w:val="000000" w:themeColor="text1"/>
          <w:sz w:val="16"/>
          <w:szCs w:val="16"/>
        </w:rPr>
      </w:pPr>
      <w:r w:rsidRPr="005C6953">
        <w:rPr>
          <w:rFonts w:ascii="Arial" w:hAnsi="Arial" w:cs="Arial"/>
          <w:color w:val="000000" w:themeColor="text1"/>
          <w:sz w:val="16"/>
          <w:szCs w:val="16"/>
        </w:rPr>
        <w:t xml:space="preserve">T: 202 364 1200 </w:t>
      </w:r>
    </w:p>
    <w:p w:rsidR="009E1813" w:rsidRPr="005C6953" w:rsidRDefault="009E1813" w:rsidP="00C748BC">
      <w:pPr>
        <w:pStyle w:val="PlainText"/>
        <w:rPr>
          <w:rFonts w:ascii="Arial" w:hAnsi="Arial" w:cs="Arial"/>
          <w:color w:val="000000" w:themeColor="text1"/>
          <w:sz w:val="16"/>
          <w:szCs w:val="16"/>
        </w:rPr>
      </w:pPr>
      <w:r w:rsidRPr="005C6953">
        <w:rPr>
          <w:rFonts w:ascii="Arial" w:hAnsi="Arial" w:cs="Arial"/>
          <w:color w:val="000000" w:themeColor="text1"/>
          <w:sz w:val="16"/>
          <w:szCs w:val="16"/>
        </w:rPr>
        <w:t xml:space="preserve">Email: </w:t>
      </w:r>
      <w:hyperlink r:id="rId16" w:history="1">
        <w:r w:rsidRPr="005C6953">
          <w:rPr>
            <w:rStyle w:val="Hyperlink"/>
            <w:rFonts w:ascii="Arial" w:hAnsi="Arial" w:cs="Arial"/>
            <w:color w:val="000000" w:themeColor="text1"/>
            <w:sz w:val="16"/>
            <w:szCs w:val="16"/>
          </w:rPr>
          <w:t>ethiopia@ethiopianembassy.org</w:t>
        </w:r>
      </w:hyperlink>
    </w:p>
    <w:p w:rsidR="009E1813" w:rsidRPr="005C6953" w:rsidRDefault="009E1813" w:rsidP="00C748BC">
      <w:pPr>
        <w:pStyle w:val="PlainText"/>
        <w:rPr>
          <w:rFonts w:ascii="Arial" w:hAnsi="Arial" w:cs="Arial"/>
          <w:b/>
          <w:color w:val="000000" w:themeColor="text1"/>
          <w:sz w:val="16"/>
          <w:szCs w:val="16"/>
        </w:rPr>
      </w:pPr>
      <w:r w:rsidRPr="005C6953">
        <w:rPr>
          <w:rFonts w:ascii="Arial" w:hAnsi="Arial" w:cs="Arial"/>
          <w:b/>
          <w:color w:val="000000" w:themeColor="text1"/>
          <w:sz w:val="16"/>
          <w:szCs w:val="16"/>
        </w:rPr>
        <w:t>Salutation: Dear Ambassador</w:t>
      </w:r>
    </w:p>
    <w:p w:rsidR="005534BC" w:rsidRPr="005D159E" w:rsidRDefault="005534BC" w:rsidP="009E1813">
      <w:pPr>
        <w:pStyle w:val="AITableHeading"/>
        <w:tabs>
          <w:tab w:val="clear" w:pos="567"/>
        </w:tabs>
        <w:rPr>
          <w:rFonts w:cs="Arial"/>
          <w:b w:val="0"/>
          <w:sz w:val="16"/>
          <w:szCs w:val="16"/>
        </w:rPr>
      </w:pPr>
    </w:p>
    <w:p w:rsidR="005534BC" w:rsidRDefault="005534BC" w:rsidP="009E1813">
      <w:pPr>
        <w:pStyle w:val="AITableHeading"/>
        <w:tabs>
          <w:tab w:val="clear" w:pos="567"/>
        </w:tabs>
        <w:rPr>
          <w:rFonts w:cs="Arial"/>
          <w:b w:val="0"/>
          <w:sz w:val="16"/>
          <w:szCs w:val="16"/>
        </w:rPr>
      </w:pPr>
    </w:p>
    <w:p w:rsidR="00743293" w:rsidRPr="005D159E" w:rsidRDefault="00743293" w:rsidP="009E1813">
      <w:pPr>
        <w:pStyle w:val="AITableHeading"/>
        <w:tabs>
          <w:tab w:val="clear" w:pos="567"/>
        </w:tabs>
        <w:rPr>
          <w:rFonts w:cs="Arial"/>
          <w:b w:val="0"/>
          <w:sz w:val="16"/>
          <w:szCs w:val="16"/>
        </w:rPr>
      </w:pPr>
    </w:p>
    <w:p w:rsidR="005534BC" w:rsidRPr="005D159E" w:rsidRDefault="005534BC" w:rsidP="009E1813">
      <w:pPr>
        <w:pStyle w:val="AIAddressText"/>
        <w:tabs>
          <w:tab w:val="clear" w:pos="567"/>
        </w:tabs>
        <w:spacing w:line="240" w:lineRule="auto"/>
        <w:rPr>
          <w:rFonts w:cs="Arial"/>
          <w:sz w:val="16"/>
          <w:szCs w:val="16"/>
          <w:u w:val="single"/>
        </w:rPr>
      </w:pPr>
    </w:p>
    <w:p w:rsidR="005534BC" w:rsidRPr="005D159E" w:rsidRDefault="005534BC" w:rsidP="009E1813">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9E1813">
      <w:pPr>
        <w:pStyle w:val="AIAddressText"/>
        <w:tabs>
          <w:tab w:val="clear" w:pos="567"/>
        </w:tabs>
        <w:spacing w:line="240" w:lineRule="auto"/>
        <w:rPr>
          <w:rFonts w:cs="Arial"/>
          <w:sz w:val="16"/>
          <w:szCs w:val="16"/>
        </w:rPr>
      </w:pPr>
    </w:p>
    <w:p w:rsidR="005534BC" w:rsidRPr="005D159E" w:rsidRDefault="005534BC" w:rsidP="009E1813">
      <w:pPr>
        <w:pStyle w:val="AIAddressText"/>
        <w:tabs>
          <w:tab w:val="clear" w:pos="567"/>
        </w:tabs>
        <w:spacing w:line="240" w:lineRule="auto"/>
        <w:rPr>
          <w:rFonts w:cs="Arial"/>
          <w:sz w:val="16"/>
          <w:szCs w:val="16"/>
        </w:rPr>
      </w:pPr>
      <w:r w:rsidRPr="005D159E">
        <w:rPr>
          <w:rFonts w:cs="Arial"/>
          <w:sz w:val="16"/>
          <w:szCs w:val="16"/>
        </w:rPr>
        <w:tab/>
      </w:r>
    </w:p>
    <w:p w:rsidR="005534BC" w:rsidRDefault="005534BC" w:rsidP="009E1813">
      <w:pPr>
        <w:pStyle w:val="AITextSmallNoLineSpacing"/>
        <w:spacing w:line="240" w:lineRule="auto"/>
        <w:rPr>
          <w:rFonts w:cs="Arial"/>
          <w:b/>
          <w:bCs/>
        </w:rPr>
        <w:sectPr w:rsidR="005534BC" w:rsidSect="009E1813">
          <w:type w:val="continuous"/>
          <w:pgSz w:w="12240" w:h="15840" w:code="1"/>
          <w:pgMar w:top="720" w:right="720" w:bottom="2160" w:left="720" w:header="0" w:footer="567" w:gutter="0"/>
          <w:cols w:num="3" w:space="720"/>
          <w:titlePg/>
          <w:docGrid w:linePitch="360"/>
        </w:sectPr>
      </w:pPr>
    </w:p>
    <w:p w:rsidR="005C6953" w:rsidRPr="005C6953" w:rsidRDefault="005C6953" w:rsidP="005C6953">
      <w:pPr>
        <w:autoSpaceDE w:val="0"/>
        <w:autoSpaceDN w:val="0"/>
        <w:adjustRightInd w:val="0"/>
        <w:rPr>
          <w:rFonts w:ascii="Arial" w:hAnsi="Arial" w:cs="Arial"/>
          <w:b/>
          <w:color w:val="000000"/>
          <w:sz w:val="19"/>
          <w:szCs w:val="19"/>
        </w:rPr>
      </w:pPr>
      <w:r w:rsidRPr="005C6953">
        <w:rPr>
          <w:rFonts w:ascii="Arial" w:hAnsi="Arial" w:cs="Arial"/>
          <w:b/>
          <w:color w:val="000000"/>
          <w:sz w:val="19"/>
          <w:szCs w:val="19"/>
        </w:rPr>
        <w:t xml:space="preserve">2) LET US KNOW YOU TOOK ACTION </w:t>
      </w:r>
    </w:p>
    <w:p w:rsidR="005C6953" w:rsidRPr="005C6953" w:rsidRDefault="002805DD" w:rsidP="005C6953">
      <w:pPr>
        <w:autoSpaceDE w:val="0"/>
        <w:autoSpaceDN w:val="0"/>
        <w:adjustRightInd w:val="0"/>
        <w:rPr>
          <w:rFonts w:ascii="Arial" w:hAnsi="Arial" w:cs="Arial"/>
          <w:color w:val="000000"/>
          <w:sz w:val="19"/>
          <w:szCs w:val="19"/>
        </w:rPr>
      </w:pPr>
      <w:hyperlink r:id="rId17" w:history="1">
        <w:r w:rsidR="005C6953" w:rsidRPr="005C6953">
          <w:rPr>
            <w:rStyle w:val="Hyperlink"/>
            <w:rFonts w:ascii="Arial" w:hAnsi="Arial" w:cs="Arial"/>
            <w:sz w:val="19"/>
            <w:szCs w:val="19"/>
          </w:rPr>
          <w:t>Click here</w:t>
        </w:r>
      </w:hyperlink>
      <w:r w:rsidR="005C6953" w:rsidRPr="005C6953">
        <w:rPr>
          <w:rFonts w:ascii="Arial" w:hAnsi="Arial" w:cs="Arial"/>
          <w:color w:val="000000"/>
          <w:sz w:val="19"/>
          <w:szCs w:val="19"/>
        </w:rPr>
        <w:t xml:space="preserve"> to let us know if you took action on this case! </w:t>
      </w:r>
      <w:r w:rsidR="005C6953" w:rsidRPr="005C6953">
        <w:rPr>
          <w:rFonts w:ascii="Arial" w:hAnsi="Arial" w:cs="Arial"/>
          <w:i/>
          <w:iCs/>
          <w:color w:val="000000"/>
          <w:sz w:val="19"/>
          <w:szCs w:val="19"/>
        </w:rPr>
        <w:t xml:space="preserve">This is Urgent Action </w:t>
      </w:r>
      <w:r w:rsidR="005C6953">
        <w:rPr>
          <w:rFonts w:ascii="Arial" w:hAnsi="Arial" w:cs="Arial"/>
          <w:i/>
          <w:iCs/>
          <w:color w:val="000000"/>
          <w:sz w:val="19"/>
          <w:szCs w:val="19"/>
        </w:rPr>
        <w:t>27.18</w:t>
      </w:r>
    </w:p>
    <w:p w:rsidR="005C6953" w:rsidRPr="005C6953" w:rsidRDefault="005C6953" w:rsidP="005C6953">
      <w:pPr>
        <w:rPr>
          <w:rFonts w:ascii="Arial" w:hAnsi="Arial" w:cs="Arial"/>
          <w:color w:val="000000"/>
          <w:sz w:val="19"/>
          <w:szCs w:val="19"/>
        </w:rPr>
      </w:pPr>
      <w:r w:rsidRPr="005C6953">
        <w:rPr>
          <w:rFonts w:ascii="Arial" w:hAnsi="Arial" w:cs="Arial"/>
          <w:color w:val="000000"/>
          <w:sz w:val="19"/>
          <w:szCs w:val="19"/>
        </w:rPr>
        <w:t>Here's why it is so important to report your actions: we record the actions taken on each case—letters, emails, calls and tweets—and use that information in our advocacy.</w:t>
      </w:r>
    </w:p>
    <w:p w:rsidR="007D0520" w:rsidRPr="00F95961" w:rsidRDefault="007D0520" w:rsidP="009E1813">
      <w:pPr>
        <w:pStyle w:val="AITextSmallNoLineSpacing"/>
        <w:spacing w:line="240" w:lineRule="auto"/>
        <w:rPr>
          <w:rFonts w:cs="Arial"/>
        </w:rPr>
      </w:pPr>
    </w:p>
    <w:p w:rsidR="0026766F" w:rsidRPr="00F95961" w:rsidRDefault="0026766F" w:rsidP="009E1813">
      <w:pPr>
        <w:pStyle w:val="AIUASecondHeading"/>
        <w:spacing w:line="240" w:lineRule="auto"/>
        <w:rPr>
          <w:rFonts w:ascii="Arial" w:hAnsi="Arial" w:cs="Arial"/>
        </w:rPr>
      </w:pPr>
      <w:r w:rsidRPr="00F95961">
        <w:rPr>
          <w:rFonts w:ascii="Arial" w:hAnsi="Arial" w:cs="Arial"/>
        </w:rPr>
        <w:lastRenderedPageBreak/>
        <w:t>URGENT ACTION</w:t>
      </w:r>
    </w:p>
    <w:p w:rsidR="0026766F" w:rsidRPr="00BB58C4" w:rsidRDefault="00E57589" w:rsidP="009E1813">
      <w:pPr>
        <w:rPr>
          <w:rStyle w:val="AIHeadline"/>
          <w:rFonts w:cs="Arial"/>
          <w:snapToGrid w:val="0"/>
          <w:sz w:val="36"/>
          <w:szCs w:val="36"/>
        </w:rPr>
      </w:pPr>
      <w:r w:rsidRPr="000B31C2">
        <w:rPr>
          <w:rStyle w:val="AIHeadline"/>
          <w:rFonts w:cs="Arial"/>
          <w:snapToGrid w:val="0"/>
          <w:sz w:val="36"/>
          <w:szCs w:val="36"/>
        </w:rPr>
        <w:t>PRISONER OF CONSCIENCE NEEDS URGENT TREATMENT</w:t>
      </w:r>
    </w:p>
    <w:p w:rsidR="0026766F" w:rsidRPr="00F95961" w:rsidRDefault="0026766F" w:rsidP="009E1813">
      <w:pPr>
        <w:pStyle w:val="Heading2"/>
        <w:spacing w:before="120" w:after="120" w:line="240" w:lineRule="auto"/>
        <w:rPr>
          <w:rFonts w:ascii="Arial" w:hAnsi="Arial" w:cs="Arial"/>
        </w:rPr>
      </w:pPr>
      <w:r w:rsidRPr="00F95961">
        <w:rPr>
          <w:rFonts w:ascii="Arial" w:hAnsi="Arial" w:cs="Arial"/>
        </w:rPr>
        <w:t>ADditional Information</w:t>
      </w:r>
    </w:p>
    <w:p w:rsidR="00F4013D" w:rsidRPr="00F4013D" w:rsidRDefault="00F4013D" w:rsidP="009E1813">
      <w:pPr>
        <w:rPr>
          <w:rFonts w:ascii="Arial" w:hAnsi="Arial" w:cs="Arial"/>
          <w:sz w:val="18"/>
          <w:szCs w:val="20"/>
          <w:lang w:eastAsia="en-US"/>
        </w:rPr>
      </w:pPr>
      <w:r w:rsidRPr="00F4013D">
        <w:rPr>
          <w:rFonts w:ascii="Arial" w:hAnsi="Arial" w:cs="Arial"/>
          <w:sz w:val="18"/>
          <w:szCs w:val="20"/>
          <w:lang w:eastAsia="en-US"/>
        </w:rPr>
        <w:t>Bekele Gerba’s political career began in 2009 when he joined the opposition party, Oromo Federalist Democratic Movement (OFDM). He participated and lost in the 2010 parliamentary elections, in which the ruling party, the Ethiopian People’s Revolutionary Democratic Front claimed over 99% of the seats in parliament. Bekele Gerba is the deputy chairman of the Oromo Federalist Congress (OFC), an opposition political party that represents one of the country's largest ethnic groups in Ethiopia</w:t>
      </w:r>
      <w:r w:rsidR="008766DC">
        <w:rPr>
          <w:rFonts w:ascii="Arial" w:hAnsi="Arial" w:cs="Arial"/>
          <w:sz w:val="18"/>
          <w:szCs w:val="20"/>
          <w:lang w:eastAsia="en-US"/>
        </w:rPr>
        <w:t>, the Oromo</w:t>
      </w:r>
      <w:r w:rsidRPr="00F4013D">
        <w:rPr>
          <w:rFonts w:ascii="Arial" w:hAnsi="Arial" w:cs="Arial"/>
          <w:sz w:val="18"/>
          <w:szCs w:val="20"/>
          <w:lang w:eastAsia="en-US"/>
        </w:rPr>
        <w:t>.</w:t>
      </w:r>
    </w:p>
    <w:p w:rsidR="00F4013D" w:rsidRPr="00F4013D" w:rsidRDefault="00F4013D" w:rsidP="009E1813">
      <w:pPr>
        <w:rPr>
          <w:rFonts w:ascii="Arial" w:hAnsi="Arial" w:cs="Arial"/>
          <w:sz w:val="18"/>
          <w:szCs w:val="20"/>
          <w:lang w:eastAsia="en-US"/>
        </w:rPr>
      </w:pPr>
    </w:p>
    <w:p w:rsidR="00F4013D" w:rsidRPr="00F4013D" w:rsidRDefault="00F4013D" w:rsidP="009E1813">
      <w:pPr>
        <w:rPr>
          <w:rFonts w:ascii="Arial" w:hAnsi="Arial" w:cs="Arial"/>
          <w:sz w:val="18"/>
          <w:szCs w:val="20"/>
          <w:lang w:eastAsia="en-US"/>
        </w:rPr>
      </w:pPr>
      <w:r w:rsidRPr="00F4013D">
        <w:rPr>
          <w:rFonts w:ascii="Arial" w:hAnsi="Arial" w:cs="Arial"/>
          <w:sz w:val="18"/>
          <w:szCs w:val="20"/>
          <w:lang w:eastAsia="en-US"/>
        </w:rPr>
        <w:t xml:space="preserve">Bekele Gerba was first arrested on 27 August 2011, after having a meeting in Addis Ababa with representatives of Amnesty International, who were expelled </w:t>
      </w:r>
      <w:r w:rsidR="00334D7D">
        <w:rPr>
          <w:rFonts w:ascii="Arial" w:hAnsi="Arial" w:cs="Arial"/>
          <w:sz w:val="18"/>
          <w:szCs w:val="20"/>
          <w:lang w:eastAsia="en-US"/>
        </w:rPr>
        <w:t xml:space="preserve">from the country </w:t>
      </w:r>
      <w:r w:rsidRPr="00F4013D">
        <w:rPr>
          <w:rFonts w:ascii="Arial" w:hAnsi="Arial" w:cs="Arial"/>
          <w:sz w:val="18"/>
          <w:szCs w:val="20"/>
          <w:lang w:eastAsia="en-US"/>
        </w:rPr>
        <w:t xml:space="preserve">soon after. He was charged under the Anti-Terrorism Proclamation </w:t>
      </w:r>
      <w:r w:rsidR="00334D7D">
        <w:rPr>
          <w:rFonts w:ascii="Arial" w:hAnsi="Arial" w:cs="Arial"/>
          <w:sz w:val="18"/>
          <w:szCs w:val="20"/>
          <w:lang w:eastAsia="en-US"/>
        </w:rPr>
        <w:t xml:space="preserve">(ATP) </w:t>
      </w:r>
      <w:r w:rsidRPr="00F4013D">
        <w:rPr>
          <w:rFonts w:ascii="Arial" w:hAnsi="Arial" w:cs="Arial"/>
          <w:sz w:val="18"/>
          <w:szCs w:val="20"/>
          <w:lang w:eastAsia="en-US"/>
        </w:rPr>
        <w:t>for being a member of the banned opposition group, the Oromo Liberation Front, and sentenced to three years and four months in prison. He was released in April 2015, just in time to run for office in Ethiopia’s election as a member of the now Oromo Federalist Congress (OFC) (previously OFDM) in May 2015.</w:t>
      </w:r>
    </w:p>
    <w:p w:rsidR="00F4013D" w:rsidRPr="00F4013D" w:rsidRDefault="00F4013D" w:rsidP="009E1813">
      <w:pPr>
        <w:rPr>
          <w:rFonts w:ascii="Arial" w:hAnsi="Arial" w:cs="Arial"/>
          <w:sz w:val="18"/>
          <w:szCs w:val="20"/>
          <w:lang w:eastAsia="en-US"/>
        </w:rPr>
      </w:pPr>
    </w:p>
    <w:p w:rsidR="00F4013D" w:rsidRPr="00F4013D" w:rsidRDefault="00F4013D" w:rsidP="009E1813">
      <w:pPr>
        <w:rPr>
          <w:rFonts w:ascii="Arial" w:hAnsi="Arial" w:cs="Arial"/>
          <w:sz w:val="18"/>
          <w:szCs w:val="20"/>
          <w:lang w:eastAsia="en-US"/>
        </w:rPr>
      </w:pPr>
      <w:r>
        <w:rPr>
          <w:rFonts w:ascii="Arial" w:hAnsi="Arial" w:cs="Arial"/>
          <w:sz w:val="18"/>
          <w:szCs w:val="20"/>
          <w:lang w:eastAsia="en-US"/>
        </w:rPr>
        <w:t>O</w:t>
      </w:r>
      <w:r w:rsidRPr="00F4013D">
        <w:rPr>
          <w:rFonts w:ascii="Arial" w:hAnsi="Arial" w:cs="Arial"/>
          <w:sz w:val="18"/>
          <w:szCs w:val="20"/>
          <w:lang w:eastAsia="en-US"/>
        </w:rPr>
        <w:t>n 24 December 2015</w:t>
      </w:r>
      <w:r>
        <w:rPr>
          <w:rFonts w:ascii="Arial" w:hAnsi="Arial" w:cs="Arial"/>
          <w:sz w:val="18"/>
          <w:szCs w:val="20"/>
          <w:lang w:eastAsia="en-US"/>
        </w:rPr>
        <w:t>,</w:t>
      </w:r>
      <w:r w:rsidRPr="00F4013D">
        <w:rPr>
          <w:rFonts w:ascii="Arial" w:hAnsi="Arial" w:cs="Arial"/>
          <w:sz w:val="18"/>
          <w:szCs w:val="20"/>
          <w:lang w:eastAsia="en-US"/>
        </w:rPr>
        <w:t xml:space="preserve"> Bekele Gerba was arrested </w:t>
      </w:r>
      <w:r>
        <w:rPr>
          <w:rFonts w:ascii="Arial" w:hAnsi="Arial" w:cs="Arial"/>
          <w:sz w:val="18"/>
          <w:szCs w:val="20"/>
          <w:lang w:eastAsia="en-US"/>
        </w:rPr>
        <w:t xml:space="preserve">for the second time </w:t>
      </w:r>
      <w:r w:rsidRPr="00F4013D">
        <w:rPr>
          <w:rFonts w:ascii="Arial" w:hAnsi="Arial" w:cs="Arial"/>
          <w:sz w:val="18"/>
          <w:szCs w:val="20"/>
          <w:lang w:eastAsia="en-US"/>
        </w:rPr>
        <w:t xml:space="preserve">by 14 armed Federal Police at his home in Adama, Ethiopia. The police took him away while two other intelligence officials led a search of his house without a warrant or stating why they were conducting the search. </w:t>
      </w:r>
    </w:p>
    <w:p w:rsidR="00F4013D" w:rsidRPr="00F4013D" w:rsidRDefault="00F4013D" w:rsidP="009E1813">
      <w:pPr>
        <w:rPr>
          <w:rFonts w:ascii="Arial" w:hAnsi="Arial" w:cs="Arial"/>
          <w:sz w:val="18"/>
          <w:szCs w:val="20"/>
          <w:lang w:eastAsia="en-US"/>
        </w:rPr>
      </w:pPr>
    </w:p>
    <w:p w:rsidR="00684A68" w:rsidRDefault="00F4013D" w:rsidP="009E1813">
      <w:pPr>
        <w:rPr>
          <w:rFonts w:ascii="Arial" w:hAnsi="Arial" w:cs="Arial"/>
          <w:sz w:val="18"/>
          <w:szCs w:val="20"/>
          <w:lang w:eastAsia="en-US"/>
        </w:rPr>
      </w:pPr>
      <w:r w:rsidRPr="00F4013D">
        <w:rPr>
          <w:rFonts w:ascii="Arial" w:hAnsi="Arial" w:cs="Arial"/>
          <w:sz w:val="18"/>
          <w:szCs w:val="20"/>
          <w:lang w:eastAsia="en-US"/>
        </w:rPr>
        <w:t xml:space="preserve">Three months later, on 18 March 2016, Bekele Gerba was brought before </w:t>
      </w:r>
      <w:r w:rsidR="003617E4">
        <w:rPr>
          <w:rFonts w:ascii="Arial" w:hAnsi="Arial" w:cs="Arial"/>
          <w:sz w:val="18"/>
          <w:szCs w:val="20"/>
          <w:lang w:eastAsia="en-US"/>
        </w:rPr>
        <w:t xml:space="preserve">xyz </w:t>
      </w:r>
      <w:r w:rsidRPr="00F4013D">
        <w:rPr>
          <w:rFonts w:ascii="Arial" w:hAnsi="Arial" w:cs="Arial"/>
          <w:sz w:val="18"/>
          <w:szCs w:val="20"/>
          <w:lang w:eastAsia="en-US"/>
        </w:rPr>
        <w:t xml:space="preserve">court after being </w:t>
      </w:r>
      <w:r w:rsidR="006A1725">
        <w:rPr>
          <w:rFonts w:ascii="Arial" w:hAnsi="Arial" w:cs="Arial"/>
          <w:sz w:val="18"/>
          <w:szCs w:val="20"/>
          <w:lang w:eastAsia="en-US"/>
        </w:rPr>
        <w:t xml:space="preserve">held </w:t>
      </w:r>
      <w:r w:rsidRPr="00F4013D">
        <w:rPr>
          <w:rFonts w:ascii="Arial" w:hAnsi="Arial" w:cs="Arial"/>
          <w:sz w:val="18"/>
          <w:szCs w:val="20"/>
          <w:lang w:eastAsia="en-US"/>
        </w:rPr>
        <w:t>in incommunicado detention</w:t>
      </w:r>
      <w:r w:rsidR="006A1725">
        <w:rPr>
          <w:rFonts w:ascii="Arial" w:hAnsi="Arial" w:cs="Arial"/>
          <w:sz w:val="18"/>
          <w:szCs w:val="20"/>
          <w:lang w:eastAsia="en-US"/>
        </w:rPr>
        <w:t>.</w:t>
      </w:r>
      <w:r w:rsidRPr="00F4013D">
        <w:rPr>
          <w:rFonts w:ascii="Arial" w:hAnsi="Arial" w:cs="Arial"/>
          <w:sz w:val="18"/>
          <w:szCs w:val="20"/>
          <w:lang w:eastAsia="en-US"/>
        </w:rPr>
        <w:t xml:space="preserve"> Pursuant to Ethiopia’s Anti-Terrorism Proclamation, the court decided to delay his hearing for an additional 28 days until 15 April 2016. After further procedural delays</w:t>
      </w:r>
      <w:r w:rsidR="006A1725">
        <w:rPr>
          <w:rFonts w:ascii="Arial" w:hAnsi="Arial" w:cs="Arial"/>
          <w:sz w:val="18"/>
          <w:szCs w:val="20"/>
          <w:lang w:eastAsia="en-US"/>
        </w:rPr>
        <w:t>,</w:t>
      </w:r>
      <w:r w:rsidRPr="00F4013D">
        <w:rPr>
          <w:rFonts w:ascii="Arial" w:hAnsi="Arial" w:cs="Arial"/>
          <w:sz w:val="18"/>
          <w:szCs w:val="20"/>
          <w:lang w:eastAsia="en-US"/>
        </w:rPr>
        <w:t xml:space="preserve"> Bekele Gerba, together with others, was formally charged under Ethiopia’s Anti-Terrorism Proclamation for “mobilizing protest against the government” on 22 April 2016. At the time of his arrest in December 2015, protests in Oromia against the Addis Ababa Master plan (a plan to expand Ethiopia’s capital into the Oromia region) were growing. Bekele Gerba has been very vocal about issues affecting the Oromo community including the government’s plans to expand Ethiopia’s capital into Oromia region. Amnesty International is concerned that he was charged under the terrorism law due to his critique of the government and his support for protestors fighting for the </w:t>
      </w:r>
      <w:r w:rsidR="00DB24A2">
        <w:rPr>
          <w:rFonts w:ascii="Arial" w:hAnsi="Arial" w:cs="Arial"/>
          <w:sz w:val="18"/>
          <w:szCs w:val="20"/>
          <w:lang w:eastAsia="en-US"/>
        </w:rPr>
        <w:t xml:space="preserve">rights of the Oromo community. </w:t>
      </w:r>
    </w:p>
    <w:p w:rsidR="00684A68" w:rsidRDefault="00684A68" w:rsidP="009E1813">
      <w:pPr>
        <w:rPr>
          <w:rFonts w:ascii="Arial" w:hAnsi="Arial" w:cs="Arial"/>
          <w:sz w:val="18"/>
          <w:szCs w:val="20"/>
          <w:lang w:eastAsia="en-US"/>
        </w:rPr>
      </w:pPr>
    </w:p>
    <w:p w:rsidR="00F4013D" w:rsidRPr="00F4013D" w:rsidRDefault="00684A68" w:rsidP="009E1813">
      <w:pPr>
        <w:rPr>
          <w:rFonts w:ascii="Arial" w:hAnsi="Arial" w:cs="Arial"/>
          <w:sz w:val="18"/>
          <w:szCs w:val="20"/>
          <w:lang w:eastAsia="en-US"/>
        </w:rPr>
      </w:pPr>
      <w:r>
        <w:rPr>
          <w:rFonts w:ascii="Arial" w:hAnsi="Arial" w:cs="Arial"/>
          <w:sz w:val="18"/>
          <w:szCs w:val="20"/>
          <w:lang w:eastAsia="en-US"/>
        </w:rPr>
        <w:t>Bekele was first held in contempt</w:t>
      </w:r>
      <w:r w:rsidR="006A1725">
        <w:rPr>
          <w:rFonts w:ascii="Arial" w:hAnsi="Arial" w:cs="Arial"/>
          <w:sz w:val="18"/>
          <w:szCs w:val="20"/>
          <w:lang w:eastAsia="en-US"/>
        </w:rPr>
        <w:t xml:space="preserve"> of court</w:t>
      </w:r>
      <w:r>
        <w:rPr>
          <w:rFonts w:ascii="Arial" w:hAnsi="Arial" w:cs="Arial"/>
          <w:sz w:val="18"/>
          <w:szCs w:val="20"/>
          <w:lang w:eastAsia="en-US"/>
        </w:rPr>
        <w:t xml:space="preserve"> this past January for protesting </w:t>
      </w:r>
      <w:r w:rsidR="00334D7D">
        <w:rPr>
          <w:rFonts w:ascii="Arial" w:hAnsi="Arial" w:cs="Arial"/>
          <w:sz w:val="18"/>
          <w:szCs w:val="20"/>
          <w:lang w:eastAsia="en-US"/>
        </w:rPr>
        <w:t>the</w:t>
      </w:r>
      <w:r>
        <w:rPr>
          <w:rFonts w:ascii="Arial" w:hAnsi="Arial" w:cs="Arial"/>
          <w:sz w:val="18"/>
          <w:szCs w:val="20"/>
          <w:lang w:eastAsia="en-US"/>
        </w:rPr>
        <w:t xml:space="preserve"> </w:t>
      </w:r>
      <w:r w:rsidR="007D0520">
        <w:rPr>
          <w:rFonts w:ascii="Arial" w:hAnsi="Arial" w:cs="Arial"/>
          <w:sz w:val="18"/>
          <w:szCs w:val="20"/>
          <w:lang w:eastAsia="en-US"/>
        </w:rPr>
        <w:t>c</w:t>
      </w:r>
      <w:r>
        <w:rPr>
          <w:rFonts w:ascii="Arial" w:hAnsi="Arial" w:cs="Arial"/>
          <w:sz w:val="18"/>
          <w:szCs w:val="20"/>
          <w:lang w:eastAsia="en-US"/>
        </w:rPr>
        <w:t xml:space="preserve">ourt’s decision not to call high level </w:t>
      </w:r>
      <w:r w:rsidR="00BB58C4">
        <w:rPr>
          <w:rFonts w:ascii="Arial" w:hAnsi="Arial" w:cs="Arial"/>
          <w:sz w:val="18"/>
          <w:szCs w:val="20"/>
          <w:lang w:eastAsia="en-US"/>
        </w:rPr>
        <w:t xml:space="preserve">government </w:t>
      </w:r>
      <w:r>
        <w:rPr>
          <w:rFonts w:ascii="Arial" w:hAnsi="Arial" w:cs="Arial"/>
          <w:sz w:val="18"/>
          <w:szCs w:val="20"/>
          <w:lang w:eastAsia="en-US"/>
        </w:rPr>
        <w:t xml:space="preserve">officials as defense witnesses. </w:t>
      </w:r>
      <w:r w:rsidR="00DB24A2">
        <w:rPr>
          <w:rFonts w:ascii="Arial" w:hAnsi="Arial" w:cs="Arial"/>
          <w:sz w:val="18"/>
          <w:szCs w:val="20"/>
          <w:lang w:eastAsia="en-US"/>
        </w:rPr>
        <w:t>He is</w:t>
      </w:r>
      <w:r>
        <w:rPr>
          <w:rFonts w:ascii="Arial" w:hAnsi="Arial" w:cs="Arial"/>
          <w:sz w:val="18"/>
          <w:szCs w:val="20"/>
          <w:lang w:eastAsia="en-US"/>
        </w:rPr>
        <w:t xml:space="preserve"> currently</w:t>
      </w:r>
      <w:r w:rsidR="00DB24A2">
        <w:rPr>
          <w:rFonts w:ascii="Arial" w:hAnsi="Arial" w:cs="Arial"/>
          <w:sz w:val="18"/>
          <w:szCs w:val="20"/>
          <w:lang w:eastAsia="en-US"/>
        </w:rPr>
        <w:t xml:space="preserve"> awaiting his verdict</w:t>
      </w:r>
      <w:r w:rsidR="007D0520">
        <w:rPr>
          <w:rFonts w:ascii="Arial" w:hAnsi="Arial" w:cs="Arial"/>
          <w:sz w:val="18"/>
          <w:szCs w:val="20"/>
          <w:lang w:eastAsia="en-US"/>
        </w:rPr>
        <w:t xml:space="preserve"> on criminal charges</w:t>
      </w:r>
      <w:r w:rsidR="00DB24A2">
        <w:rPr>
          <w:rFonts w:ascii="Arial" w:hAnsi="Arial" w:cs="Arial"/>
          <w:sz w:val="18"/>
          <w:szCs w:val="20"/>
          <w:lang w:eastAsia="en-US"/>
        </w:rPr>
        <w:t>, which has been postponed to 7 March 2018.</w:t>
      </w:r>
    </w:p>
    <w:p w:rsidR="00F67F06" w:rsidRPr="00F95961" w:rsidRDefault="00F67F06" w:rsidP="009E1813">
      <w:pPr>
        <w:pStyle w:val="AIAdditionalinformationtext"/>
        <w:tabs>
          <w:tab w:val="clear" w:pos="567"/>
        </w:tabs>
        <w:spacing w:line="240" w:lineRule="auto"/>
        <w:rPr>
          <w:rFonts w:cs="Arial"/>
        </w:rPr>
      </w:pPr>
    </w:p>
    <w:p w:rsidR="0026766F" w:rsidRPr="00F95961" w:rsidRDefault="0026766F" w:rsidP="009E1813">
      <w:pPr>
        <w:rPr>
          <w:rFonts w:ascii="Arial" w:hAnsi="Arial" w:cs="Arial"/>
          <w:sz w:val="16"/>
          <w:szCs w:val="16"/>
        </w:rPr>
      </w:pPr>
      <w:r w:rsidRPr="00F95961">
        <w:rPr>
          <w:rFonts w:ascii="Arial" w:hAnsi="Arial" w:cs="Arial"/>
          <w:sz w:val="16"/>
          <w:szCs w:val="16"/>
        </w:rPr>
        <w:t>Name:</w:t>
      </w:r>
      <w:r w:rsidR="00DB24A2">
        <w:rPr>
          <w:rFonts w:ascii="Arial" w:hAnsi="Arial" w:cs="Arial"/>
          <w:sz w:val="16"/>
          <w:szCs w:val="16"/>
        </w:rPr>
        <w:t xml:space="preserve"> Bekele Gerba</w:t>
      </w:r>
    </w:p>
    <w:p w:rsidR="0026766F" w:rsidRPr="00F95961" w:rsidRDefault="0026766F" w:rsidP="009E181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B24A2">
        <w:rPr>
          <w:rFonts w:ascii="Arial" w:hAnsi="Arial" w:cs="Arial"/>
          <w:sz w:val="16"/>
          <w:szCs w:val="16"/>
        </w:rPr>
        <w:t xml:space="preserve"> male </w:t>
      </w:r>
    </w:p>
    <w:p w:rsidR="0026766F" w:rsidRPr="00F95961" w:rsidRDefault="0026766F" w:rsidP="009E1813">
      <w:pPr>
        <w:rPr>
          <w:rFonts w:ascii="Arial" w:hAnsi="Arial" w:cs="Arial"/>
        </w:rPr>
      </w:pPr>
    </w:p>
    <w:p w:rsidR="0026766F" w:rsidRPr="00F95961" w:rsidRDefault="0026766F" w:rsidP="009E1813">
      <w:pPr>
        <w:pStyle w:val="AITextSmallNoLineSpacing"/>
        <w:spacing w:line="240" w:lineRule="auto"/>
        <w:rPr>
          <w:rStyle w:val="StyleAIBodytextAsianSimSunChar"/>
          <w:rFonts w:cs="Arial"/>
          <w:sz w:val="18"/>
          <w:szCs w:val="18"/>
        </w:rPr>
        <w:sectPr w:rsidR="0026766F" w:rsidRPr="00F95961" w:rsidSect="009E1813">
          <w:type w:val="continuous"/>
          <w:pgSz w:w="12240" w:h="15840" w:code="1"/>
          <w:pgMar w:top="720" w:right="720" w:bottom="2160" w:left="720" w:header="0" w:footer="567" w:gutter="0"/>
          <w:cols w:space="567"/>
          <w:titlePg/>
          <w:docGrid w:linePitch="360"/>
        </w:sectPr>
      </w:pPr>
    </w:p>
    <w:p w:rsidR="0026766F" w:rsidRPr="00F95961" w:rsidRDefault="0026766F" w:rsidP="009E1813">
      <w:pPr>
        <w:pStyle w:val="AITextSmallNoLineSpacing"/>
        <w:spacing w:line="240" w:lineRule="auto"/>
        <w:jc w:val="right"/>
        <w:rPr>
          <w:rFonts w:cs="Arial"/>
          <w:sz w:val="18"/>
        </w:rPr>
      </w:pPr>
    </w:p>
    <w:p w:rsidR="0026766F" w:rsidRPr="00F95961" w:rsidRDefault="0026766F" w:rsidP="009E1813">
      <w:pPr>
        <w:pStyle w:val="AITextSmallNoLineSpacing"/>
        <w:spacing w:line="240" w:lineRule="auto"/>
        <w:jc w:val="right"/>
        <w:rPr>
          <w:rFonts w:cs="Arial"/>
          <w:sz w:val="18"/>
        </w:rPr>
      </w:pPr>
    </w:p>
    <w:p w:rsidR="001624EA" w:rsidRDefault="0026766F" w:rsidP="009E1813">
      <w:pPr>
        <w:rPr>
          <w:rFonts w:ascii="Arial" w:hAnsi="Arial" w:cs="Arial"/>
          <w:sz w:val="16"/>
          <w:szCs w:val="16"/>
        </w:rPr>
      </w:pPr>
      <w:r w:rsidRPr="00F95961">
        <w:rPr>
          <w:rFonts w:ascii="Arial" w:hAnsi="Arial" w:cs="Arial"/>
          <w:sz w:val="16"/>
          <w:szCs w:val="16"/>
        </w:rPr>
        <w:t xml:space="preserve">UA: </w:t>
      </w:r>
      <w:r w:rsidR="00770725">
        <w:rPr>
          <w:rFonts w:ascii="Arial" w:hAnsi="Arial" w:cs="Arial"/>
          <w:sz w:val="16"/>
          <w:szCs w:val="16"/>
        </w:rPr>
        <w:t>27/18</w:t>
      </w:r>
      <w:r w:rsidR="00770725" w:rsidRPr="00F95961">
        <w:rPr>
          <w:rFonts w:ascii="Arial" w:hAnsi="Arial" w:cs="Arial"/>
          <w:sz w:val="16"/>
          <w:szCs w:val="16"/>
        </w:rPr>
        <w:t xml:space="preserve"> </w:t>
      </w:r>
      <w:r w:rsidRPr="00F95961">
        <w:rPr>
          <w:rFonts w:ascii="Arial" w:hAnsi="Arial" w:cs="Arial"/>
          <w:sz w:val="16"/>
          <w:szCs w:val="16"/>
        </w:rPr>
        <w:t xml:space="preserve">Index: </w:t>
      </w:r>
      <w:r w:rsidR="00770725" w:rsidRPr="00BB58C4">
        <w:rPr>
          <w:rFonts w:ascii="Arial" w:hAnsi="Arial" w:cs="Arial"/>
          <w:sz w:val="16"/>
          <w:szCs w:val="16"/>
        </w:rPr>
        <w:t>AFR 25/7844/2018</w:t>
      </w:r>
      <w:r w:rsidRPr="00F95961">
        <w:rPr>
          <w:rFonts w:ascii="Arial" w:hAnsi="Arial" w:cs="Arial"/>
          <w:sz w:val="16"/>
          <w:szCs w:val="16"/>
        </w:rPr>
        <w:t xml:space="preserve"> Issue Date: </w:t>
      </w:r>
      <w:r w:rsidR="002C5868">
        <w:rPr>
          <w:rFonts w:ascii="Arial" w:hAnsi="Arial" w:cs="Arial"/>
          <w:sz w:val="16"/>
          <w:szCs w:val="16"/>
        </w:rPr>
        <w:t>9</w:t>
      </w:r>
      <w:r w:rsidR="00770725">
        <w:rPr>
          <w:rFonts w:ascii="Arial" w:hAnsi="Arial" w:cs="Arial"/>
          <w:sz w:val="16"/>
          <w:szCs w:val="16"/>
        </w:rPr>
        <w:t xml:space="preserve"> February 2018</w:t>
      </w:r>
    </w:p>
    <w:p w:rsidR="0026766F" w:rsidRPr="00F95961" w:rsidRDefault="0026766F" w:rsidP="009E1813">
      <w:pPr>
        <w:ind w:firstLine="720"/>
        <w:rPr>
          <w:rFonts w:ascii="Arial" w:hAnsi="Arial" w:cs="Arial"/>
          <w:sz w:val="16"/>
          <w:szCs w:val="16"/>
        </w:rPr>
      </w:pPr>
    </w:p>
    <w:sectPr w:rsidR="0026766F" w:rsidRPr="00F95961" w:rsidSect="009E181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46" w:rsidRDefault="00DA3446">
      <w:r>
        <w:separator/>
      </w:r>
    </w:p>
  </w:endnote>
  <w:endnote w:type="continuationSeparator" w:id="0">
    <w:p w:rsidR="00DA3446" w:rsidRDefault="00DA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A3446">
    <w:pPr>
      <w:pStyle w:val="Footer"/>
    </w:pPr>
    <w:r w:rsidRPr="00DA344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46" w:rsidRDefault="00DA3446">
      <w:r>
        <w:separator/>
      </w:r>
    </w:p>
  </w:footnote>
  <w:footnote w:type="continuationSeparator" w:id="0">
    <w:p w:rsidR="00DA3446" w:rsidRDefault="00DA3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B58C4" w:rsidRDefault="0026766F" w:rsidP="00B4432F">
    <w:pPr>
      <w:tabs>
        <w:tab w:val="right" w:pos="10203"/>
      </w:tabs>
      <w:rPr>
        <w:rFonts w:ascii="Arial" w:hAnsi="Arial" w:cs="Arial"/>
        <w:color w:val="FFFFFF"/>
      </w:rPr>
    </w:pPr>
    <w:r w:rsidRPr="00BB58C4">
      <w:rPr>
        <w:rFonts w:ascii="Arial" w:hAnsi="Arial" w:cs="Arial"/>
        <w:sz w:val="16"/>
        <w:szCs w:val="16"/>
      </w:rPr>
      <w:t>UA:</w:t>
    </w:r>
    <w:r w:rsidR="009C3B95" w:rsidRPr="00BB58C4">
      <w:rPr>
        <w:rFonts w:ascii="Arial" w:hAnsi="Arial" w:cs="Arial"/>
        <w:sz w:val="16"/>
        <w:szCs w:val="16"/>
      </w:rPr>
      <w:t xml:space="preserve"> </w:t>
    </w:r>
    <w:r w:rsidR="00770725" w:rsidRPr="00BB58C4">
      <w:rPr>
        <w:rFonts w:ascii="Arial" w:hAnsi="Arial" w:cs="Arial"/>
        <w:sz w:val="16"/>
        <w:szCs w:val="16"/>
      </w:rPr>
      <w:t xml:space="preserve">27/18 </w:t>
    </w:r>
    <w:r w:rsidR="009C3B95" w:rsidRPr="00BB58C4">
      <w:rPr>
        <w:rFonts w:ascii="Arial" w:hAnsi="Arial" w:cs="Arial"/>
        <w:sz w:val="16"/>
        <w:szCs w:val="16"/>
      </w:rPr>
      <w:t xml:space="preserve">Index: </w:t>
    </w:r>
    <w:r w:rsidR="00770725" w:rsidRPr="00E44BAA">
      <w:rPr>
        <w:rFonts w:ascii="Arial" w:hAnsi="Arial" w:cs="Arial"/>
        <w:sz w:val="16"/>
        <w:szCs w:val="16"/>
      </w:rPr>
      <w:t xml:space="preserve">AFR 25/7844/2018 </w:t>
    </w:r>
    <w:r w:rsidR="00770725" w:rsidRPr="00BB58C4">
      <w:rPr>
        <w:rFonts w:ascii="Arial" w:hAnsi="Arial" w:cs="Arial"/>
        <w:sz w:val="16"/>
        <w:szCs w:val="16"/>
      </w:rPr>
      <w:t>Ethiopia</w:t>
    </w:r>
    <w:r w:rsidRPr="00BB58C4">
      <w:rPr>
        <w:rFonts w:ascii="Arial" w:hAnsi="Arial" w:cs="Arial"/>
        <w:sz w:val="16"/>
        <w:szCs w:val="16"/>
      </w:rPr>
      <w:tab/>
      <w:t xml:space="preserve">Date: </w:t>
    </w:r>
    <w:r w:rsidR="00AD4E6A">
      <w:rPr>
        <w:rFonts w:ascii="Arial" w:hAnsi="Arial" w:cs="Arial"/>
        <w:sz w:val="16"/>
        <w:szCs w:val="16"/>
      </w:rPr>
      <w:t>9</w:t>
    </w:r>
    <w:r w:rsidR="00770725" w:rsidRPr="00BB58C4">
      <w:rPr>
        <w:rFonts w:ascii="Arial" w:hAnsi="Arial" w:cs="Arial"/>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78DD"/>
    <w:rsid w:val="00093E48"/>
    <w:rsid w:val="000B1314"/>
    <w:rsid w:val="000B23F7"/>
    <w:rsid w:val="000B31C2"/>
    <w:rsid w:val="000F11B8"/>
    <w:rsid w:val="000F730A"/>
    <w:rsid w:val="00100FF9"/>
    <w:rsid w:val="00114598"/>
    <w:rsid w:val="001402D3"/>
    <w:rsid w:val="001411BF"/>
    <w:rsid w:val="001624EA"/>
    <w:rsid w:val="001671E0"/>
    <w:rsid w:val="00167676"/>
    <w:rsid w:val="001951FB"/>
    <w:rsid w:val="00196F3C"/>
    <w:rsid w:val="001B7B2B"/>
    <w:rsid w:val="001C6045"/>
    <w:rsid w:val="001D77CE"/>
    <w:rsid w:val="001E0993"/>
    <w:rsid w:val="00217168"/>
    <w:rsid w:val="0024120E"/>
    <w:rsid w:val="0026766F"/>
    <w:rsid w:val="0027166B"/>
    <w:rsid w:val="002805DD"/>
    <w:rsid w:val="002923B7"/>
    <w:rsid w:val="002932CE"/>
    <w:rsid w:val="002C058E"/>
    <w:rsid w:val="002C5868"/>
    <w:rsid w:val="002F6C91"/>
    <w:rsid w:val="00305692"/>
    <w:rsid w:val="00307B50"/>
    <w:rsid w:val="00310926"/>
    <w:rsid w:val="003212CE"/>
    <w:rsid w:val="00334D7D"/>
    <w:rsid w:val="00347243"/>
    <w:rsid w:val="003617E4"/>
    <w:rsid w:val="003A2A73"/>
    <w:rsid w:val="003A6E5B"/>
    <w:rsid w:val="003D377A"/>
    <w:rsid w:val="003D7A53"/>
    <w:rsid w:val="003E0775"/>
    <w:rsid w:val="003E0C16"/>
    <w:rsid w:val="003E18F0"/>
    <w:rsid w:val="003E3548"/>
    <w:rsid w:val="00415A74"/>
    <w:rsid w:val="00430CB4"/>
    <w:rsid w:val="00445CE7"/>
    <w:rsid w:val="0046110C"/>
    <w:rsid w:val="00475586"/>
    <w:rsid w:val="00483E30"/>
    <w:rsid w:val="004D19C7"/>
    <w:rsid w:val="004E00C1"/>
    <w:rsid w:val="004E6A6E"/>
    <w:rsid w:val="004F28AE"/>
    <w:rsid w:val="004F6EBE"/>
    <w:rsid w:val="005040F2"/>
    <w:rsid w:val="005149A9"/>
    <w:rsid w:val="0053584A"/>
    <w:rsid w:val="00552A1C"/>
    <w:rsid w:val="005534BC"/>
    <w:rsid w:val="005819EF"/>
    <w:rsid w:val="00594FCC"/>
    <w:rsid w:val="005C2CBA"/>
    <w:rsid w:val="005C41FB"/>
    <w:rsid w:val="005C6953"/>
    <w:rsid w:val="005D159E"/>
    <w:rsid w:val="005E3947"/>
    <w:rsid w:val="005F0CEE"/>
    <w:rsid w:val="005F0D06"/>
    <w:rsid w:val="005F29C5"/>
    <w:rsid w:val="00606C38"/>
    <w:rsid w:val="006165D6"/>
    <w:rsid w:val="006250A4"/>
    <w:rsid w:val="006814D6"/>
    <w:rsid w:val="006820E8"/>
    <w:rsid w:val="0068343E"/>
    <w:rsid w:val="00684A68"/>
    <w:rsid w:val="006A1725"/>
    <w:rsid w:val="006A522C"/>
    <w:rsid w:val="006B7ADE"/>
    <w:rsid w:val="006C2190"/>
    <w:rsid w:val="006C3DE2"/>
    <w:rsid w:val="0071770F"/>
    <w:rsid w:val="007179E8"/>
    <w:rsid w:val="00736B40"/>
    <w:rsid w:val="00743293"/>
    <w:rsid w:val="007479B8"/>
    <w:rsid w:val="007620A6"/>
    <w:rsid w:val="00770725"/>
    <w:rsid w:val="0077354F"/>
    <w:rsid w:val="00782D43"/>
    <w:rsid w:val="007861C0"/>
    <w:rsid w:val="007941BB"/>
    <w:rsid w:val="00795D45"/>
    <w:rsid w:val="007A1959"/>
    <w:rsid w:val="007A5DA8"/>
    <w:rsid w:val="007D0520"/>
    <w:rsid w:val="007E0CAD"/>
    <w:rsid w:val="007E57A7"/>
    <w:rsid w:val="00801325"/>
    <w:rsid w:val="00815508"/>
    <w:rsid w:val="008224D0"/>
    <w:rsid w:val="008241AB"/>
    <w:rsid w:val="0084427F"/>
    <w:rsid w:val="0086100E"/>
    <w:rsid w:val="0086363D"/>
    <w:rsid w:val="00875E19"/>
    <w:rsid w:val="008766DC"/>
    <w:rsid w:val="008B17D6"/>
    <w:rsid w:val="008C6392"/>
    <w:rsid w:val="008E48B0"/>
    <w:rsid w:val="008F64FC"/>
    <w:rsid w:val="009144AA"/>
    <w:rsid w:val="00915140"/>
    <w:rsid w:val="00946781"/>
    <w:rsid w:val="00950C7F"/>
    <w:rsid w:val="00957F99"/>
    <w:rsid w:val="00963CA3"/>
    <w:rsid w:val="00985339"/>
    <w:rsid w:val="00987C31"/>
    <w:rsid w:val="009971C5"/>
    <w:rsid w:val="009C0BC3"/>
    <w:rsid w:val="009C3B95"/>
    <w:rsid w:val="009D5F0B"/>
    <w:rsid w:val="009E0910"/>
    <w:rsid w:val="009E1813"/>
    <w:rsid w:val="009F4BB3"/>
    <w:rsid w:val="00A05515"/>
    <w:rsid w:val="00A10C84"/>
    <w:rsid w:val="00A622E0"/>
    <w:rsid w:val="00AD4E6A"/>
    <w:rsid w:val="00AF4CF9"/>
    <w:rsid w:val="00B043D9"/>
    <w:rsid w:val="00B06E79"/>
    <w:rsid w:val="00B22D7A"/>
    <w:rsid w:val="00B4432F"/>
    <w:rsid w:val="00B60FB0"/>
    <w:rsid w:val="00B63BC1"/>
    <w:rsid w:val="00B7675F"/>
    <w:rsid w:val="00B811E7"/>
    <w:rsid w:val="00B84EF8"/>
    <w:rsid w:val="00B9147D"/>
    <w:rsid w:val="00BA31FC"/>
    <w:rsid w:val="00BA5CF0"/>
    <w:rsid w:val="00BB58C4"/>
    <w:rsid w:val="00BC4721"/>
    <w:rsid w:val="00BE4AEB"/>
    <w:rsid w:val="00BE7992"/>
    <w:rsid w:val="00C230CE"/>
    <w:rsid w:val="00C264C5"/>
    <w:rsid w:val="00C4217B"/>
    <w:rsid w:val="00C433CC"/>
    <w:rsid w:val="00C45085"/>
    <w:rsid w:val="00C541DF"/>
    <w:rsid w:val="00C64624"/>
    <w:rsid w:val="00C64997"/>
    <w:rsid w:val="00C64CEA"/>
    <w:rsid w:val="00CC72A0"/>
    <w:rsid w:val="00CD1A1A"/>
    <w:rsid w:val="00CE6658"/>
    <w:rsid w:val="00D0106D"/>
    <w:rsid w:val="00D02884"/>
    <w:rsid w:val="00D03746"/>
    <w:rsid w:val="00D20DEB"/>
    <w:rsid w:val="00D51687"/>
    <w:rsid w:val="00D518F8"/>
    <w:rsid w:val="00D52416"/>
    <w:rsid w:val="00D63AA5"/>
    <w:rsid w:val="00D6401F"/>
    <w:rsid w:val="00D85FE8"/>
    <w:rsid w:val="00D93F73"/>
    <w:rsid w:val="00DA3446"/>
    <w:rsid w:val="00DB24A2"/>
    <w:rsid w:val="00DC5FB0"/>
    <w:rsid w:val="00DD777F"/>
    <w:rsid w:val="00DF0C26"/>
    <w:rsid w:val="00E20589"/>
    <w:rsid w:val="00E23769"/>
    <w:rsid w:val="00E2387F"/>
    <w:rsid w:val="00E44BAA"/>
    <w:rsid w:val="00E57589"/>
    <w:rsid w:val="00E601DC"/>
    <w:rsid w:val="00E6735E"/>
    <w:rsid w:val="00E72852"/>
    <w:rsid w:val="00E96397"/>
    <w:rsid w:val="00E97E64"/>
    <w:rsid w:val="00EA7847"/>
    <w:rsid w:val="00EB3D70"/>
    <w:rsid w:val="00EB675A"/>
    <w:rsid w:val="00EC130D"/>
    <w:rsid w:val="00EC2C85"/>
    <w:rsid w:val="00EC2F46"/>
    <w:rsid w:val="00ED61F1"/>
    <w:rsid w:val="00F13BE9"/>
    <w:rsid w:val="00F20743"/>
    <w:rsid w:val="00F25545"/>
    <w:rsid w:val="00F4013D"/>
    <w:rsid w:val="00F5247F"/>
    <w:rsid w:val="00F5352F"/>
    <w:rsid w:val="00F54365"/>
    <w:rsid w:val="00F54D1F"/>
    <w:rsid w:val="00F67F06"/>
    <w:rsid w:val="00F7781E"/>
    <w:rsid w:val="00F95961"/>
    <w:rsid w:val="00FA375A"/>
    <w:rsid w:val="00FC3942"/>
    <w:rsid w:val="00FE3343"/>
    <w:rsid w:val="00FE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FDF4F5-4D74-40F1-BEA9-13B9AA11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518F8"/>
    <w:rPr>
      <w:sz w:val="16"/>
    </w:rPr>
  </w:style>
  <w:style w:type="paragraph" w:styleId="CommentText">
    <w:name w:val="annotation text"/>
    <w:basedOn w:val="Normal"/>
    <w:link w:val="CommentTextChar"/>
    <w:uiPriority w:val="99"/>
    <w:rsid w:val="00D518F8"/>
    <w:rPr>
      <w:sz w:val="20"/>
      <w:szCs w:val="20"/>
    </w:rPr>
  </w:style>
  <w:style w:type="character" w:customStyle="1" w:styleId="CommentTextChar">
    <w:name w:val="Comment Text Char"/>
    <w:basedOn w:val="DefaultParagraphFont"/>
    <w:link w:val="CommentText"/>
    <w:uiPriority w:val="99"/>
    <w:locked/>
    <w:rsid w:val="00D518F8"/>
    <w:rPr>
      <w:lang w:val="en-GB" w:eastAsia="zh-CN"/>
    </w:rPr>
  </w:style>
  <w:style w:type="paragraph" w:styleId="CommentSubject">
    <w:name w:val="annotation subject"/>
    <w:basedOn w:val="CommentText"/>
    <w:next w:val="CommentText"/>
    <w:link w:val="CommentSubjectChar"/>
    <w:uiPriority w:val="99"/>
    <w:rsid w:val="00D518F8"/>
    <w:rPr>
      <w:b/>
      <w:bCs/>
    </w:rPr>
  </w:style>
  <w:style w:type="character" w:customStyle="1" w:styleId="CommentSubjectChar">
    <w:name w:val="Comment Subject Char"/>
    <w:basedOn w:val="CommentTextChar"/>
    <w:link w:val="CommentSubject"/>
    <w:uiPriority w:val="99"/>
    <w:locked/>
    <w:rsid w:val="00D518F8"/>
    <w:rPr>
      <w:b/>
      <w:lang w:val="en-GB" w:eastAsia="zh-CN"/>
    </w:rPr>
  </w:style>
  <w:style w:type="paragraph" w:styleId="BalloonText">
    <w:name w:val="Balloon Text"/>
    <w:basedOn w:val="Normal"/>
    <w:link w:val="BalloonTextChar"/>
    <w:uiPriority w:val="99"/>
    <w:rsid w:val="00D518F8"/>
    <w:rPr>
      <w:rFonts w:ascii="Segoe UI" w:hAnsi="Segoe UI" w:cs="Segoe UI"/>
      <w:sz w:val="18"/>
      <w:szCs w:val="18"/>
    </w:rPr>
  </w:style>
  <w:style w:type="character" w:customStyle="1" w:styleId="BalloonTextChar">
    <w:name w:val="Balloon Text Char"/>
    <w:basedOn w:val="DefaultParagraphFont"/>
    <w:link w:val="BalloonText"/>
    <w:uiPriority w:val="99"/>
    <w:locked/>
    <w:rsid w:val="00D518F8"/>
    <w:rPr>
      <w:rFonts w:ascii="Segoe UI" w:hAnsi="Segoe UI"/>
      <w:sz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E181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E1813"/>
    <w:rPr>
      <w:rFonts w:ascii="Consolas" w:eastAsiaTheme="minorHAnsi" w:hAnsi="Consolas" w:cstheme="minorBidi"/>
      <w:sz w:val="21"/>
      <w:szCs w:val="21"/>
    </w:rPr>
  </w:style>
  <w:style w:type="character" w:styleId="Hyperlink">
    <w:name w:val="Hyperlink"/>
    <w:basedOn w:val="DefaultParagraphFont"/>
    <w:rsid w:val="009E18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058747">
      <w:marLeft w:val="0"/>
      <w:marRight w:val="0"/>
      <w:marTop w:val="0"/>
      <w:marBottom w:val="0"/>
      <w:divBdr>
        <w:top w:val="none" w:sz="0" w:space="0" w:color="auto"/>
        <w:left w:val="none" w:sz="0" w:space="0" w:color="auto"/>
        <w:bottom w:val="none" w:sz="0" w:space="0" w:color="auto"/>
        <w:right w:val="none" w:sz="0" w:space="0" w:color="auto"/>
      </w:divBdr>
    </w:div>
    <w:div w:id="1277058748">
      <w:marLeft w:val="0"/>
      <w:marRight w:val="0"/>
      <w:marTop w:val="0"/>
      <w:marBottom w:val="0"/>
      <w:divBdr>
        <w:top w:val="none" w:sz="0" w:space="0" w:color="auto"/>
        <w:left w:val="none" w:sz="0" w:space="0" w:color="auto"/>
        <w:bottom w:val="none" w:sz="0" w:space="0" w:color="auto"/>
        <w:right w:val="none" w:sz="0" w:space="0" w:color="auto"/>
      </w:divBdr>
    </w:div>
    <w:div w:id="1277058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hyperlink" Target="mailto:ethiopia@ethiopianembass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ustabr@ethionet.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83;#Censorship and Free Speech|e1206917-75d4-4735-8c30-aa6a567b2720;#216;#Detention|412d3bb3-565a-4dc7-b308-6b7194b2c7e3;#183;#Torture and other Ill-Treatment|0da27bfa-fcc8-4b10-803c-8a1b0e0d89d8;#939;#Widening the space for civic engagement in Ethiopia|4193dbee-3b44-4cda-aa93-8d84a52d6095;#925;#Ethiopia|92f542a3-e4fc-4dc1-ae9b-468e2c6e00f2;#7;#Amnesty International|4b6dc54e-3a2b-488e-b081-d1a9734ca4ff;#108;#Human Rights Defenders and Activists|8b73c0e1-9af2-4de8-ba30-8599e8c93e73;#940;#01OP328|b35405db-4a0a-41ab-806c-769a14209a5a;#157;#Global Campaign on Human Rights Defenders|7a8331a9-db4f-4c74-9f20-516f93a45039]]></LongProp>
  <LongProp xmlns="" name="AI_Subject"><![CDATA[108;#Human Rights Defenders and Activists|8b73c0e1-9af2-4de8-ba30-8599e8c93e73;#183;#Torture and other Ill-Treatment|0da27bfa-fcc8-4b10-803c-8a1b0e0d89d8;#83;#Censorship and Free Speech|e1206917-75d4-4735-8c30-aa6a567b2720;#216;#Detention|412d3bb3-565a-4dc7-b308-6b7194b2c7e3]]></LongProp>
</LongProperties>
</file>

<file path=customXml/item2.xml><?xml version="1.0" encoding="utf-8"?>
<ct:contentTypeSchema xmlns:ct="http://schemas.microsoft.com/office/2006/metadata/contentType" xmlns:ma="http://schemas.microsoft.com/office/2006/metadata/properties/metaAttributes" ct:_="" ma:_="" ma:contentTypeName="Campaign Document" ma:contentTypeID="0x010100E878DB3B2C773D4F852CC21F83B49575001E7C98BEF7B9894FBCAFDD5AB62A815F" ma:contentTypeVersion="41" ma:contentTypeDescription="AI Campaign Document Content Type" ma:contentTypeScope="" ma:versionID="641931f35a4b1e9b19bd8977b6a4f024">
  <xsd:schema xmlns:xsd="http://www.w3.org/2001/XMLSchema" xmlns:xs="http://www.w3.org/2001/XMLSchema" xmlns:p="http://schemas.microsoft.com/office/2006/metadata/properties" xmlns:ns2="c0f48857-f1d0-4245-9a73-a1429148fe35" targetNamespace="http://schemas.microsoft.com/office/2006/metadata/properties" ma:root="true" ma:fieldsID="24b3fad2e6c817d0f9267211e2cfd73a" ns2:_="">
    <xsd:import namespace="c0f48857-f1d0-4245-9a73-a1429148fe35"/>
    <xsd:element name="properties">
      <xsd:complexType>
        <xsd:sequence>
          <xsd:element name="documentManagement">
            <xsd:complexType>
              <xsd:all>
                <xsd:element ref="ns2:AI_AIIndexNumber"/>
                <xsd:element ref="ns2:AI_Class"/>
                <xsd:element ref="ns2:AI_Subclass"/>
                <xsd:element ref="ns2:AI_ApprovedBy" minOccurs="0"/>
                <xsd:element ref="ns2:AI_CaseGender" minOccurs="0"/>
                <xsd:element ref="ns2:AI_CaseName" minOccurs="0"/>
                <xsd:element ref="ns2:AI_CaseNumber" minOccurs="0"/>
                <xsd:element ref="ns2:AI_CaseType" minOccurs="0"/>
                <xsd:element ref="ns2:c7dd4e4906454d3680749bd47c5f2267" minOccurs="0"/>
                <xsd:element ref="ns2:TaxCatchAll" minOccurs="0"/>
                <xsd:element ref="ns2:TaxCatchAllLabel" minOccurs="0"/>
                <xsd:element ref="ns2:bc8fb9b9d1a14967895132df3e7b0017" minOccurs="0"/>
                <xsd:element ref="ns2:ddfbe0df06fd477bbf6c5d0f48d44bc1" minOccurs="0"/>
                <xsd:element ref="ns2:AI_Description"/>
                <xsd:element ref="ns2:bd653665922a4864afe133c2e05b418f" minOccurs="0"/>
                <xsd:element ref="ns2:a76e1d4b1a19455999d1d5ccc9ab0a86" minOccurs="0"/>
                <xsd:element ref="ns2:o0699ca5629f42f0ab715f11c17bdfcc" minOccurs="0"/>
                <xsd:element ref="ns2:AI_InternalSecurityClassification"/>
                <xsd:element ref="ns2:AI_Language"/>
                <xsd:element ref="ns2:c99711ec604245cebac61dc305b5aa75" minOccurs="0"/>
                <xsd:element ref="ns2:cace3bc143754c66bead1a06d012100c" minOccurs="0"/>
                <xsd:element ref="ns2:md19c69902044e3bbe6b960ccca90a0c" minOccurs="0"/>
                <xsd:element ref="ns2:iccd8880acc740859dc10c1654d46846" minOccurs="0"/>
                <xsd:element ref="ns2:AI_PublicationDate"/>
                <xsd:element ref="ns2:AI_Region" minOccurs="0"/>
                <xsd:element ref="ns2:p95663e0682345a785f49e7f094ffcd5" minOccurs="0"/>
                <xsd:element ref="ns2:c3be3f2aa80842508136c5589d4feec2" minOccurs="0"/>
                <xsd:element ref="ns2:AI_WebTitle"/>
                <xsd:element ref="ns2:AI_Year"/>
                <xsd:element ref="ns2:j9e6e3b0d1de4392b83c11bb624f71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8857-f1d0-4245-9a73-a1429148fe35" elementFormDefault="qualified">
    <xsd:import namespace="http://schemas.microsoft.com/office/2006/documentManagement/types"/>
    <xsd:import namespace="http://schemas.microsoft.com/office/infopath/2007/PartnerControls"/>
    <xsd:element name="AI_AIIndexNumber" ma:index="8" ma:displayName="AI index number" ma:description="The Index number of the content" ma:internalName="AI_AIIndexNumber" ma:readOnly="false">
      <xsd:simpleType>
        <xsd:restriction base="dms:Text"/>
      </xsd:simpleType>
    </xsd:element>
    <xsd:element name="AI_Class" ma:index="9" ma:displayName="Class" ma:description="The first part of the index number e.g. AFR, IOR, POL etc." ma:internalName="AI_Class" ma:readOnly="false">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_Subclass" ma:index="10" ma:displayName="Subclass" ma:description="The second part of the index number e.g. 19, 52, 40 etc." ma:internalName="AI_Subclass" ma:readOnly="false">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_ApprovedBy" ma:index="11" nillable="true" ma:displayName="Approved by" ma:description="The person who approved the content" ma:SearchPeopleOnly="false" ma:SharePointGroup="0" ma:internalName="AI_Approv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I_CaseGender" ma:index="12" nillable="true" ma:displayName="Case gender" ma:description="Gender of person of case" ma:internalName="AI_CaseGender">
      <xsd:complexType>
        <xsd:complexContent>
          <xsd:extension base="dms:MultiChoice">
            <xsd:sequence>
              <xsd:element name="Value" maxOccurs="unbounded" minOccurs="0" nillable="true">
                <xsd:simpleType>
                  <xsd:restriction base="dms:Choice">
                    <xsd:enumeration value="Male"/>
                    <xsd:enumeration value="Female"/>
                    <xsd:enumeration value="Transgender"/>
                  </xsd:restriction>
                </xsd:simpleType>
              </xsd:element>
            </xsd:sequence>
          </xsd:extension>
        </xsd:complexContent>
      </xsd:complexType>
    </xsd:element>
    <xsd:element name="AI_CaseName" ma:index="13" nillable="true" ma:displayName="Case name" ma:description="Name of person, party or group of case" ma:internalName="AI_CaseName">
      <xsd:simpleType>
        <xsd:restriction base="dms:Note">
          <xsd:maxLength value="255"/>
        </xsd:restriction>
      </xsd:simpleType>
    </xsd:element>
    <xsd:element name="AI_CaseNumber" ma:index="14" nillable="true" ma:displayName="Case number" ma:description="The case number assigned to the content" ma:internalName="AI_CaseNumber">
      <xsd:simpleType>
        <xsd:restriction base="dms:Note">
          <xsd:maxLength value="255"/>
        </xsd:restriction>
      </xsd:simpleType>
    </xsd:element>
    <xsd:element name="AI_CaseType" ma:index="15" nillable="true" ma:displayName="Case type" ma:description="Type of case" ma:internalName="AI_CaseType">
      <xsd:simpleType>
        <xsd:restriction base="dms:Choice">
          <xsd:enumeration value="Individuals at risk (case)"/>
          <xsd:enumeration value="International relief programme"/>
          <xsd:enumeration value="Legal"/>
          <xsd:enumeration value="Urgent Action (case)"/>
        </xsd:restriction>
      </xsd:simpleType>
    </xsd:element>
    <xsd:element name="c7dd4e4906454d3680749bd47c5f2267" ma:index="16" nillable="true" ma:taxonomy="true" ma:internalName="c7dd4e4906454d3680749bd47c5f2267" ma:taxonomyFieldName="AI_Collection" ma:displayName="Collection" ma:fieldId="{c7dd4e49-0645-4d36-8074-9bd47c5f2267}"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40b0de6a-3112-40b3-b3c6-28a545e0449b}" ma:internalName="TaxCatchAll" ma:showField="CatchAllData"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40b0de6a-3112-40b3-b3c6-28a545e0449b}" ma:internalName="TaxCatchAllLabel" ma:readOnly="true" ma:showField="CatchAllDataLabel"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bc8fb9b9d1a14967895132df3e7b0017" ma:index="20" ma:taxonomy="true" ma:internalName="bc8fb9b9d1a14967895132df3e7b0017" ma:taxonomyFieldName="AI_RecognisedAuthor" ma:displayName="Recognized author" ma:readOnly="false" ma:default="22;#Amnesty International|4b6dc54e-3a2b-488e-b081-d1a9734ca4ff" ma:fieldId="{bc8fb9b9-d1a1-4967-8951-32df3e7b0017}" ma:taxonomyMulti="true"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ddfbe0df06fd477bbf6c5d0f48d44bc1" ma:index="22" nillable="true" ma:taxonomy="true" ma:internalName="ddfbe0df06fd477bbf6c5d0f48d44bc1" ma:taxonomyFieldName="AI_Country" ma:displayName="Country/countries" ma:fieldId="{ddfbe0df-06fd-477b-bf6c-5d0f48d44bc1}"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AI_Description" ma:index="24" ma:displayName="Description" ma:description="A description or abstract of the content" ma:internalName="AI_Description" ma:readOnly="false">
      <xsd:simpleType>
        <xsd:restriction base="dms:Note">
          <xsd:maxLength value="255"/>
        </xsd:restriction>
      </xsd:simpleType>
    </xsd:element>
    <xsd:element name="bd653665922a4864afe133c2e05b418f" ma:index="25" ma:taxonomy="true" ma:internalName="bd653665922a4864afe133c2e05b418f" ma:taxonomyFieldName="AI_DocumentType" ma:displayName="Document type" ma:readOnly="false" ma:fieldId="{bd653665-922a-4864-afe1-33c2e05b418f}" ma:sspId="498aaf55-db08-4835-90a1-c58ae7bb5e2a" ma:termSetId="51360d87-b870-49ff-827a-c342d3232794" ma:anchorId="00000000-0000-0000-0000-000000000000" ma:open="false" ma:isKeyword="false">
      <xsd:complexType>
        <xsd:sequence>
          <xsd:element ref="pc:Terms" minOccurs="0" maxOccurs="1"/>
        </xsd:sequence>
      </xsd:complexType>
    </xsd:element>
    <xsd:element name="a76e1d4b1a19455999d1d5ccc9ab0a86" ma:index="27" nillable="true" ma:taxonomy="true" ma:internalName="a76e1d4b1a19455999d1d5ccc9ab0a86" ma:taxonomyFieldName="AI_EnterpriseKeywords" ma:displayName="Enterprise keywords" ma:fieldId="{a76e1d4b-1a19-4559-99d1-d5ccc9ab0a86}"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o0699ca5629f42f0ab715f11c17bdfcc" ma:index="29" nillable="true" ma:taxonomy="true" ma:internalName="o0699ca5629f42f0ab715f11c17bdfcc" ma:taxonomyFieldName="AI_Campaign" ma:displayName="Campaign" ma:fieldId="{80699ca5-629f-42f0-ab71-5f11c17bdfc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AI_InternalSecurityClassification" ma:index="31"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Language" ma:index="32" ma:displayName="Language" ma:description="The language of the content" ma:internalName="AI_Language" ma:readOnly="fals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c99711ec604245cebac61dc305b5aa75" ma:index="33" nillable="true" ma:taxonomy="true" ma:internalName="c99711ec604245cebac61dc305b5aa75" ma:taxonomyFieldName="AI_LeadAuthor" ma:displayName="Lead author" ma:fieldId="{c99711ec-6042-45ce-bac6-1dc305b5aa75}"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cace3bc143754c66bead1a06d012100c" ma:index="35" nillable="true" ma:taxonomy="true" ma:internalName="cace3bc143754c66bead1a06d012100c" ma:taxonomyFieldName="AI_OriginatingLocation" ma:displayName="Originating location" ma:fieldId="{cace3bc1-4375-4c66-bead-1a06d012100c}" ma:sspId="498aaf55-db08-4835-90a1-c58ae7bb5e2a" ma:termSetId="bc851997-8630-4c2f-9031-c923564334b3" ma:anchorId="00000000-0000-0000-0000-000000000000" ma:open="false" ma:isKeyword="false">
      <xsd:complexType>
        <xsd:sequence>
          <xsd:element ref="pc:Terms" minOccurs="0" maxOccurs="1"/>
        </xsd:sequence>
      </xsd:complexType>
    </xsd:element>
    <xsd:element name="md19c69902044e3bbe6b960ccca90a0c" ma:index="37" nillable="true" ma:taxonomy="true" ma:internalName="md19c69902044e3bbe6b960ccca90a0c" ma:taxonomyFieldName="AI_BudgetCode" ma:displayName="Budget code" ma:fieldId="{6d19c699-0204-4e3b-be6b-960ccca90a0c}"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iccd8880acc740859dc10c1654d46846" ma:index="39" nillable="true" ma:taxonomy="true" ma:internalName="iccd8880acc740859dc10c1654d46846" ma:taxonomyFieldName="AI_ProjectName" ma:displayName="Project name" ma:fieldId="{2ccd8880-acc7-4085-9dc1-0c1654d46846}"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PublicationDate" ma:index="41" ma:displayName="Publication date" ma:description="The date on which the content is published" ma:format="DateTime" ma:internalName="AI_PublicationDate" ma:readOnly="false">
      <xsd:simpleType>
        <xsd:restriction base="dms:DateTime"/>
      </xsd:simpleType>
    </xsd:element>
    <xsd:element name="AI_Region" ma:index="42" nillable="true" ma:displayName="Region/sub-region" ma:description="The AI region of the country to which the content relates" ma:format="Dropdown" ma:internalName="AI_Region">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enumeration value="Global"/>
        </xsd:restriction>
      </xsd:simpleType>
    </xsd:element>
    <xsd:element name="p95663e0682345a785f49e7f094ffcd5" ma:index="43" nillable="true" ma:taxonomy="true" ma:internalName="p95663e0682345a785f49e7f094ffcd5" ma:taxonomyFieldName="AI_SupportingAuthor" ma:displayName="Supporting author" ma:fieldId="{995663e0-6823-45a7-85f4-9e7f094ffcd5}" ma:taxonomyMulti="true"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c3be3f2aa80842508136c5589d4feec2" ma:index="45" nillable="true" ma:taxonomy="true" ma:internalName="c3be3f2aa80842508136c5589d4feec2" ma:taxonomyFieldName="AI_Subject" ma:displayName="Subject" ma:default="" ma:fieldId="{c3be3f2a-a808-4250-8136-c5589d4feec2}"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AI_WebTitle" ma:index="47" ma:displayName="Web title" ma:description="The web friendly title of content published on the website" ma:internalName="AI_WebTitle" ma:readOnly="false">
      <xsd:simpleType>
        <xsd:restriction base="dms:Text"/>
      </xsd:simpleType>
    </xsd:element>
    <xsd:element name="AI_Year" ma:index="48" ma:displayName="Year" ma:internalName="AI_Year" ma:readOnly="false">
      <xsd:simpleType>
        <xsd:restriction base="dms:Text"/>
      </xsd:simpleType>
    </xsd:element>
    <xsd:element name="j9e6e3b0d1de4392b83c11bb624f71f7" ma:index="49" nillable="true" ma:taxonomy="true" ma:internalName="j9e6e3b0d1de4392b83c11bb624f71f7" ma:taxonomyFieldName="AI_InternalKeywords" ma:displayName="Internal keywords" ma:fieldId="{39e6e3b0-d1de-4392-b83c-11bb624f71f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_Subclass xmlns="c0f48857-f1d0-4245-9a73-a1429148fe35"/>
    <TaxCatchAll xmlns="c0f48857-f1d0-4245-9a73-a1429148fe35"/>
    <a76e1d4b1a19455999d1d5ccc9ab0a86 xmlns="c0f48857-f1d0-4245-9a73-a1429148fe35">
      <Terms xmlns="http://schemas.microsoft.com/office/infopath/2007/PartnerControls"/>
    </a76e1d4b1a19455999d1d5ccc9ab0a86>
    <p95663e0682345a785f49e7f094ffcd5 xmlns="c0f48857-f1d0-4245-9a73-a1429148fe35">
      <Terms xmlns="http://schemas.microsoft.com/office/infopath/2007/PartnerControls"/>
    </p95663e0682345a785f49e7f094ffcd5>
    <AI_CaseNumber xmlns="c0f48857-f1d0-4245-9a73-a1429148fe35" xsi:nil="true"/>
    <c7dd4e4906454d3680749bd47c5f2267 xmlns="c0f48857-f1d0-4245-9a73-a1429148fe35">
      <Terms xmlns="http://schemas.microsoft.com/office/infopath/2007/PartnerControls"/>
    </c7dd4e4906454d3680749bd47c5f2267>
    <AI_Language xmlns="c0f48857-f1d0-4245-9a73-a1429148fe35"/>
    <iccd8880acc740859dc10c1654d46846 xmlns="c0f48857-f1d0-4245-9a73-a1429148fe35">
      <Terms xmlns="http://schemas.microsoft.com/office/infopath/2007/PartnerControls"/>
    </iccd8880acc740859dc10c1654d46846>
    <AI_Class xmlns="c0f48857-f1d0-4245-9a73-a1429148fe35"/>
    <o0699ca5629f42f0ab715f11c17bdfcc xmlns="c0f48857-f1d0-4245-9a73-a1429148fe35">
      <Terms xmlns="http://schemas.microsoft.com/office/infopath/2007/PartnerControls"/>
    </o0699ca5629f42f0ab715f11c17bdfcc>
    <AI_Year xmlns="c0f48857-f1d0-4245-9a73-a1429148fe35"/>
    <AI_AIIndexNumber xmlns="c0f48857-f1d0-4245-9a73-a1429148fe35"/>
    <c3be3f2aa80842508136c5589d4feec2 xmlns="c0f48857-f1d0-4245-9a73-a1429148fe35">
      <Terms xmlns="http://schemas.microsoft.com/office/infopath/2007/PartnerControls"/>
    </c3be3f2aa80842508136c5589d4feec2>
    <cace3bc143754c66bead1a06d012100c xmlns="c0f48857-f1d0-4245-9a73-a1429148fe35">
      <Terms xmlns="http://schemas.microsoft.com/office/infopath/2007/PartnerControls"/>
    </cace3bc143754c66bead1a06d012100c>
    <AI_PublicationDate xmlns="c0f48857-f1d0-4245-9a73-a1429148fe35"/>
    <bd653665922a4864afe133c2e05b418f xmlns="c0f48857-f1d0-4245-9a73-a1429148fe35">
      <Terms xmlns="http://schemas.microsoft.com/office/infopath/2007/PartnerControls"/>
    </bd653665922a4864afe133c2e05b418f>
    <c99711ec604245cebac61dc305b5aa75 xmlns="c0f48857-f1d0-4245-9a73-a1429148fe35">
      <Terms xmlns="http://schemas.microsoft.com/office/infopath/2007/PartnerControls"/>
    </c99711ec604245cebac61dc305b5aa75>
    <AI_Region xmlns="c0f48857-f1d0-4245-9a73-a1429148fe35" xsi:nil="true"/>
    <j9e6e3b0d1de4392b83c11bb624f71f7 xmlns="c0f48857-f1d0-4245-9a73-a1429148fe35">
      <Terms xmlns="http://schemas.microsoft.com/office/infopath/2007/PartnerControls"/>
    </j9e6e3b0d1de4392b83c11bb624f71f7>
    <AI_CaseName xmlns="c0f48857-f1d0-4245-9a73-a1429148fe35" xsi:nil="true"/>
    <bc8fb9b9d1a14967895132df3e7b0017 xmlns="c0f48857-f1d0-4245-9a73-a1429148fe35">
      <Terms xmlns="http://schemas.microsoft.com/office/infopath/2007/PartnerControls"/>
    </bc8fb9b9d1a14967895132df3e7b0017>
    <md19c69902044e3bbe6b960ccca90a0c xmlns="c0f48857-f1d0-4245-9a73-a1429148fe35">
      <Terms xmlns="http://schemas.microsoft.com/office/infopath/2007/PartnerControls"/>
    </md19c69902044e3bbe6b960ccca90a0c>
    <ddfbe0df06fd477bbf6c5d0f48d44bc1 xmlns="c0f48857-f1d0-4245-9a73-a1429148fe35">
      <Terms xmlns="http://schemas.microsoft.com/office/infopath/2007/PartnerControls"/>
    </ddfbe0df06fd477bbf6c5d0f48d44bc1>
    <AI_CaseGender xmlns="c0f48857-f1d0-4245-9a73-a1429148fe35"/>
    <AI_CaseType xmlns="c0f48857-f1d0-4245-9a73-a1429148fe35" xsi:nil="true"/>
    <AI_Description xmlns="c0f48857-f1d0-4245-9a73-a1429148fe35"/>
    <AI_InternalSecurityClassification xmlns="c0f48857-f1d0-4245-9a73-a1429148fe35"/>
    <AI_WebTitle xmlns="c0f48857-f1d0-4245-9a73-a1429148fe35"/>
    <AI_ApprovedBy xmlns="c0f48857-f1d0-4245-9a73-a1429148fe35">
      <UserInfo>
        <DisplayName/>
        <AccountId xsi:nil="true"/>
        <AccountType/>
      </UserInfo>
    </AI_ApprovedBy>
  </documentManagement>
</p:properties>
</file>

<file path=customXml/itemProps1.xml><?xml version="1.0" encoding="utf-8"?>
<ds:datastoreItem xmlns:ds="http://schemas.openxmlformats.org/officeDocument/2006/customXml" ds:itemID="{EB4E1F7E-F585-4D9B-9BA9-D30B2A41FF2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8289EBD-8881-41BB-888F-0489444EC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8857-f1d0-4245-9a73-a1429148f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F219C-134A-48E7-8F09-2E320E2E4E11}">
  <ds:schemaRefs>
    <ds:schemaRef ds:uri="http://schemas.microsoft.com/sharepoint/v3/contenttype/forms"/>
  </ds:schemaRefs>
</ds:datastoreItem>
</file>

<file path=customXml/itemProps4.xml><?xml version="1.0" encoding="utf-8"?>
<ds:datastoreItem xmlns:ds="http://schemas.openxmlformats.org/officeDocument/2006/customXml" ds:itemID="{569AF61A-7F1B-4184-A30C-A7F7845AB300}">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c0f48857-f1d0-4245-9a73-a1429148fe3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1040</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Stephanie Wambui</dc:creator>
  <cp:keywords/>
  <dc:description/>
  <cp:lastModifiedBy>IAR1Team</cp:lastModifiedBy>
  <cp:revision>3</cp:revision>
  <dcterms:created xsi:type="dcterms:W3CDTF">2018-02-09T15:03:00Z</dcterms:created>
  <dcterms:modified xsi:type="dcterms:W3CDTF">2018-02-12T14:20:00Z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_Country">
    <vt:lpwstr>925;#Ethiopia|92f542a3-e4fc-4dc1-ae9b-468e2c6e00f2</vt:lpwstr>
  </property>
  <property fmtid="{D5CDD505-2E9C-101B-9397-08002B2CF9AE}" pid="3" name="AI_Campaign">
    <vt:lpwstr>157;#Global Campaign on Human Rights Defenders|7a8331a9-db4f-4c74-9f20-516f93a45039</vt:lpwstr>
  </property>
  <property fmtid="{D5CDD505-2E9C-101B-9397-08002B2CF9AE}" pid="4" name="AI_ProjectName">
    <vt:lpwstr>939;#Widening the space for civic engagement in Ethiopia|4193dbee-3b44-4cda-aa93-8d84a52d6095</vt:lpwstr>
  </property>
  <property fmtid="{D5CDD505-2E9C-101B-9397-08002B2CF9AE}" pid="5" name="AI_SupportingAuthor">
    <vt:lpwstr/>
  </property>
  <property fmtid="{D5CDD505-2E9C-101B-9397-08002B2CF9AE}" pid="6" name="ma0e9153c59947b4ad689e26fbb1de5e">
    <vt:lpwstr/>
  </property>
  <property fmtid="{D5CDD505-2E9C-101B-9397-08002B2CF9AE}" pid="7" name="AI_OfficialCorrespType">
    <vt:lpwstr/>
  </property>
  <property fmtid="{D5CDD505-2E9C-101B-9397-08002B2CF9AE}" pid="8" name="AI_Organisation">
    <vt:lpwstr/>
  </property>
  <property fmtid="{D5CDD505-2E9C-101B-9397-08002B2CF9AE}" pid="9" name="AI_Collection">
    <vt:lpwstr/>
  </property>
  <property fmtid="{D5CDD505-2E9C-101B-9397-08002B2CF9AE}" pid="10" name="AI_RecognisedAuthor">
    <vt:lpwstr>7;#Amnesty International|4b6dc54e-3a2b-488e-b081-d1a9734ca4ff</vt:lpwstr>
  </property>
  <property fmtid="{D5CDD505-2E9C-101B-9397-08002B2CF9AE}" pid="11" name="AI_BudgetCode">
    <vt:lpwstr>940;#01OP328|b35405db-4a0a-41ab-806c-769a14209a5a</vt:lpwstr>
  </property>
  <property fmtid="{D5CDD505-2E9C-101B-9397-08002B2CF9AE}" pid="12" name="AI_InternalKeywords">
    <vt:lpwstr/>
  </property>
  <property fmtid="{D5CDD505-2E9C-101B-9397-08002B2CF9AE}" pid="13" name="nde623e695e141a196b1c20080f9ae77">
    <vt:lpwstr/>
  </property>
  <property fmtid="{D5CDD505-2E9C-101B-9397-08002B2CF9AE}" pid="14" name="AI_LeadAuthor">
    <vt:lpwstr/>
  </property>
  <property fmtid="{D5CDD505-2E9C-101B-9397-08002B2CF9AE}" pid="15" name="AI_Subject">
    <vt:lpwstr>108;#Human Rights Defenders and Activists|8b73c0e1-9af2-4de8-ba30-8599e8c93e73;#183;#Torture and other Ill-Treatment|0da27bfa-fcc8-4b10-803c-8a1b0e0d89d8;#83;#Censorship and Free Speech|e1206917-75d4-4735-8c30-aa6a567b2720;#216;#Detention|412d3bb3-565a-4d</vt:lpwstr>
  </property>
  <property fmtid="{D5CDD505-2E9C-101B-9397-08002B2CF9AE}" pid="16" name="AI_OriginatingLocation">
    <vt:lpwstr/>
  </property>
  <property fmtid="{D5CDD505-2E9C-101B-9397-08002B2CF9AE}" pid="17" name="AI_EnterpriseKeywords">
    <vt:lpwstr/>
  </property>
  <property fmtid="{D5CDD505-2E9C-101B-9397-08002B2CF9AE}" pid="18" name="AI_DocumentType">
    <vt:lpwstr/>
  </property>
  <property fmtid="{D5CDD505-2E9C-101B-9397-08002B2CF9AE}" pid="19" name="display_urn:schemas-microsoft-com:office:office#SharedWithUsers">
    <vt:lpwstr>Stephanie Wambui;Raji Gebre;Fisseha Tekle;Juniper Muitha</vt:lpwstr>
  </property>
  <property fmtid="{D5CDD505-2E9C-101B-9397-08002B2CF9AE}" pid="20" name="SharedWithUsers">
    <vt:lpwstr>639;#Stephanie Wambui;#2164;#Raji Gebre;#135;#Fisseha Tekle;#2006;#Juniper Muitha</vt:lpwstr>
  </property>
  <property fmtid="{D5CDD505-2E9C-101B-9397-08002B2CF9AE}" pid="21" name="ContentTypeId">
    <vt:lpwstr>0x010100E878DB3B2C773D4F852CC21F83B49575001E7C98BEF7B9894FBCAFDD5AB62A815F</vt:lpwstr>
  </property>
</Properties>
</file>