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1616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B7C50" w:rsidP="0071616C">
      <w:pPr>
        <w:rPr>
          <w:rStyle w:val="AIHeadline"/>
          <w:rFonts w:cs="Arial"/>
          <w:snapToGrid w:val="0"/>
          <w:sz w:val="38"/>
          <w:szCs w:val="38"/>
        </w:rPr>
      </w:pPr>
      <w:r>
        <w:rPr>
          <w:rStyle w:val="AIHeadline"/>
          <w:rFonts w:cs="Arial"/>
          <w:snapToGrid w:val="0"/>
          <w:sz w:val="38"/>
          <w:szCs w:val="38"/>
        </w:rPr>
        <w:t xml:space="preserve">SIX MEN TO BE EXECUTED IF LAST APPEAL REJECTED </w:t>
      </w:r>
    </w:p>
    <w:p w:rsidR="0026766F" w:rsidRPr="00F95961" w:rsidRDefault="00F34661" w:rsidP="0071616C">
      <w:pPr>
        <w:pStyle w:val="AIintropara"/>
        <w:spacing w:line="240" w:lineRule="auto"/>
        <w:rPr>
          <w:rFonts w:cs="Arial"/>
        </w:rPr>
      </w:pPr>
      <w:r>
        <w:rPr>
          <w:rFonts w:cs="Arial"/>
        </w:rPr>
        <w:t>On 12 February, t</w:t>
      </w:r>
      <w:r w:rsidR="00DF2EFE">
        <w:rPr>
          <w:rFonts w:cs="Arial"/>
        </w:rPr>
        <w:t xml:space="preserve">he Supreme Military Court </w:t>
      </w:r>
      <w:r w:rsidR="004959E2">
        <w:rPr>
          <w:rFonts w:cs="Arial"/>
        </w:rPr>
        <w:t xml:space="preserve">postponed the verdict of six men appealing their death sentence to </w:t>
      </w:r>
      <w:r w:rsidR="00F35192">
        <w:rPr>
          <w:rFonts w:cs="Arial"/>
        </w:rPr>
        <w:t xml:space="preserve">26 </w:t>
      </w:r>
      <w:r w:rsidR="004959E2">
        <w:rPr>
          <w:rFonts w:cs="Arial"/>
        </w:rPr>
        <w:t>February</w:t>
      </w:r>
      <w:r w:rsidR="00F35192">
        <w:rPr>
          <w:rFonts w:cs="Arial"/>
        </w:rPr>
        <w:t>.</w:t>
      </w:r>
      <w:r w:rsidR="00DF2EFE">
        <w:rPr>
          <w:rFonts w:cs="Arial"/>
        </w:rPr>
        <w:t xml:space="preserve"> If their</w:t>
      </w:r>
      <w:r w:rsidR="000844A2">
        <w:rPr>
          <w:rFonts w:cs="Arial"/>
        </w:rPr>
        <w:t xml:space="preserve"> </w:t>
      </w:r>
      <w:r w:rsidR="00DF2EFE">
        <w:rPr>
          <w:rFonts w:cs="Arial"/>
        </w:rPr>
        <w:t xml:space="preserve">appeal is rejected, the men could be executed at any time. </w:t>
      </w:r>
    </w:p>
    <w:p w:rsidR="00A400D5" w:rsidRDefault="00F34661" w:rsidP="0071616C">
      <w:pPr>
        <w:pStyle w:val="AITableHeading"/>
        <w:tabs>
          <w:tab w:val="clear" w:pos="567"/>
        </w:tabs>
        <w:rPr>
          <w:rStyle w:val="StyleAIBodytextAsianSimSunChar"/>
          <w:rFonts w:cs="Arial"/>
          <w:b w:val="0"/>
          <w:bCs w:val="0"/>
        </w:rPr>
      </w:pPr>
      <w:r>
        <w:rPr>
          <w:rStyle w:val="StyleAIBodytextAsianSimSunChar"/>
          <w:rFonts w:cs="Arial"/>
          <w:b w:val="0"/>
          <w:bCs w:val="0"/>
        </w:rPr>
        <w:t>On 12 February, the initial date set by t</w:t>
      </w:r>
      <w:r w:rsidR="00DF2EFE" w:rsidRPr="00DF2EFE">
        <w:rPr>
          <w:rStyle w:val="StyleAIBodytextAsianSimSunChar"/>
          <w:rFonts w:cs="Arial"/>
          <w:b w:val="0"/>
          <w:bCs w:val="0"/>
        </w:rPr>
        <w:t>he Supreme Military Court as t</w:t>
      </w:r>
      <w:r>
        <w:rPr>
          <w:rStyle w:val="StyleAIBodytextAsianSimSunChar"/>
          <w:rFonts w:cs="Arial"/>
          <w:b w:val="0"/>
          <w:bCs w:val="0"/>
        </w:rPr>
        <w:t>h</w:t>
      </w:r>
      <w:r w:rsidR="00DF2EFE" w:rsidRPr="00DF2EFE">
        <w:rPr>
          <w:rStyle w:val="StyleAIBodytextAsianSimSunChar"/>
          <w:rFonts w:cs="Arial"/>
          <w:b w:val="0"/>
          <w:bCs w:val="0"/>
        </w:rPr>
        <w:t>e date for the appeal</w:t>
      </w:r>
      <w:r w:rsidR="00A400D5">
        <w:rPr>
          <w:rStyle w:val="StyleAIBodytextAsianSimSunChar"/>
          <w:rFonts w:cs="Arial"/>
          <w:b w:val="0"/>
          <w:bCs w:val="0"/>
        </w:rPr>
        <w:t>s hearing</w:t>
      </w:r>
      <w:r w:rsidR="00DF2EFE" w:rsidRPr="00DF2EFE">
        <w:rPr>
          <w:rStyle w:val="StyleAIBodytextAsianSimSunChar"/>
          <w:rFonts w:cs="Arial"/>
          <w:b w:val="0"/>
          <w:bCs w:val="0"/>
        </w:rPr>
        <w:t xml:space="preserve"> of six men </w:t>
      </w:r>
      <w:r w:rsidR="00A400D5">
        <w:rPr>
          <w:rStyle w:val="StyleAIBodytextAsianSimSunChar"/>
          <w:rFonts w:cs="Arial"/>
          <w:b w:val="0"/>
          <w:bCs w:val="0"/>
        </w:rPr>
        <w:t>sentenced to death</w:t>
      </w:r>
      <w:r w:rsidR="004959E2">
        <w:rPr>
          <w:rStyle w:val="StyleAIBodytextAsianSimSunChar"/>
          <w:rFonts w:cs="Arial"/>
          <w:b w:val="0"/>
          <w:bCs w:val="0"/>
        </w:rPr>
        <w:t>,</w:t>
      </w:r>
      <w:r w:rsidR="00DF2EFE" w:rsidRPr="00DF2EFE">
        <w:rPr>
          <w:rStyle w:val="StyleAIBodytextAsianSimSunChar"/>
          <w:rFonts w:cs="Arial"/>
          <w:b w:val="0"/>
          <w:bCs w:val="0"/>
        </w:rPr>
        <w:t xml:space="preserve"> </w:t>
      </w:r>
      <w:r w:rsidR="004959E2">
        <w:rPr>
          <w:rStyle w:val="StyleAIBodytextAsianSimSunChar"/>
          <w:rFonts w:cs="Arial"/>
          <w:b w:val="0"/>
          <w:bCs w:val="0"/>
        </w:rPr>
        <w:t>t</w:t>
      </w:r>
      <w:r w:rsidR="000844A2">
        <w:rPr>
          <w:rStyle w:val="StyleAIBodytextAsianSimSunChar"/>
          <w:rFonts w:cs="Arial"/>
          <w:b w:val="0"/>
          <w:bCs w:val="0"/>
        </w:rPr>
        <w:t xml:space="preserve">he Court postponed the hearing to 26 February. </w:t>
      </w:r>
      <w:r w:rsidR="00DF2EFE" w:rsidRPr="00DF2EFE">
        <w:rPr>
          <w:rStyle w:val="StyleAIBodytextAsianSimSunChar"/>
          <w:rFonts w:cs="Arial"/>
          <w:b w:val="0"/>
          <w:bCs w:val="0"/>
        </w:rPr>
        <w:t>If their appeal is rejected, the men could be executed at any time.</w:t>
      </w:r>
      <w:r w:rsidR="00411830">
        <w:rPr>
          <w:rStyle w:val="StyleAIBodytextAsianSimSunChar"/>
          <w:rFonts w:cs="Arial"/>
          <w:b w:val="0"/>
          <w:bCs w:val="0"/>
        </w:rPr>
        <w:t xml:space="preserve"> An Egyptian military court sentenced</w:t>
      </w:r>
      <w:r w:rsidR="00DF2EFE" w:rsidRPr="00DF2EFE">
        <w:rPr>
          <w:rStyle w:val="StyleAIBodytextAsianSimSunChar"/>
          <w:rFonts w:cs="Arial"/>
          <w:b w:val="0"/>
          <w:bCs w:val="0"/>
        </w:rPr>
        <w:t xml:space="preserve"> </w:t>
      </w:r>
      <w:r w:rsidR="00DF2EFE" w:rsidRPr="00070B8C">
        <w:rPr>
          <w:rStyle w:val="StyleAIBodytextAsianSimSunChar"/>
          <w:rFonts w:cs="Arial"/>
          <w:bCs w:val="0"/>
        </w:rPr>
        <w:t xml:space="preserve">Ahmed Amin Ghazali Amin, </w:t>
      </w:r>
      <w:r w:rsidR="00DF2EFE" w:rsidRPr="00070B8C">
        <w:rPr>
          <w:rFonts w:cs="Arial"/>
          <w:bCs w:val="0"/>
          <w:lang w:eastAsia="en-US"/>
        </w:rPr>
        <w:t>Abdul Basir Abdul Rauf, Mohamed Fawzi Abd al-Gawad Mahmoud, Reda Motamad Fahmy Abd al-Monem, Ahmed Mustafa Ahmed Mohamed, and Mahmoud al-Sharif Mahmou</w:t>
      </w:r>
      <w:r w:rsidR="00163139" w:rsidRPr="00070B8C">
        <w:rPr>
          <w:rFonts w:cs="Arial"/>
          <w:bCs w:val="0"/>
          <w:lang w:eastAsia="en-US"/>
        </w:rPr>
        <w:t>d</w:t>
      </w:r>
      <w:r w:rsidR="00411830">
        <w:rPr>
          <w:rFonts w:cs="Arial"/>
          <w:b w:val="0"/>
          <w:bCs w:val="0"/>
          <w:lang w:eastAsia="en-US"/>
        </w:rPr>
        <w:t xml:space="preserve"> to d</w:t>
      </w:r>
      <w:r w:rsidR="00411830">
        <w:rPr>
          <w:rStyle w:val="StyleAIBodytextAsianSimSunChar"/>
          <w:rFonts w:cs="Arial"/>
          <w:b w:val="0"/>
          <w:bCs w:val="0"/>
        </w:rPr>
        <w:t xml:space="preserve">eath on 29 May 2016 for belonging to a banned group (the Muslim Brotherhood), being in possession of firearms and explosives, and obtaining classified military information without authorization. The court also sentenced </w:t>
      </w:r>
      <w:r w:rsidR="00A400D5">
        <w:rPr>
          <w:rStyle w:val="StyleAIBodytextAsianSimSunChar"/>
          <w:rFonts w:cs="Arial"/>
          <w:b w:val="0"/>
          <w:bCs w:val="0"/>
        </w:rPr>
        <w:t>two other men</w:t>
      </w:r>
      <w:r w:rsidR="00411830">
        <w:rPr>
          <w:rStyle w:val="StyleAIBodytextAsianSimSunChar"/>
          <w:rFonts w:cs="Arial"/>
          <w:b w:val="0"/>
          <w:bCs w:val="0"/>
        </w:rPr>
        <w:t xml:space="preserve"> to death on the same charges in absentia.</w:t>
      </w:r>
      <w:r w:rsidR="00A400D5">
        <w:rPr>
          <w:rStyle w:val="StyleAIBodytextAsianSimSunChar"/>
          <w:rFonts w:cs="Arial"/>
          <w:b w:val="0"/>
          <w:bCs w:val="0"/>
        </w:rPr>
        <w:t xml:space="preserve"> On December 2016, the six men filed a petition to appeal their conviction.</w:t>
      </w:r>
      <w:r w:rsidR="00411830">
        <w:rPr>
          <w:rStyle w:val="StyleAIBodytextAsianSimSunChar"/>
          <w:rFonts w:cs="Arial"/>
          <w:b w:val="0"/>
          <w:bCs w:val="0"/>
        </w:rPr>
        <w:t xml:space="preserve"> Those sentenced in absentia are entitled to a retrial once in custody.</w:t>
      </w:r>
    </w:p>
    <w:p w:rsidR="00EC7856" w:rsidRPr="00EC7856" w:rsidRDefault="00EC7856" w:rsidP="0071616C">
      <w:pPr>
        <w:pStyle w:val="AITableHeading"/>
        <w:rPr>
          <w:rFonts w:cs="Arial"/>
          <w:lang w:val="en-US" w:eastAsia="en-US"/>
        </w:rPr>
      </w:pPr>
    </w:p>
    <w:p w:rsidR="00EC7856" w:rsidRDefault="00EC7856" w:rsidP="0071616C">
      <w:pPr>
        <w:pStyle w:val="AITableHeading"/>
        <w:tabs>
          <w:tab w:val="clear" w:pos="567"/>
        </w:tabs>
        <w:rPr>
          <w:rFonts w:cs="Arial"/>
          <w:b w:val="0"/>
          <w:bCs w:val="0"/>
          <w:lang w:val="en-US" w:eastAsia="en-US"/>
        </w:rPr>
      </w:pPr>
      <w:r w:rsidRPr="00EC7856">
        <w:rPr>
          <w:rFonts w:cs="Arial"/>
          <w:b w:val="0"/>
          <w:bCs w:val="0"/>
          <w:lang w:val="en-US" w:eastAsia="en-US"/>
        </w:rPr>
        <w:t xml:space="preserve">Under article 155 of the Constitution and articles 470-477 of the Code of Criminal Procedures, once the Supreme Military Court rejects </w:t>
      </w:r>
      <w:r w:rsidR="00DD3651">
        <w:rPr>
          <w:rFonts w:cs="Arial"/>
          <w:b w:val="0"/>
          <w:bCs w:val="0"/>
          <w:lang w:val="en-US" w:eastAsia="en-US"/>
        </w:rPr>
        <w:t>an</w:t>
      </w:r>
      <w:r w:rsidR="00DD3651" w:rsidRPr="00EC7856">
        <w:rPr>
          <w:rFonts w:cs="Arial"/>
          <w:b w:val="0"/>
          <w:bCs w:val="0"/>
          <w:lang w:val="en-US" w:eastAsia="en-US"/>
        </w:rPr>
        <w:t xml:space="preserve"> </w:t>
      </w:r>
      <w:r w:rsidRPr="00EC7856">
        <w:rPr>
          <w:rFonts w:cs="Arial"/>
          <w:b w:val="0"/>
          <w:bCs w:val="0"/>
          <w:lang w:val="en-US" w:eastAsia="en-US"/>
        </w:rPr>
        <w:t>appeal the death sentence verdict becomes final and can no longer be appealed. The case is then sent to the President of Egypt who, within 14 days, can grant the defendants a pardon. If the president does not issue a pardon within this time, the Military Prosecution sets a date for the execution; there is no timeframe for setting an execution date. If the Supreme Military Court accepts the appeal, the verdict will be overturned and the case will be referred to a different military court for retrial.</w:t>
      </w:r>
    </w:p>
    <w:p w:rsidR="00EC7856" w:rsidRPr="00EC7856" w:rsidRDefault="00EC7856" w:rsidP="0071616C">
      <w:pPr>
        <w:jc w:val="both"/>
        <w:rPr>
          <w:rFonts w:asciiTheme="minorBidi" w:hAnsiTheme="minorBidi"/>
          <w:sz w:val="20"/>
          <w:szCs w:val="20"/>
          <w:lang w:val="en-US"/>
        </w:rPr>
      </w:pPr>
    </w:p>
    <w:p w:rsidR="00EC7856" w:rsidRPr="00EC7856" w:rsidRDefault="00EC7856" w:rsidP="0071616C">
      <w:pPr>
        <w:jc w:val="both"/>
        <w:rPr>
          <w:rFonts w:asciiTheme="minorBidi" w:hAnsiTheme="minorBidi"/>
          <w:sz w:val="20"/>
          <w:szCs w:val="20"/>
          <w:lang w:val="en-US"/>
        </w:rPr>
      </w:pPr>
      <w:r w:rsidRPr="00EC7856">
        <w:rPr>
          <w:rFonts w:asciiTheme="minorBidi" w:hAnsiTheme="minorBidi"/>
          <w:sz w:val="20"/>
          <w:szCs w:val="20"/>
          <w:lang w:val="en-US"/>
        </w:rPr>
        <w:t>Egyptian authorities</w:t>
      </w:r>
      <w:r w:rsidR="00F2436D">
        <w:rPr>
          <w:rFonts w:asciiTheme="minorBidi" w:hAnsiTheme="minorBidi"/>
          <w:sz w:val="20"/>
          <w:szCs w:val="20"/>
          <w:lang w:val="en-US"/>
        </w:rPr>
        <w:t xml:space="preserve"> have</w:t>
      </w:r>
      <w:r w:rsidRPr="00EC7856">
        <w:rPr>
          <w:rFonts w:asciiTheme="minorBidi" w:hAnsiTheme="minorBidi"/>
          <w:sz w:val="20"/>
          <w:szCs w:val="20"/>
          <w:lang w:val="en-US"/>
        </w:rPr>
        <w:t xml:space="preserve"> executed at least 127 p</w:t>
      </w:r>
      <w:r w:rsidR="00F2436D">
        <w:rPr>
          <w:rFonts w:asciiTheme="minorBidi" w:hAnsiTheme="minorBidi"/>
          <w:sz w:val="20"/>
          <w:szCs w:val="20"/>
          <w:lang w:val="en-US"/>
        </w:rPr>
        <w:t>eople</w:t>
      </w:r>
      <w:r w:rsidRPr="00EC7856">
        <w:rPr>
          <w:rFonts w:asciiTheme="minorBidi" w:hAnsiTheme="minorBidi"/>
          <w:sz w:val="20"/>
          <w:szCs w:val="20"/>
          <w:lang w:val="en-US"/>
        </w:rPr>
        <w:t xml:space="preserve"> since 2013 including at least 31 in relation to incidents of political violence, some of wh</w:t>
      </w:r>
      <w:r w:rsidR="00F2436D">
        <w:rPr>
          <w:rFonts w:asciiTheme="minorBidi" w:hAnsiTheme="minorBidi"/>
          <w:sz w:val="20"/>
          <w:szCs w:val="20"/>
          <w:lang w:val="en-US"/>
        </w:rPr>
        <w:t>om</w:t>
      </w:r>
      <w:r w:rsidRPr="00EC7856">
        <w:rPr>
          <w:rFonts w:asciiTheme="minorBidi" w:hAnsiTheme="minorBidi"/>
          <w:sz w:val="20"/>
          <w:szCs w:val="20"/>
          <w:lang w:val="en-US"/>
        </w:rPr>
        <w:t xml:space="preserve"> were sentenced to death after </w:t>
      </w:r>
      <w:r w:rsidR="00070B8C">
        <w:rPr>
          <w:rFonts w:asciiTheme="minorBidi" w:hAnsiTheme="minorBidi"/>
          <w:sz w:val="20"/>
          <w:szCs w:val="20"/>
          <w:lang w:val="en-US"/>
        </w:rPr>
        <w:t>grossly unfair military trials.</w:t>
      </w:r>
    </w:p>
    <w:p w:rsidR="00EC7856" w:rsidRDefault="00EC7856" w:rsidP="0071616C">
      <w:pPr>
        <w:jc w:val="both"/>
        <w:rPr>
          <w:rFonts w:asciiTheme="minorBidi" w:hAnsiTheme="minorBidi"/>
          <w:sz w:val="20"/>
          <w:szCs w:val="20"/>
          <w:lang w:val="en-US"/>
        </w:rPr>
      </w:pPr>
    </w:p>
    <w:p w:rsidR="00EC7856" w:rsidRPr="00EC7856" w:rsidRDefault="00EC7856" w:rsidP="0071616C">
      <w:pPr>
        <w:jc w:val="both"/>
        <w:rPr>
          <w:rFonts w:asciiTheme="minorBidi" w:hAnsiTheme="minorBidi"/>
          <w:sz w:val="20"/>
          <w:szCs w:val="20"/>
          <w:lang w:val="en-US"/>
        </w:rPr>
      </w:pPr>
      <w:r w:rsidRPr="00EC7856">
        <w:rPr>
          <w:rFonts w:asciiTheme="minorBidi" w:hAnsiTheme="minorBidi"/>
          <w:sz w:val="20"/>
          <w:szCs w:val="20"/>
          <w:lang w:val="en-US"/>
        </w:rPr>
        <w:t>Amnesty International has found that many of the men executed in relation to political violence could not have committed the offence they were accused of, as they were in police custody when these crimes were committed.</w:t>
      </w:r>
    </w:p>
    <w:p w:rsidR="00DF2EFE" w:rsidRDefault="00DF2EFE" w:rsidP="0071616C">
      <w:pPr>
        <w:pStyle w:val="AITableHeading"/>
        <w:tabs>
          <w:tab w:val="clear" w:pos="567"/>
        </w:tabs>
        <w:rPr>
          <w:rStyle w:val="StyleAIBodytextAsianSimSunChar"/>
          <w:rFonts w:cs="Arial"/>
          <w:b w:val="0"/>
          <w:bCs w:val="0"/>
        </w:rPr>
      </w:pPr>
    </w:p>
    <w:p w:rsidR="00B942D2" w:rsidRPr="00B942D2" w:rsidRDefault="00B942D2" w:rsidP="00B942D2">
      <w:pPr>
        <w:rPr>
          <w:rFonts w:ascii="Arial" w:eastAsia="Calibri" w:hAnsi="Arial" w:cs="Arial"/>
          <w:b/>
          <w:sz w:val="20"/>
          <w:szCs w:val="20"/>
        </w:rPr>
      </w:pPr>
      <w:r w:rsidRPr="00B942D2">
        <w:rPr>
          <w:rFonts w:ascii="Arial" w:eastAsia="Calibri" w:hAnsi="Arial" w:cs="Arial"/>
          <w:b/>
          <w:sz w:val="20"/>
          <w:szCs w:val="20"/>
        </w:rPr>
        <w:t>1) TAKE ACTION</w:t>
      </w:r>
    </w:p>
    <w:p w:rsidR="0026766F" w:rsidRPr="00B942D2" w:rsidRDefault="00B942D2" w:rsidP="00B942D2">
      <w:pPr>
        <w:rPr>
          <w:rFonts w:ascii="Arial" w:eastAsia="Calibri" w:hAnsi="Arial" w:cs="Arial"/>
          <w:b/>
          <w:sz w:val="20"/>
          <w:szCs w:val="20"/>
        </w:rPr>
      </w:pPr>
      <w:r w:rsidRPr="00B942D2">
        <w:rPr>
          <w:rFonts w:ascii="Arial" w:eastAsia="Calibri" w:hAnsi="Arial" w:cs="Arial"/>
          <w:b/>
          <w:sz w:val="20"/>
          <w:szCs w:val="20"/>
        </w:rPr>
        <w:t>Write a letter, send an email, call, fax or tweet:</w:t>
      </w:r>
    </w:p>
    <w:p w:rsidR="00DF2EFE" w:rsidRPr="00070B8C" w:rsidRDefault="00DF2EFE" w:rsidP="0071616C">
      <w:pPr>
        <w:numPr>
          <w:ilvl w:val="0"/>
          <w:numId w:val="4"/>
        </w:numPr>
        <w:tabs>
          <w:tab w:val="clear" w:pos="284"/>
        </w:tabs>
        <w:rPr>
          <w:rFonts w:ascii="Arial" w:hAnsi="Arial" w:cs="Arial"/>
          <w:sz w:val="18"/>
          <w:szCs w:val="18"/>
        </w:rPr>
      </w:pPr>
      <w:r w:rsidRPr="00070B8C">
        <w:rPr>
          <w:rFonts w:ascii="Arial" w:hAnsi="Arial" w:cs="Arial"/>
          <w:sz w:val="18"/>
          <w:szCs w:val="18"/>
        </w:rPr>
        <w:t>Calling on the Egyptian authorities to retry all those convicted in the case before an ordinary, civilian court, without recourse to the death penalty, and in proceedings that respect international fair trial standards and exclude “confessions” and other evidence obtained through torture and other ill-treatment;</w:t>
      </w:r>
    </w:p>
    <w:p w:rsidR="00DF2EFE" w:rsidRPr="00070B8C" w:rsidRDefault="00DF2EFE" w:rsidP="0071616C">
      <w:pPr>
        <w:numPr>
          <w:ilvl w:val="0"/>
          <w:numId w:val="4"/>
        </w:numPr>
        <w:tabs>
          <w:tab w:val="clear" w:pos="284"/>
        </w:tabs>
        <w:rPr>
          <w:rFonts w:ascii="Arial" w:hAnsi="Arial" w:cs="Arial"/>
          <w:sz w:val="18"/>
          <w:szCs w:val="18"/>
          <w:lang w:val="en-US"/>
        </w:rPr>
      </w:pPr>
      <w:r w:rsidRPr="00070B8C">
        <w:rPr>
          <w:rFonts w:ascii="Arial" w:hAnsi="Arial" w:cs="Arial"/>
          <w:sz w:val="18"/>
          <w:szCs w:val="18"/>
          <w:lang w:val="en-US"/>
        </w:rPr>
        <w:t>Urging them to establish an official moratorium on executions with a view t</w:t>
      </w:r>
      <w:r w:rsidR="00070B8C">
        <w:rPr>
          <w:rFonts w:ascii="Arial" w:hAnsi="Arial" w:cs="Arial"/>
          <w:sz w:val="18"/>
          <w:szCs w:val="18"/>
          <w:lang w:val="en-US"/>
        </w:rPr>
        <w:t>o abolishing the death penalty.</w:t>
      </w:r>
    </w:p>
    <w:p w:rsidR="0026766F" w:rsidRPr="00F95961" w:rsidRDefault="0026766F" w:rsidP="0071616C">
      <w:pPr>
        <w:pStyle w:val="AITableHeading"/>
        <w:tabs>
          <w:tab w:val="clear" w:pos="567"/>
        </w:tabs>
        <w:rPr>
          <w:rFonts w:cs="Arial"/>
        </w:rPr>
      </w:pPr>
    </w:p>
    <w:p w:rsidR="005534BC" w:rsidRDefault="00B942D2" w:rsidP="0071616C">
      <w:pPr>
        <w:pStyle w:val="AITableHeading"/>
        <w:tabs>
          <w:tab w:val="clear" w:pos="567"/>
        </w:tabs>
      </w:pPr>
      <w:r>
        <w:rPr>
          <w:rFonts w:eastAsia="Calibri" w:cs="Arial"/>
        </w:rPr>
        <w:t>C</w:t>
      </w:r>
      <w:r>
        <w:rPr>
          <w:rFonts w:eastAsia="Calibri" w:cs="Arial"/>
        </w:rPr>
        <w:t>ontact these two officials by 26</w:t>
      </w:r>
      <w:r>
        <w:rPr>
          <w:rFonts w:eastAsia="Calibri" w:cs="Arial"/>
        </w:rPr>
        <w:t xml:space="preserve"> March, 2018</w:t>
      </w:r>
      <w:r w:rsidR="0026766F" w:rsidRPr="00F95961">
        <w:t>:</w:t>
      </w:r>
    </w:p>
    <w:p w:rsidR="005534BC" w:rsidRDefault="005534BC" w:rsidP="0071616C">
      <w:pPr>
        <w:pStyle w:val="AIAddressText"/>
        <w:tabs>
          <w:tab w:val="clear" w:pos="567"/>
        </w:tabs>
        <w:spacing w:line="240" w:lineRule="auto"/>
        <w:rPr>
          <w:rFonts w:cs="Arial"/>
          <w:sz w:val="16"/>
          <w:szCs w:val="16"/>
        </w:rPr>
        <w:sectPr w:rsidR="005534BC" w:rsidSect="0071616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AD5FFB" w:rsidRDefault="00B942D2" w:rsidP="0071616C">
      <w:pPr>
        <w:pStyle w:val="AITableHeading"/>
        <w:tabs>
          <w:tab w:val="clear" w:pos="567"/>
        </w:tabs>
        <w:rPr>
          <w:rFonts w:cs="Arial"/>
          <w:b w:val="0"/>
          <w:bCs w:val="0"/>
          <w:color w:val="000000" w:themeColor="text1"/>
          <w:sz w:val="16"/>
          <w:szCs w:val="16"/>
          <w:lang w:eastAsia="en-US"/>
        </w:rPr>
      </w:pPr>
      <w:r>
        <w:rPr>
          <w:rFonts w:cs="Arial"/>
          <w:b w:val="0"/>
          <w:bCs w:val="0"/>
          <w:sz w:val="16"/>
          <w:szCs w:val="16"/>
          <w:u w:val="single"/>
          <w:lang w:eastAsia="en-US"/>
        </w:rPr>
        <w:t>Defens</w:t>
      </w:r>
      <w:r w:rsidR="00DF2EFE" w:rsidRPr="00DF2EFE">
        <w:rPr>
          <w:rFonts w:cs="Arial"/>
          <w:b w:val="0"/>
          <w:bCs w:val="0"/>
          <w:sz w:val="16"/>
          <w:szCs w:val="16"/>
          <w:u w:val="single"/>
          <w:lang w:eastAsia="en-US"/>
        </w:rPr>
        <w:t>e Minister</w:t>
      </w:r>
      <w:r w:rsidR="009E23B6">
        <w:rPr>
          <w:rFonts w:cs="Arial"/>
          <w:b w:val="0"/>
          <w:bCs w:val="0"/>
          <w:sz w:val="16"/>
          <w:szCs w:val="16"/>
          <w:lang w:eastAsia="en-US"/>
        </w:rPr>
        <w:br/>
        <w:t>Colonel General Sedk</w:t>
      </w:r>
      <w:r w:rsidR="00DF2EFE" w:rsidRPr="00DF2EFE">
        <w:rPr>
          <w:rFonts w:cs="Arial"/>
          <w:b w:val="0"/>
          <w:bCs w:val="0"/>
          <w:sz w:val="16"/>
          <w:szCs w:val="16"/>
          <w:lang w:eastAsia="en-US"/>
        </w:rPr>
        <w:t>i Sobhi</w:t>
      </w:r>
      <w:r w:rsidR="00DF2EFE" w:rsidRPr="00DF2EFE">
        <w:rPr>
          <w:rFonts w:cs="Arial"/>
          <w:b w:val="0"/>
          <w:bCs w:val="0"/>
          <w:sz w:val="16"/>
          <w:szCs w:val="16"/>
          <w:lang w:eastAsia="en-US"/>
        </w:rPr>
        <w:br/>
      </w:r>
      <w:r>
        <w:rPr>
          <w:rFonts w:cs="Arial"/>
          <w:b w:val="0"/>
          <w:bCs w:val="0"/>
          <w:sz w:val="16"/>
          <w:szCs w:val="16"/>
          <w:lang w:eastAsia="en-US"/>
        </w:rPr>
        <w:t>Ministry of Defens</w:t>
      </w:r>
      <w:r w:rsidR="00DF2EFE" w:rsidRPr="00DF2EFE">
        <w:rPr>
          <w:rFonts w:cs="Arial"/>
          <w:b w:val="0"/>
          <w:bCs w:val="0"/>
          <w:sz w:val="16"/>
          <w:szCs w:val="16"/>
          <w:lang w:eastAsia="en-US"/>
        </w:rPr>
        <w:t>e</w:t>
      </w:r>
      <w:r w:rsidR="00DF2EFE" w:rsidRPr="00DF2EFE">
        <w:rPr>
          <w:rFonts w:cs="Arial"/>
          <w:b w:val="0"/>
          <w:bCs w:val="0"/>
          <w:sz w:val="16"/>
          <w:szCs w:val="16"/>
          <w:lang w:eastAsia="en-US"/>
        </w:rPr>
        <w:br/>
      </w:r>
      <w:r w:rsidR="00AD5FFB">
        <w:rPr>
          <w:rFonts w:cs="Arial"/>
          <w:b w:val="0"/>
          <w:bCs w:val="0"/>
          <w:color w:val="000000" w:themeColor="text1"/>
          <w:sz w:val="16"/>
          <w:szCs w:val="16"/>
          <w:lang w:eastAsia="en-US"/>
        </w:rPr>
        <w:t>23 July St., AlKobba Bridge,</w:t>
      </w:r>
      <w:bookmarkStart w:id="0" w:name="_GoBack"/>
      <w:bookmarkEnd w:id="0"/>
    </w:p>
    <w:p w:rsidR="005534BC" w:rsidRPr="00AD5FFB" w:rsidRDefault="00DF2EFE" w:rsidP="0071616C">
      <w:pPr>
        <w:pStyle w:val="AITableHeading"/>
        <w:tabs>
          <w:tab w:val="clear" w:pos="567"/>
        </w:tabs>
        <w:rPr>
          <w:rFonts w:cs="Arial"/>
          <w:color w:val="000000" w:themeColor="text1"/>
          <w:sz w:val="16"/>
          <w:szCs w:val="16"/>
        </w:rPr>
      </w:pPr>
      <w:r w:rsidRPr="009E23B6">
        <w:rPr>
          <w:rFonts w:cs="Arial"/>
          <w:b w:val="0"/>
          <w:bCs w:val="0"/>
          <w:color w:val="000000" w:themeColor="text1"/>
          <w:sz w:val="16"/>
          <w:szCs w:val="16"/>
          <w:lang w:eastAsia="en-US"/>
        </w:rPr>
        <w:t>Cairo, Arab Republic of Egypt</w:t>
      </w:r>
      <w:r w:rsidRPr="009E23B6">
        <w:rPr>
          <w:rFonts w:cs="Arial"/>
          <w:b w:val="0"/>
          <w:bCs w:val="0"/>
          <w:color w:val="000000" w:themeColor="text1"/>
          <w:sz w:val="16"/>
          <w:szCs w:val="16"/>
          <w:lang w:eastAsia="en-US"/>
        </w:rPr>
        <w:br/>
        <w:t>E</w:t>
      </w:r>
      <w:r w:rsidR="00AD5FFB">
        <w:rPr>
          <w:rFonts w:cs="Arial"/>
          <w:b w:val="0"/>
          <w:bCs w:val="0"/>
          <w:color w:val="000000" w:themeColor="text1"/>
          <w:sz w:val="16"/>
          <w:szCs w:val="16"/>
          <w:lang w:eastAsia="en-US"/>
        </w:rPr>
        <w:t>mail</w:t>
      </w:r>
      <w:r w:rsidRPr="00AD5FFB">
        <w:rPr>
          <w:rFonts w:cs="Arial"/>
          <w:b w:val="0"/>
          <w:bCs w:val="0"/>
          <w:color w:val="000000" w:themeColor="text1"/>
          <w:sz w:val="16"/>
          <w:szCs w:val="16"/>
          <w:lang w:eastAsia="en-US"/>
        </w:rPr>
        <w:t xml:space="preserve">: </w:t>
      </w:r>
      <w:hyperlink r:id="rId12" w:history="1">
        <w:r w:rsidR="00AD5FFB" w:rsidRPr="00AD5FFB">
          <w:rPr>
            <w:rStyle w:val="Hyperlink"/>
            <w:rFonts w:cs="Arial"/>
            <w:b w:val="0"/>
            <w:bCs w:val="0"/>
            <w:color w:val="000000" w:themeColor="text1"/>
            <w:sz w:val="16"/>
            <w:szCs w:val="16"/>
            <w:lang w:eastAsia="en-US"/>
          </w:rPr>
          <w:t>mmc@mod.gov.eg</w:t>
        </w:r>
      </w:hyperlink>
      <w:r w:rsidRPr="00AD5FFB">
        <w:rPr>
          <w:rFonts w:cs="Arial"/>
          <w:b w:val="0"/>
          <w:bCs w:val="0"/>
          <w:color w:val="000000" w:themeColor="text1"/>
          <w:sz w:val="16"/>
          <w:szCs w:val="16"/>
          <w:lang w:eastAsia="en-US"/>
        </w:rPr>
        <w:br/>
      </w:r>
      <w:r w:rsidRPr="00AD5FFB">
        <w:rPr>
          <w:rFonts w:cs="Arial"/>
          <w:color w:val="000000" w:themeColor="text1"/>
          <w:sz w:val="16"/>
          <w:szCs w:val="16"/>
          <w:lang w:eastAsia="en-US"/>
        </w:rPr>
        <w:t>Salutation: Your Excellency</w:t>
      </w:r>
    </w:p>
    <w:p w:rsidR="00B942D2" w:rsidRPr="009E23B6" w:rsidRDefault="00B942D2" w:rsidP="00297D00">
      <w:pPr>
        <w:pStyle w:val="PlainText"/>
        <w:rPr>
          <w:rFonts w:ascii="Arial" w:hAnsi="Arial" w:cs="Arial"/>
          <w:i/>
          <w:color w:val="000000" w:themeColor="text1"/>
          <w:sz w:val="16"/>
          <w:szCs w:val="16"/>
        </w:rPr>
      </w:pPr>
    </w:p>
    <w:p w:rsidR="00B942D2" w:rsidRPr="009E23B6" w:rsidRDefault="00B942D2" w:rsidP="00297D00">
      <w:pPr>
        <w:pStyle w:val="PlainText"/>
        <w:rPr>
          <w:rFonts w:ascii="Arial" w:hAnsi="Arial" w:cs="Arial"/>
          <w:color w:val="000000" w:themeColor="text1"/>
          <w:sz w:val="16"/>
          <w:szCs w:val="16"/>
        </w:rPr>
      </w:pPr>
      <w:r w:rsidRPr="009E23B6">
        <w:rPr>
          <w:rFonts w:ascii="Arial" w:hAnsi="Arial" w:cs="Arial"/>
          <w:color w:val="000000" w:themeColor="text1"/>
          <w:sz w:val="16"/>
          <w:szCs w:val="16"/>
          <w:u w:val="single"/>
        </w:rPr>
        <w:t>Ambassador Yasser Reda, Embassy of Egypt</w:t>
      </w:r>
      <w:r w:rsidRPr="009E23B6">
        <w:rPr>
          <w:rFonts w:ascii="Arial" w:hAnsi="Arial" w:cs="Arial"/>
          <w:color w:val="000000" w:themeColor="text1"/>
          <w:sz w:val="16"/>
          <w:szCs w:val="16"/>
        </w:rPr>
        <w:t xml:space="preserve"> </w:t>
      </w:r>
      <w:r w:rsidRPr="009E23B6">
        <w:rPr>
          <w:rFonts w:ascii="Arial" w:hAnsi="Arial" w:cs="Arial"/>
          <w:color w:val="000000" w:themeColor="text1"/>
          <w:sz w:val="16"/>
          <w:szCs w:val="16"/>
        </w:rPr>
        <w:br/>
        <w:t>3521 International Ct NW, Washington DC 20008</w:t>
      </w:r>
    </w:p>
    <w:p w:rsidR="00B942D2" w:rsidRPr="009E23B6" w:rsidRDefault="00B942D2" w:rsidP="00297D00">
      <w:pPr>
        <w:pStyle w:val="PlainText"/>
        <w:rPr>
          <w:rFonts w:ascii="Arial" w:hAnsi="Arial" w:cs="Arial"/>
          <w:color w:val="000000" w:themeColor="text1"/>
          <w:sz w:val="16"/>
          <w:szCs w:val="16"/>
        </w:rPr>
      </w:pPr>
      <w:r w:rsidRPr="009E23B6">
        <w:rPr>
          <w:rFonts w:ascii="Arial" w:hAnsi="Arial" w:cs="Arial"/>
          <w:color w:val="000000" w:themeColor="text1"/>
          <w:sz w:val="16"/>
          <w:szCs w:val="16"/>
        </w:rPr>
        <w:t>Phone: 202 895 5400</w:t>
      </w:r>
    </w:p>
    <w:p w:rsidR="00B942D2" w:rsidRPr="009E23B6" w:rsidRDefault="009E23B6" w:rsidP="00297D00">
      <w:pPr>
        <w:pStyle w:val="PlainText"/>
        <w:rPr>
          <w:rFonts w:ascii="Arial" w:hAnsi="Arial" w:cs="Arial"/>
          <w:color w:val="000000" w:themeColor="text1"/>
          <w:sz w:val="16"/>
          <w:szCs w:val="16"/>
        </w:rPr>
      </w:pPr>
      <w:r w:rsidRPr="009E23B6">
        <w:rPr>
          <w:rFonts w:ascii="Arial" w:hAnsi="Arial" w:cs="Arial"/>
          <w:color w:val="000000" w:themeColor="text1"/>
          <w:sz w:val="16"/>
          <w:szCs w:val="16"/>
        </w:rPr>
        <w:t xml:space="preserve">Fax: </w:t>
      </w:r>
      <w:r w:rsidR="00B942D2" w:rsidRPr="009E23B6">
        <w:rPr>
          <w:rFonts w:ascii="Arial" w:hAnsi="Arial" w:cs="Arial"/>
          <w:color w:val="000000" w:themeColor="text1"/>
          <w:sz w:val="16"/>
          <w:szCs w:val="16"/>
        </w:rPr>
        <w:t xml:space="preserve">202 244 5131  </w:t>
      </w:r>
    </w:p>
    <w:p w:rsidR="00B942D2" w:rsidRPr="009E23B6" w:rsidRDefault="00B942D2" w:rsidP="00297D00">
      <w:pPr>
        <w:pStyle w:val="PlainText"/>
        <w:rPr>
          <w:rFonts w:ascii="Arial" w:hAnsi="Arial" w:cs="Arial"/>
          <w:color w:val="000000" w:themeColor="text1"/>
          <w:sz w:val="16"/>
          <w:szCs w:val="16"/>
        </w:rPr>
      </w:pPr>
      <w:r w:rsidRPr="009E23B6">
        <w:rPr>
          <w:rFonts w:ascii="Arial" w:hAnsi="Arial" w:cs="Arial"/>
          <w:color w:val="000000" w:themeColor="text1"/>
          <w:sz w:val="16"/>
          <w:szCs w:val="16"/>
        </w:rPr>
        <w:t xml:space="preserve">Contact Form: </w:t>
      </w:r>
      <w:hyperlink r:id="rId13" w:history="1">
        <w:r w:rsidR="009E23B6" w:rsidRPr="009E23B6">
          <w:rPr>
            <w:rStyle w:val="Hyperlink"/>
            <w:rFonts w:ascii="Arial" w:hAnsi="Arial" w:cs="Arial"/>
            <w:color w:val="000000" w:themeColor="text1"/>
            <w:sz w:val="16"/>
            <w:szCs w:val="16"/>
          </w:rPr>
          <w:t>https://goo.gl/q5EN69</w:t>
        </w:r>
      </w:hyperlink>
      <w:r w:rsidR="009E23B6" w:rsidRPr="009E23B6">
        <w:rPr>
          <w:rFonts w:ascii="Arial" w:hAnsi="Arial" w:cs="Arial"/>
          <w:color w:val="000000" w:themeColor="text1"/>
          <w:sz w:val="16"/>
          <w:szCs w:val="16"/>
        </w:rPr>
        <w:t xml:space="preserve"> (Click the “Contact Us” button in the toolbar on the upper right hand side)</w:t>
      </w:r>
    </w:p>
    <w:p w:rsidR="00B942D2" w:rsidRPr="00AD5FFB" w:rsidRDefault="00B942D2" w:rsidP="00297D00">
      <w:pPr>
        <w:pStyle w:val="PlainText"/>
        <w:rPr>
          <w:rFonts w:ascii="Arial" w:hAnsi="Arial" w:cs="Arial"/>
          <w:b/>
          <w:color w:val="000000" w:themeColor="text1"/>
          <w:sz w:val="16"/>
          <w:szCs w:val="16"/>
        </w:rPr>
        <w:sectPr w:rsidR="00B942D2" w:rsidRPr="00AD5FFB" w:rsidSect="00B942D2">
          <w:type w:val="continuous"/>
          <w:pgSz w:w="12240" w:h="15840" w:code="1"/>
          <w:pgMar w:top="720" w:right="720" w:bottom="2160" w:left="720" w:header="0" w:footer="567" w:gutter="0"/>
          <w:cols w:num="2" w:space="567"/>
          <w:titlePg/>
          <w:docGrid w:linePitch="360"/>
        </w:sectPr>
      </w:pPr>
      <w:r w:rsidRPr="009E23B6">
        <w:rPr>
          <w:rFonts w:ascii="Arial" w:hAnsi="Arial" w:cs="Arial"/>
          <w:b/>
          <w:color w:val="000000" w:themeColor="text1"/>
          <w:sz w:val="16"/>
          <w:szCs w:val="16"/>
        </w:rPr>
        <w:t xml:space="preserve">Salutation: Dear Ambassador </w:t>
      </w:r>
    </w:p>
    <w:p w:rsidR="00B942D2" w:rsidRPr="00297D00" w:rsidRDefault="00B942D2" w:rsidP="00297D00">
      <w:pPr>
        <w:pStyle w:val="PlainText"/>
        <w:rPr>
          <w:rFonts w:ascii="Courier New" w:hAnsi="Courier New" w:cs="Courier New"/>
        </w:rPr>
      </w:pPr>
    </w:p>
    <w:p w:rsidR="00AD5FFB" w:rsidRPr="0084128D" w:rsidRDefault="00AD5FFB" w:rsidP="00AD5FFB">
      <w:pPr>
        <w:autoSpaceDE w:val="0"/>
        <w:autoSpaceDN w:val="0"/>
        <w:adjustRightInd w:val="0"/>
        <w:rPr>
          <w:rFonts w:ascii="Arial" w:hAnsi="Arial" w:cs="Arial"/>
          <w:b/>
          <w:color w:val="000000"/>
          <w:sz w:val="19"/>
          <w:szCs w:val="19"/>
        </w:rPr>
      </w:pPr>
      <w:r w:rsidRPr="0084128D">
        <w:rPr>
          <w:rFonts w:ascii="Arial" w:hAnsi="Arial" w:cs="Arial"/>
          <w:b/>
          <w:color w:val="000000"/>
          <w:sz w:val="19"/>
          <w:szCs w:val="19"/>
        </w:rPr>
        <w:t xml:space="preserve">2) LET US KNOW YOU TOOK ACTION </w:t>
      </w:r>
    </w:p>
    <w:p w:rsidR="00AD5FFB" w:rsidRPr="0084128D" w:rsidRDefault="00AD5FFB" w:rsidP="00AD5FFB">
      <w:pPr>
        <w:autoSpaceDE w:val="0"/>
        <w:autoSpaceDN w:val="0"/>
        <w:adjustRightInd w:val="0"/>
        <w:rPr>
          <w:rFonts w:ascii="Arial" w:hAnsi="Arial" w:cs="Arial"/>
          <w:color w:val="000000"/>
          <w:sz w:val="19"/>
          <w:szCs w:val="19"/>
        </w:rPr>
      </w:pPr>
      <w:hyperlink r:id="rId14" w:history="1">
        <w:r w:rsidRPr="0084128D">
          <w:rPr>
            <w:rStyle w:val="Hyperlink"/>
            <w:rFonts w:ascii="Arial" w:hAnsi="Arial" w:cs="Arial"/>
            <w:sz w:val="19"/>
            <w:szCs w:val="19"/>
          </w:rPr>
          <w:t>Click here</w:t>
        </w:r>
      </w:hyperlink>
      <w:r w:rsidRPr="0084128D">
        <w:rPr>
          <w:rFonts w:ascii="Arial" w:hAnsi="Arial" w:cs="Arial"/>
          <w:color w:val="000000"/>
          <w:sz w:val="19"/>
          <w:szCs w:val="19"/>
        </w:rPr>
        <w:t xml:space="preserve"> to let us know if you took action on this case! </w:t>
      </w:r>
      <w:r w:rsidRPr="0084128D">
        <w:rPr>
          <w:rFonts w:ascii="Arial" w:hAnsi="Arial" w:cs="Arial"/>
          <w:i/>
          <w:iCs/>
          <w:color w:val="000000"/>
          <w:sz w:val="19"/>
          <w:szCs w:val="19"/>
        </w:rPr>
        <w:t xml:space="preserve">This is Urgent Action </w:t>
      </w:r>
      <w:r>
        <w:rPr>
          <w:rFonts w:ascii="Arial" w:hAnsi="Arial" w:cs="Arial"/>
          <w:i/>
          <w:iCs/>
          <w:color w:val="000000"/>
          <w:sz w:val="19"/>
          <w:szCs w:val="19"/>
        </w:rPr>
        <w:t>91.16</w:t>
      </w:r>
      <w:r w:rsidRPr="0084128D">
        <w:rPr>
          <w:rFonts w:ascii="Arial" w:hAnsi="Arial" w:cs="Arial"/>
          <w:i/>
          <w:iCs/>
          <w:color w:val="000000"/>
          <w:sz w:val="19"/>
          <w:szCs w:val="19"/>
        </w:rPr>
        <w:t xml:space="preserve"> </w:t>
      </w:r>
    </w:p>
    <w:p w:rsidR="00AD5FFB" w:rsidRPr="0084128D" w:rsidRDefault="00AD5FFB" w:rsidP="00AD5FFB">
      <w:pPr>
        <w:rPr>
          <w:rFonts w:ascii="Arial" w:hAnsi="Arial" w:cs="Arial"/>
          <w:color w:val="000000"/>
          <w:sz w:val="19"/>
          <w:szCs w:val="19"/>
        </w:rPr>
      </w:pPr>
      <w:r w:rsidRPr="0084128D">
        <w:rPr>
          <w:rFonts w:ascii="Arial" w:hAnsi="Arial" w:cs="Arial"/>
          <w:color w:val="000000"/>
          <w:sz w:val="19"/>
          <w:szCs w:val="19"/>
        </w:rPr>
        <w:t>Here's why it is so important to report your actions: we record the actions taken on each case—letters, emails, calls and tweets—and use that information in our advocacy.</w:t>
      </w:r>
    </w:p>
    <w:p w:rsidR="001C3AEA" w:rsidRDefault="0026766F" w:rsidP="0071616C">
      <w:pPr>
        <w:pStyle w:val="AITextSmallNoLineSpacing"/>
        <w:spacing w:line="240" w:lineRule="auto"/>
        <w:rPr>
          <w:rFonts w:cs="Arial"/>
        </w:rPr>
      </w:pPr>
      <w:r w:rsidRPr="00F95961">
        <w:rPr>
          <w:rFonts w:cs="Arial"/>
        </w:rPr>
        <w:br w:type="page"/>
      </w:r>
    </w:p>
    <w:p w:rsidR="00070B8C" w:rsidRPr="00070B8C" w:rsidRDefault="00070B8C" w:rsidP="0071616C">
      <w:pPr>
        <w:pStyle w:val="AIUASecondHeading"/>
        <w:spacing w:line="240" w:lineRule="auto"/>
        <w:rPr>
          <w:rStyle w:val="AIHeadline"/>
          <w:rFonts w:cs="Arial"/>
          <w:caps/>
          <w:spacing w:val="0"/>
          <w:kern w:val="28"/>
          <w:sz w:val="80"/>
        </w:rPr>
      </w:pPr>
      <w:r w:rsidRPr="00F95961">
        <w:rPr>
          <w:rFonts w:ascii="Arial" w:hAnsi="Arial" w:cs="Arial"/>
        </w:rPr>
        <w:lastRenderedPageBreak/>
        <w:t>URGENT ACTION</w:t>
      </w:r>
    </w:p>
    <w:p w:rsidR="00EB7C50" w:rsidRPr="000F0AF1" w:rsidRDefault="00EB7C50" w:rsidP="0071616C">
      <w:pPr>
        <w:rPr>
          <w:rStyle w:val="AIHeadline"/>
          <w:rFonts w:cs="Arial"/>
          <w:snapToGrid w:val="0"/>
          <w:sz w:val="38"/>
          <w:szCs w:val="38"/>
        </w:rPr>
      </w:pPr>
      <w:r>
        <w:rPr>
          <w:rStyle w:val="AIHeadline"/>
          <w:rFonts w:cs="Arial"/>
          <w:snapToGrid w:val="0"/>
          <w:sz w:val="38"/>
          <w:szCs w:val="38"/>
        </w:rPr>
        <w:t xml:space="preserve">SIX MEN TO BE EXECUTED IF LAST APPEAL REJECTED </w:t>
      </w:r>
    </w:p>
    <w:p w:rsidR="0026766F" w:rsidRPr="00F95961" w:rsidRDefault="0026766F" w:rsidP="00B942D2">
      <w:pPr>
        <w:pStyle w:val="Heading2"/>
        <w:spacing w:before="120" w:after="120" w:line="240" w:lineRule="auto"/>
        <w:rPr>
          <w:rFonts w:ascii="Arial" w:hAnsi="Arial" w:cs="Arial"/>
        </w:rPr>
      </w:pPr>
      <w:r w:rsidRPr="00F95961">
        <w:rPr>
          <w:rFonts w:ascii="Arial" w:hAnsi="Arial" w:cs="Arial"/>
        </w:rPr>
        <w:t>ADditional Information</w:t>
      </w:r>
    </w:p>
    <w:p w:rsidR="00DF2EFE" w:rsidRPr="00070B8C" w:rsidRDefault="00DF2EFE" w:rsidP="0071616C">
      <w:pPr>
        <w:rPr>
          <w:rFonts w:ascii="Arial" w:hAnsi="Arial" w:cs="Arial"/>
          <w:sz w:val="18"/>
          <w:szCs w:val="18"/>
          <w:lang w:val="en-US" w:eastAsia="en-US"/>
        </w:rPr>
      </w:pPr>
      <w:r w:rsidRPr="00070B8C">
        <w:rPr>
          <w:rFonts w:ascii="Arial" w:hAnsi="Arial" w:cs="Arial"/>
          <w:sz w:val="18"/>
          <w:szCs w:val="18"/>
          <w:lang w:val="en-US" w:eastAsia="en-US"/>
        </w:rPr>
        <w:t>On 29 May 2016, an Egyptian military court convicted 26 men in Case 174 of 2015 of belonging to a banned group (the Muslim Brotherhood), being in possession of firearms and explosives, and obtaining classified military information without authorization, and acquitted two. Eight were sentenced to death while 18 received prison terms ranging from 15 to 25 years. According to their lawyers</w:t>
      </w:r>
      <w:r w:rsidR="00E15F65" w:rsidRPr="00070B8C">
        <w:rPr>
          <w:rFonts w:ascii="Arial" w:hAnsi="Arial" w:cs="Arial"/>
          <w:sz w:val="18"/>
          <w:szCs w:val="18"/>
          <w:lang w:val="en-US" w:eastAsia="en-US"/>
        </w:rPr>
        <w:t>,</w:t>
      </w:r>
      <w:r w:rsidRPr="00070B8C">
        <w:rPr>
          <w:rFonts w:ascii="Arial" w:hAnsi="Arial" w:cs="Arial"/>
          <w:sz w:val="18"/>
          <w:szCs w:val="18"/>
          <w:lang w:val="en-US" w:eastAsia="en-US"/>
        </w:rPr>
        <w:t xml:space="preserve"> the court ignored many of the men’s complaints of enforced disappearance and their request for an investigation by forensic officials to be carried out into their allegations of torture. The men’s families and lawyers told Amnesty International that the men had wounds that included burns and bruises on their bodies, as well as injuries to their hands.</w:t>
      </w:r>
    </w:p>
    <w:p w:rsidR="00DF2EFE" w:rsidRPr="00070B8C" w:rsidRDefault="00DF2EFE" w:rsidP="0071616C">
      <w:pPr>
        <w:rPr>
          <w:rFonts w:ascii="Arial" w:hAnsi="Arial" w:cs="Arial"/>
          <w:sz w:val="18"/>
          <w:szCs w:val="18"/>
          <w:lang w:val="en-US" w:eastAsia="en-US"/>
        </w:rPr>
      </w:pPr>
    </w:p>
    <w:p w:rsidR="00DF2EFE" w:rsidRPr="00070B8C" w:rsidRDefault="00DF2EFE" w:rsidP="0071616C">
      <w:pPr>
        <w:rPr>
          <w:rFonts w:ascii="Arial" w:hAnsi="Arial" w:cs="Arial"/>
          <w:sz w:val="18"/>
          <w:szCs w:val="18"/>
          <w:lang w:val="en-US" w:eastAsia="en-US"/>
        </w:rPr>
      </w:pPr>
      <w:r w:rsidRPr="00070B8C">
        <w:rPr>
          <w:rFonts w:ascii="Arial" w:hAnsi="Arial" w:cs="Arial"/>
          <w:sz w:val="18"/>
          <w:szCs w:val="18"/>
          <w:lang w:val="en-US" w:eastAsia="en-US"/>
        </w:rPr>
        <w:t>Security forces arrested the men between 28 May and 7 June 2015 and subjected them to enforced disappearance, in some cases for periods of over six weeks. Eighteen of the defendants were detained at the Military Intelligence headquarters in Nasr City, Cairo, while one defendant was held at al-Azouly Military Prison, inside a military camp in Ismailia Governorate. Eight suspects who were not arrested were tried in their absence.</w:t>
      </w:r>
    </w:p>
    <w:p w:rsidR="00DF2EFE" w:rsidRPr="00070B8C" w:rsidRDefault="00DF2EFE" w:rsidP="0071616C">
      <w:pPr>
        <w:rPr>
          <w:rFonts w:ascii="Arial" w:hAnsi="Arial" w:cs="Arial"/>
          <w:sz w:val="18"/>
          <w:szCs w:val="18"/>
          <w:lang w:val="en-US" w:eastAsia="en-US"/>
        </w:rPr>
      </w:pPr>
    </w:p>
    <w:p w:rsidR="00DF2EFE" w:rsidRPr="00070B8C" w:rsidRDefault="00DF2EFE" w:rsidP="0071616C">
      <w:pPr>
        <w:rPr>
          <w:rFonts w:ascii="Arial" w:hAnsi="Arial" w:cs="Arial"/>
          <w:sz w:val="18"/>
          <w:szCs w:val="18"/>
          <w:lang w:val="en-US" w:eastAsia="en-US"/>
        </w:rPr>
      </w:pPr>
      <w:r w:rsidRPr="00070B8C">
        <w:rPr>
          <w:rFonts w:ascii="Arial" w:hAnsi="Arial" w:cs="Arial"/>
          <w:sz w:val="18"/>
          <w:szCs w:val="18"/>
          <w:lang w:val="en-US" w:eastAsia="en-US"/>
        </w:rPr>
        <w:t>The men’s families told Amnesty International that during the period of enforced disappearance, they asked police stations, prisons, and prosecutors’ offices for further information</w:t>
      </w:r>
      <w:r w:rsidR="00E15F65" w:rsidRPr="00070B8C">
        <w:rPr>
          <w:rFonts w:ascii="Arial" w:hAnsi="Arial" w:cs="Arial"/>
          <w:sz w:val="18"/>
          <w:szCs w:val="18"/>
          <w:lang w:val="en-US" w:eastAsia="en-US"/>
        </w:rPr>
        <w:t xml:space="preserve"> about the men’s whereabouts and status</w:t>
      </w:r>
      <w:r w:rsidRPr="00070B8C">
        <w:rPr>
          <w:rFonts w:ascii="Arial" w:hAnsi="Arial" w:cs="Arial"/>
          <w:sz w:val="18"/>
          <w:szCs w:val="18"/>
          <w:lang w:val="en-US" w:eastAsia="en-US"/>
        </w:rPr>
        <w:t>, but the authorities either denied that the men were in their custody or ignored their requests. It was only after they saw a televised video by the Defence Ministry on 10 July 2015, announcing the arrests of “the most dangerous terrorist cell” in Egypt that the families learnt that the men were in military custody. The video included footage of detainees “confessing” to belonging to banned groups and attacking military institutions</w:t>
      </w:r>
      <w:r w:rsidR="00E15F65" w:rsidRPr="00070B8C">
        <w:rPr>
          <w:rFonts w:ascii="Arial" w:hAnsi="Arial" w:cs="Arial"/>
          <w:sz w:val="18"/>
          <w:szCs w:val="18"/>
          <w:lang w:val="en-US" w:eastAsia="en-US"/>
        </w:rPr>
        <w:t>.</w:t>
      </w:r>
    </w:p>
    <w:p w:rsidR="00EC7856" w:rsidRPr="00070B8C" w:rsidRDefault="00EC7856" w:rsidP="0071616C">
      <w:pPr>
        <w:rPr>
          <w:rFonts w:ascii="Arial" w:hAnsi="Arial" w:cs="Arial"/>
          <w:sz w:val="18"/>
          <w:szCs w:val="18"/>
          <w:lang w:eastAsia="en-US"/>
        </w:rPr>
      </w:pPr>
    </w:p>
    <w:p w:rsidR="00EC7856" w:rsidRPr="00070B8C" w:rsidRDefault="00EC7856" w:rsidP="0071616C">
      <w:pPr>
        <w:rPr>
          <w:rFonts w:ascii="Arial" w:hAnsi="Arial" w:cs="Arial"/>
          <w:sz w:val="18"/>
          <w:szCs w:val="18"/>
          <w:lang w:eastAsia="en-US"/>
        </w:rPr>
      </w:pPr>
      <w:r w:rsidRPr="00070B8C">
        <w:rPr>
          <w:rFonts w:ascii="Arial" w:hAnsi="Arial" w:cs="Arial"/>
          <w:sz w:val="18"/>
          <w:szCs w:val="18"/>
          <w:lang w:eastAsia="en-US"/>
        </w:rPr>
        <w:t>On 21 August Egypt’s defence minister signed-off on death sentences handed down against six civilian men by a military court last May in Case 174 of 2015, known by the media as the “advanced operations committee case”.</w:t>
      </w:r>
    </w:p>
    <w:p w:rsidR="00EC7856" w:rsidRPr="00070B8C" w:rsidRDefault="00EC7856" w:rsidP="0071616C">
      <w:pPr>
        <w:rPr>
          <w:rFonts w:ascii="Arial" w:hAnsi="Arial" w:cs="Arial"/>
          <w:sz w:val="18"/>
          <w:szCs w:val="18"/>
          <w:lang w:eastAsia="en-US"/>
        </w:rPr>
      </w:pPr>
    </w:p>
    <w:p w:rsidR="00EC7856" w:rsidRPr="00070B8C" w:rsidRDefault="00EC7856" w:rsidP="0071616C">
      <w:pPr>
        <w:rPr>
          <w:rFonts w:ascii="Arial" w:hAnsi="Arial" w:cs="Arial"/>
          <w:sz w:val="18"/>
          <w:szCs w:val="18"/>
          <w:lang w:eastAsia="en-US"/>
        </w:rPr>
      </w:pPr>
      <w:r w:rsidRPr="00070B8C">
        <w:rPr>
          <w:rFonts w:ascii="Arial" w:hAnsi="Arial" w:cs="Arial"/>
          <w:sz w:val="18"/>
          <w:szCs w:val="18"/>
          <w:lang w:eastAsia="en-US"/>
        </w:rPr>
        <w:t>Under the country’s Code of Military Justice, the president or his representatives must ratify all judgements by military courts. All the men have signed documents acknowledging that they have been notified of the minister’s decision, their representatives told Amnesty International.</w:t>
      </w:r>
    </w:p>
    <w:p w:rsidR="00EC7856" w:rsidRPr="00070B8C" w:rsidRDefault="00EC7856" w:rsidP="0071616C">
      <w:pPr>
        <w:rPr>
          <w:rFonts w:ascii="Arial" w:hAnsi="Arial" w:cs="Arial"/>
          <w:sz w:val="18"/>
          <w:szCs w:val="18"/>
          <w:lang w:eastAsia="en-US"/>
        </w:rPr>
      </w:pPr>
    </w:p>
    <w:p w:rsidR="00F34661" w:rsidRPr="00070B8C" w:rsidRDefault="00EC7856" w:rsidP="0071616C">
      <w:pPr>
        <w:jc w:val="both"/>
        <w:rPr>
          <w:rFonts w:ascii="Arial" w:hAnsi="Arial" w:cs="Arial"/>
          <w:sz w:val="18"/>
          <w:szCs w:val="18"/>
          <w:lang w:val="en-US" w:eastAsia="en-US"/>
        </w:rPr>
      </w:pPr>
      <w:r w:rsidRPr="00070B8C">
        <w:rPr>
          <w:rFonts w:ascii="Arial" w:hAnsi="Arial" w:cs="Arial"/>
          <w:sz w:val="18"/>
          <w:szCs w:val="18"/>
          <w:lang w:val="en-US" w:eastAsia="en-US"/>
        </w:rPr>
        <w:t>Since the ousting of Mohamed Morsi in July 2013, Egyptian ordinary and military courts</w:t>
      </w:r>
      <w:r w:rsidR="008D6F1D" w:rsidRPr="00070B8C">
        <w:rPr>
          <w:rFonts w:ascii="Arial" w:hAnsi="Arial" w:cs="Arial"/>
          <w:sz w:val="18"/>
          <w:szCs w:val="18"/>
          <w:lang w:val="en-US" w:eastAsia="en-US"/>
        </w:rPr>
        <w:t xml:space="preserve"> have</w:t>
      </w:r>
      <w:r w:rsidRPr="00070B8C">
        <w:rPr>
          <w:rFonts w:ascii="Arial" w:hAnsi="Arial" w:cs="Arial"/>
          <w:sz w:val="18"/>
          <w:szCs w:val="18"/>
          <w:lang w:val="en-US" w:eastAsia="en-US"/>
        </w:rPr>
        <w:t xml:space="preserve"> handed down more than 1400 death sentences mostly related to incidents of political violence. The courts handed</w:t>
      </w:r>
      <w:r w:rsidR="008D6F1D" w:rsidRPr="00070B8C">
        <w:rPr>
          <w:rFonts w:ascii="Arial" w:hAnsi="Arial" w:cs="Arial"/>
          <w:sz w:val="18"/>
          <w:szCs w:val="18"/>
          <w:lang w:val="en-US" w:eastAsia="en-US"/>
        </w:rPr>
        <w:t xml:space="preserve"> down</w:t>
      </w:r>
      <w:r w:rsidRPr="00070B8C">
        <w:rPr>
          <w:rFonts w:ascii="Arial" w:hAnsi="Arial" w:cs="Arial"/>
          <w:sz w:val="18"/>
          <w:szCs w:val="18"/>
          <w:lang w:val="en-US" w:eastAsia="en-US"/>
        </w:rPr>
        <w:t xml:space="preserve"> the sentences after grossly unfair trials. Courts relied heavily on confessions that security forces extracted under torture and other ill-treatment from the defendants when they held them incommunicado under conditions that amount to enforced disappearance. Courts also relied entirely on deeply flawed police investigations.</w:t>
      </w:r>
    </w:p>
    <w:p w:rsidR="00EC7856" w:rsidRPr="00070B8C" w:rsidRDefault="00F34661" w:rsidP="0071616C">
      <w:pPr>
        <w:jc w:val="both"/>
        <w:rPr>
          <w:rFonts w:asciiTheme="minorBidi" w:hAnsiTheme="minorBidi"/>
          <w:sz w:val="18"/>
          <w:szCs w:val="18"/>
          <w:lang w:val="en-US"/>
        </w:rPr>
      </w:pPr>
      <w:r w:rsidRPr="00070B8C">
        <w:rPr>
          <w:rFonts w:ascii="Arial" w:hAnsi="Arial" w:cs="Arial"/>
          <w:sz w:val="18"/>
          <w:szCs w:val="18"/>
          <w:lang w:val="en-US" w:eastAsia="en-US"/>
        </w:rPr>
        <w:t xml:space="preserve"> </w:t>
      </w:r>
      <w:r w:rsidRPr="00070B8C">
        <w:rPr>
          <w:rFonts w:asciiTheme="minorBidi" w:hAnsiTheme="minorBidi"/>
          <w:sz w:val="18"/>
          <w:szCs w:val="18"/>
          <w:lang w:val="en-US"/>
        </w:rPr>
        <w:t>At least a further 384 civilians were referred to military trials in 2017. Military trials of civilians in Egypt are inherently unfair because all personnel in military courts, from judges to prosecutors, are serving members of the military who report to the Minister of Defense and do not have the necessary training on rule of law or fair trial standards.</w:t>
      </w:r>
    </w:p>
    <w:p w:rsidR="00193E40" w:rsidRPr="00070B8C" w:rsidRDefault="00193E40" w:rsidP="0071616C">
      <w:pPr>
        <w:rPr>
          <w:rFonts w:ascii="Arial" w:hAnsi="Arial" w:cs="Arial"/>
          <w:sz w:val="18"/>
          <w:szCs w:val="18"/>
          <w:lang w:val="en-US" w:eastAsia="en-US"/>
        </w:rPr>
      </w:pPr>
    </w:p>
    <w:p w:rsidR="00193E40" w:rsidRPr="00EC7856" w:rsidRDefault="00E15F65" w:rsidP="0071616C">
      <w:pPr>
        <w:rPr>
          <w:rFonts w:ascii="Arial" w:hAnsi="Arial" w:cs="Arial"/>
          <w:sz w:val="18"/>
          <w:szCs w:val="20"/>
          <w:lang w:val="en-US" w:eastAsia="en-US"/>
        </w:rPr>
      </w:pPr>
      <w:r w:rsidRPr="00070B8C">
        <w:rPr>
          <w:rFonts w:ascii="Arial" w:hAnsi="Arial" w:cs="Arial"/>
          <w:sz w:val="18"/>
          <w:szCs w:val="18"/>
          <w:lang w:val="en-US" w:eastAsia="en-US"/>
        </w:rPr>
        <w:t>C</w:t>
      </w:r>
      <w:r w:rsidR="00193E40" w:rsidRPr="00070B8C">
        <w:rPr>
          <w:rFonts w:ascii="Arial" w:hAnsi="Arial" w:cs="Arial"/>
          <w:sz w:val="18"/>
          <w:szCs w:val="18"/>
          <w:lang w:val="en-US" w:eastAsia="en-US"/>
        </w:rPr>
        <w:t xml:space="preserve">urrently at least </w:t>
      </w:r>
      <w:r w:rsidR="0007269D" w:rsidRPr="00070B8C">
        <w:rPr>
          <w:rFonts w:ascii="Arial" w:hAnsi="Arial" w:cs="Arial"/>
          <w:sz w:val="18"/>
          <w:szCs w:val="18"/>
          <w:lang w:val="en-US" w:eastAsia="en-US"/>
        </w:rPr>
        <w:t xml:space="preserve">24 </w:t>
      </w:r>
      <w:r w:rsidR="00193E40" w:rsidRPr="00070B8C">
        <w:rPr>
          <w:rFonts w:ascii="Arial" w:hAnsi="Arial" w:cs="Arial"/>
          <w:sz w:val="18"/>
          <w:szCs w:val="18"/>
          <w:lang w:val="en-US" w:eastAsia="en-US"/>
        </w:rPr>
        <w:t>men</w:t>
      </w:r>
      <w:r w:rsidRPr="00070B8C">
        <w:rPr>
          <w:rFonts w:ascii="Arial" w:hAnsi="Arial" w:cs="Arial"/>
          <w:sz w:val="18"/>
          <w:szCs w:val="18"/>
          <w:lang w:val="en-US" w:eastAsia="en-US"/>
        </w:rPr>
        <w:t xml:space="preserve"> are </w:t>
      </w:r>
      <w:r w:rsidR="00193E40" w:rsidRPr="00070B8C">
        <w:rPr>
          <w:rFonts w:ascii="Arial" w:hAnsi="Arial" w:cs="Arial"/>
          <w:sz w:val="18"/>
          <w:szCs w:val="18"/>
          <w:lang w:val="en-US" w:eastAsia="en-US"/>
        </w:rPr>
        <w:t xml:space="preserve">on </w:t>
      </w:r>
      <w:r w:rsidR="00193E40" w:rsidRPr="00070B8C">
        <w:rPr>
          <w:rFonts w:ascii="Arial" w:hAnsi="Arial" w:cs="Arial"/>
          <w:sz w:val="18"/>
          <w:szCs w:val="18"/>
          <w:lang w:eastAsia="en-US"/>
        </w:rPr>
        <w:t>death row</w:t>
      </w:r>
      <w:r w:rsidR="00070B8C" w:rsidRPr="00070B8C">
        <w:rPr>
          <w:rFonts w:ascii="Arial" w:hAnsi="Arial" w:cs="Arial"/>
          <w:sz w:val="18"/>
          <w:szCs w:val="18"/>
          <w:lang w:val="en-US" w:eastAsia="en-US"/>
        </w:rPr>
        <w:t xml:space="preserve"> (see </w:t>
      </w:r>
      <w:hyperlink r:id="rId15" w:history="1">
        <w:r w:rsidR="00070B8C" w:rsidRPr="00070B8C">
          <w:rPr>
            <w:rStyle w:val="Hyperlink"/>
            <w:rFonts w:ascii="Arial" w:hAnsi="Arial" w:cs="Arial"/>
            <w:sz w:val="18"/>
            <w:szCs w:val="18"/>
            <w:lang w:val="en-US" w:eastAsia="en-US"/>
          </w:rPr>
          <w:t>https://www.amnesty.org/en/press-releases/2017/06/egypt-seven-men-facing-imminent-execution-after-being-tortured-in-custody/</w:t>
        </w:r>
      </w:hyperlink>
      <w:r w:rsidR="00070B8C" w:rsidRPr="00070B8C">
        <w:rPr>
          <w:rFonts w:ascii="Arial" w:hAnsi="Arial" w:cs="Arial"/>
          <w:sz w:val="18"/>
          <w:szCs w:val="18"/>
          <w:lang w:val="en-US" w:eastAsia="en-US"/>
        </w:rPr>
        <w:t xml:space="preserve"> and </w:t>
      </w:r>
      <w:hyperlink r:id="rId16" w:history="1">
        <w:r w:rsidR="00070B8C" w:rsidRPr="00070B8C">
          <w:rPr>
            <w:rStyle w:val="Hyperlink"/>
            <w:rFonts w:ascii="Arial" w:hAnsi="Arial" w:cs="Arial"/>
            <w:sz w:val="18"/>
            <w:szCs w:val="18"/>
            <w:lang w:val="en-US" w:eastAsia="en-US"/>
          </w:rPr>
          <w:t>https://www.amnesty.org/en/documents/mde12/6590/2017/en/</w:t>
        </w:r>
      </w:hyperlink>
      <w:r w:rsidR="00070B8C" w:rsidRPr="00070B8C">
        <w:rPr>
          <w:rFonts w:ascii="Arial" w:hAnsi="Arial" w:cs="Arial"/>
          <w:sz w:val="18"/>
          <w:szCs w:val="18"/>
          <w:lang w:val="en-US" w:eastAsia="en-US"/>
        </w:rPr>
        <w:t>) a</w:t>
      </w:r>
      <w:r w:rsidR="00193E40" w:rsidRPr="00070B8C">
        <w:rPr>
          <w:rFonts w:ascii="Arial" w:hAnsi="Arial" w:cs="Arial"/>
          <w:sz w:val="18"/>
          <w:szCs w:val="18"/>
          <w:lang w:val="en-US" w:eastAsia="en-US"/>
        </w:rPr>
        <w:t>fter the Court of Cassation and Military High Court upheld the death sentences against them. Most of the men were held under conditions of enforced disappearance for up to three months where they were tortured to obtain confessions. These confessions were later used by courts to convict and sentence the men</w:t>
      </w:r>
      <w:r w:rsidR="00193E40" w:rsidRPr="00193E40">
        <w:rPr>
          <w:rFonts w:ascii="Arial" w:hAnsi="Arial" w:cs="Arial"/>
          <w:sz w:val="18"/>
          <w:szCs w:val="20"/>
          <w:lang w:val="en-US" w:eastAsia="en-US"/>
        </w:rPr>
        <w:t>.</w:t>
      </w:r>
    </w:p>
    <w:p w:rsidR="00DF2EFE" w:rsidRDefault="00DF2EFE" w:rsidP="0071616C">
      <w:pPr>
        <w:rPr>
          <w:rFonts w:ascii="Arial" w:hAnsi="Arial" w:cs="Arial"/>
          <w:sz w:val="18"/>
          <w:szCs w:val="20"/>
          <w:lang w:val="en-US" w:eastAsia="en-US"/>
        </w:rPr>
      </w:pPr>
    </w:p>
    <w:p w:rsidR="0026766F" w:rsidRPr="00F95961" w:rsidRDefault="0026766F" w:rsidP="0071616C">
      <w:pPr>
        <w:rPr>
          <w:rFonts w:ascii="Arial" w:hAnsi="Arial" w:cs="Arial"/>
          <w:sz w:val="16"/>
          <w:szCs w:val="16"/>
        </w:rPr>
      </w:pPr>
      <w:r w:rsidRPr="00F95961">
        <w:rPr>
          <w:rFonts w:ascii="Arial" w:hAnsi="Arial" w:cs="Arial"/>
          <w:sz w:val="16"/>
          <w:szCs w:val="16"/>
        </w:rPr>
        <w:t>Name:</w:t>
      </w:r>
      <w:r w:rsidR="00DF2EFE">
        <w:rPr>
          <w:rFonts w:ascii="Arial" w:hAnsi="Arial" w:cs="Arial"/>
          <w:sz w:val="16"/>
          <w:szCs w:val="16"/>
        </w:rPr>
        <w:t xml:space="preserve"> </w:t>
      </w:r>
      <w:r w:rsidR="00DF2EFE" w:rsidRPr="00DF2EFE">
        <w:rPr>
          <w:rFonts w:ascii="Arial" w:hAnsi="Arial" w:cs="Arial"/>
          <w:sz w:val="16"/>
          <w:szCs w:val="16"/>
        </w:rPr>
        <w:t>Ahmed Amin Ghazali Amin</w:t>
      </w:r>
      <w:r w:rsidR="00DF2EFE">
        <w:rPr>
          <w:rFonts w:ascii="Arial" w:hAnsi="Arial" w:cs="Arial"/>
          <w:sz w:val="16"/>
          <w:szCs w:val="16"/>
        </w:rPr>
        <w:t xml:space="preserve">; </w:t>
      </w:r>
      <w:r w:rsidR="00DF2EFE" w:rsidRPr="00DF2EFE">
        <w:rPr>
          <w:rFonts w:ascii="Arial" w:hAnsi="Arial" w:cs="Arial"/>
          <w:sz w:val="16"/>
          <w:szCs w:val="16"/>
        </w:rPr>
        <w:t>Abdul Basir Abdul Rauf; Mohamed Fawzi Abd al-Gawad Mahmoud; Reda Motamad Fahmy Abd al-Monem; Ahmed Mustafa Ahmed Mohamed; Mahmoud al-Sharif Mahmoud</w:t>
      </w:r>
      <w:r w:rsidR="001C3AEA">
        <w:rPr>
          <w:rFonts w:ascii="Arial" w:hAnsi="Arial" w:cs="Arial"/>
          <w:sz w:val="16"/>
          <w:szCs w:val="16"/>
        </w:rPr>
        <w:t>.</w:t>
      </w:r>
    </w:p>
    <w:p w:rsidR="0026766F" w:rsidRPr="00F95961" w:rsidRDefault="0026766F" w:rsidP="0071616C">
      <w:pPr>
        <w:rPr>
          <w:rFonts w:cs="Arial"/>
          <w:sz w:val="18"/>
        </w:rPr>
      </w:pPr>
      <w:r w:rsidRPr="00F95961">
        <w:rPr>
          <w:rFonts w:ascii="Arial" w:hAnsi="Arial" w:cs="Arial"/>
          <w:sz w:val="16"/>
          <w:szCs w:val="16"/>
        </w:rPr>
        <w:t>Gender m/f</w:t>
      </w:r>
      <w:r>
        <w:rPr>
          <w:rFonts w:ascii="Arial" w:hAnsi="Arial" w:cs="Arial"/>
          <w:sz w:val="16"/>
          <w:szCs w:val="16"/>
        </w:rPr>
        <w:t>:</w:t>
      </w:r>
      <w:r w:rsidR="00DF2EFE">
        <w:rPr>
          <w:rFonts w:ascii="Arial" w:hAnsi="Arial" w:cs="Arial"/>
          <w:sz w:val="16"/>
          <w:szCs w:val="16"/>
        </w:rPr>
        <w:t xml:space="preserve"> All m</w:t>
      </w:r>
    </w:p>
    <w:p w:rsidR="0026766F" w:rsidRPr="00F95961" w:rsidRDefault="0026766F" w:rsidP="0071616C">
      <w:pPr>
        <w:pStyle w:val="AITextSmallNoLineSpacing"/>
        <w:spacing w:line="240" w:lineRule="auto"/>
        <w:jc w:val="right"/>
        <w:rPr>
          <w:rFonts w:cs="Arial"/>
          <w:sz w:val="18"/>
        </w:rPr>
      </w:pPr>
    </w:p>
    <w:p w:rsidR="0026766F" w:rsidRPr="00F95961" w:rsidRDefault="0026766F" w:rsidP="0071616C">
      <w:pPr>
        <w:rPr>
          <w:rFonts w:ascii="Arial" w:hAnsi="Arial" w:cs="Arial"/>
          <w:sz w:val="16"/>
          <w:szCs w:val="16"/>
        </w:rPr>
      </w:pPr>
      <w:r w:rsidRPr="00E15F65">
        <w:rPr>
          <w:rFonts w:ascii="Arial" w:hAnsi="Arial" w:cs="Arial"/>
          <w:sz w:val="16"/>
          <w:szCs w:val="16"/>
        </w:rPr>
        <w:t xml:space="preserve">Further information on UA: </w:t>
      </w:r>
      <w:r w:rsidR="00A400D5" w:rsidRPr="00E15F65">
        <w:rPr>
          <w:rFonts w:ascii="Arial" w:hAnsi="Arial" w:cs="Arial"/>
          <w:sz w:val="16"/>
          <w:szCs w:val="16"/>
        </w:rPr>
        <w:t xml:space="preserve">91/16 </w:t>
      </w:r>
      <w:r w:rsidRPr="00E15F65">
        <w:rPr>
          <w:rFonts w:ascii="Arial" w:hAnsi="Arial" w:cs="Arial"/>
          <w:sz w:val="16"/>
          <w:szCs w:val="16"/>
        </w:rPr>
        <w:t xml:space="preserve">Index: </w:t>
      </w:r>
      <w:r w:rsidR="00A400D5" w:rsidRPr="002B439F">
        <w:rPr>
          <w:rFonts w:ascii="Arial" w:hAnsi="Arial" w:cs="Arial"/>
          <w:bCs/>
          <w:sz w:val="16"/>
          <w:szCs w:val="16"/>
        </w:rPr>
        <w:t>MDE 12/7833/2018</w:t>
      </w:r>
      <w:r w:rsidR="00E15F65">
        <w:rPr>
          <w:rFonts w:ascii="Arial" w:hAnsi="Arial" w:cs="Arial"/>
          <w:bCs/>
          <w:sz w:val="16"/>
          <w:szCs w:val="16"/>
        </w:rPr>
        <w:t xml:space="preserve"> </w:t>
      </w:r>
      <w:r w:rsidRPr="00E15F65">
        <w:rPr>
          <w:rFonts w:ascii="Arial" w:hAnsi="Arial" w:cs="Arial"/>
          <w:sz w:val="16"/>
          <w:szCs w:val="16"/>
        </w:rPr>
        <w:t xml:space="preserve">Issue Date: </w:t>
      </w:r>
      <w:r w:rsidR="00070B8C">
        <w:rPr>
          <w:rFonts w:ascii="Arial" w:hAnsi="Arial" w:cs="Arial"/>
          <w:sz w:val="16"/>
          <w:szCs w:val="16"/>
        </w:rPr>
        <w:t>20</w:t>
      </w:r>
      <w:r w:rsidR="00A400D5" w:rsidRPr="00E15F65">
        <w:rPr>
          <w:rFonts w:ascii="Arial" w:hAnsi="Arial" w:cs="Arial"/>
          <w:sz w:val="16"/>
          <w:szCs w:val="16"/>
        </w:rPr>
        <w:t xml:space="preserve"> February 2018</w:t>
      </w:r>
    </w:p>
    <w:sectPr w:rsidR="0026766F" w:rsidRPr="00F95961" w:rsidSect="0071616C">
      <w:footerReference w:type="defaul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EFF" w:rsidRDefault="00123EFF">
      <w:r>
        <w:separator/>
      </w:r>
    </w:p>
  </w:endnote>
  <w:endnote w:type="continuationSeparator" w:id="0">
    <w:p w:rsidR="00123EFF" w:rsidRDefault="001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FB" w:rsidRPr="00D158C3" w:rsidRDefault="00AD5FFB" w:rsidP="00AD5FF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D5FFB" w:rsidRPr="00D158C3" w:rsidRDefault="00AD5FFB" w:rsidP="00AD5FFB">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23EFF">
    <w:pPr>
      <w:pStyle w:val="Footer"/>
    </w:pPr>
    <w:r w:rsidRPr="00123EFF">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FB" w:rsidRPr="00D158C3" w:rsidRDefault="00AD5FFB" w:rsidP="00AD5FF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D5FFB" w:rsidRPr="00D158C3" w:rsidRDefault="00AD5FFB" w:rsidP="00AD5FFB">
    <w:pPr>
      <w:jc w:val="center"/>
      <w:rPr>
        <w:rFonts w:ascii="Arial" w:hAnsi="Arial" w:cs="Arial"/>
        <w:sz w:val="16"/>
        <w:szCs w:val="16"/>
      </w:rPr>
    </w:pPr>
    <w:r w:rsidRPr="00D158C3">
      <w:rPr>
        <w:rFonts w:ascii="Arial" w:hAnsi="Arial" w:cs="Arial"/>
        <w:sz w:val="16"/>
        <w:szCs w:val="16"/>
      </w:rPr>
      <w:t>T (212) 807- 8400 | uan@aiusa.org | www.amnestyusa.org/uan</w:t>
    </w:r>
  </w:p>
  <w:p w:rsidR="00AD5FFB" w:rsidRPr="00D0106D" w:rsidRDefault="00AD5FF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EFF" w:rsidRDefault="00123EFF">
      <w:r>
        <w:separator/>
      </w:r>
    </w:p>
  </w:footnote>
  <w:footnote w:type="continuationSeparator" w:id="0">
    <w:p w:rsidR="00123EFF" w:rsidRDefault="0012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A400D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91/16 </w:t>
    </w:r>
    <w:r w:rsidR="0026766F" w:rsidRPr="00ED1296">
      <w:rPr>
        <w:rFonts w:ascii="Amnesty Trade Gothic" w:hAnsi="Amnesty Trade Gothic"/>
        <w:sz w:val="16"/>
        <w:szCs w:val="16"/>
      </w:rPr>
      <w:t xml:space="preserve">Index: </w:t>
    </w:r>
    <w:r w:rsidR="00ED1296" w:rsidRPr="00070B8C">
      <w:rPr>
        <w:rFonts w:ascii="Amnesty Trade Gothic" w:hAnsi="Amnesty Trade Gothic" w:cs="Segoe UI"/>
        <w:bCs/>
        <w:sz w:val="16"/>
        <w:szCs w:val="16"/>
      </w:rPr>
      <w:t>MDE 12/7833/2018</w:t>
    </w:r>
    <w:r w:rsidR="00F34661">
      <w:rPr>
        <w:rFonts w:ascii="Amnesty Trade Gothic" w:hAnsi="Amnesty Trade Gothic" w:cs="Segoe UI"/>
        <w:bCs/>
        <w:sz w:val="16"/>
        <w:szCs w:val="16"/>
      </w:rPr>
      <w:t xml:space="preserve"> </w:t>
    </w:r>
    <w:r w:rsidR="00ED1296">
      <w:rPr>
        <w:rFonts w:ascii="Amnesty Trade Gothic" w:hAnsi="Amnesty Trade Gothic"/>
        <w:sz w:val="16"/>
        <w:szCs w:val="16"/>
      </w:rPr>
      <w:t>Egypt</w:t>
    </w:r>
    <w:r w:rsidR="0026766F">
      <w:rPr>
        <w:rFonts w:ascii="Amnesty Trade Gothic" w:hAnsi="Amnesty Trade Gothic"/>
        <w:sz w:val="16"/>
        <w:szCs w:val="16"/>
      </w:rPr>
      <w:tab/>
      <w:t xml:space="preserve">Date: </w:t>
    </w:r>
    <w:r w:rsidR="00070B8C">
      <w:rPr>
        <w:rFonts w:ascii="Amnesty Trade Gothic" w:hAnsi="Amnesty Trade Gothic"/>
        <w:sz w:val="16"/>
        <w:szCs w:val="16"/>
      </w:rPr>
      <w:t>20</w:t>
    </w:r>
    <w:r w:rsidR="00ED1296">
      <w:rPr>
        <w:rFonts w:ascii="Amnesty Trade Gothic" w:hAnsi="Amnesty Trade Gothic"/>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FE"/>
    <w:rsid w:val="00023EE0"/>
    <w:rsid w:val="00070B8C"/>
    <w:rsid w:val="0007269D"/>
    <w:rsid w:val="000844A2"/>
    <w:rsid w:val="000B23F7"/>
    <w:rsid w:val="000F0AF1"/>
    <w:rsid w:val="000F11B8"/>
    <w:rsid w:val="00114598"/>
    <w:rsid w:val="00123EFF"/>
    <w:rsid w:val="001411BF"/>
    <w:rsid w:val="001624EA"/>
    <w:rsid w:val="00163139"/>
    <w:rsid w:val="001671E0"/>
    <w:rsid w:val="00193E40"/>
    <w:rsid w:val="001951FB"/>
    <w:rsid w:val="00196F3C"/>
    <w:rsid w:val="001B7B2B"/>
    <w:rsid w:val="001C3AEA"/>
    <w:rsid w:val="001E0993"/>
    <w:rsid w:val="001E2510"/>
    <w:rsid w:val="001F0503"/>
    <w:rsid w:val="0026766F"/>
    <w:rsid w:val="0027166B"/>
    <w:rsid w:val="002923B7"/>
    <w:rsid w:val="002932CE"/>
    <w:rsid w:val="002B439F"/>
    <w:rsid w:val="00310926"/>
    <w:rsid w:val="00347243"/>
    <w:rsid w:val="003A2A73"/>
    <w:rsid w:val="003A5BE5"/>
    <w:rsid w:val="003D377A"/>
    <w:rsid w:val="003F6C5E"/>
    <w:rsid w:val="00411830"/>
    <w:rsid w:val="00415A74"/>
    <w:rsid w:val="00475586"/>
    <w:rsid w:val="00483E30"/>
    <w:rsid w:val="004959E2"/>
    <w:rsid w:val="004B5C94"/>
    <w:rsid w:val="004D19C7"/>
    <w:rsid w:val="004E6A6E"/>
    <w:rsid w:val="005040F2"/>
    <w:rsid w:val="005149A9"/>
    <w:rsid w:val="0053584A"/>
    <w:rsid w:val="005534BC"/>
    <w:rsid w:val="005A58EB"/>
    <w:rsid w:val="005C2CBA"/>
    <w:rsid w:val="005C41FB"/>
    <w:rsid w:val="005D159E"/>
    <w:rsid w:val="005D4264"/>
    <w:rsid w:val="005E3947"/>
    <w:rsid w:val="005F0D06"/>
    <w:rsid w:val="005F29C5"/>
    <w:rsid w:val="00606C38"/>
    <w:rsid w:val="00633B6A"/>
    <w:rsid w:val="006814D6"/>
    <w:rsid w:val="006820E8"/>
    <w:rsid w:val="006C2190"/>
    <w:rsid w:val="006C3DE2"/>
    <w:rsid w:val="006F61AE"/>
    <w:rsid w:val="0071616C"/>
    <w:rsid w:val="007179E8"/>
    <w:rsid w:val="0072429A"/>
    <w:rsid w:val="00736B40"/>
    <w:rsid w:val="007479B8"/>
    <w:rsid w:val="007620A6"/>
    <w:rsid w:val="0077354F"/>
    <w:rsid w:val="00795D45"/>
    <w:rsid w:val="007A1959"/>
    <w:rsid w:val="007A5DA8"/>
    <w:rsid w:val="007E0CAD"/>
    <w:rsid w:val="007E57A7"/>
    <w:rsid w:val="00815508"/>
    <w:rsid w:val="00817483"/>
    <w:rsid w:val="008224D0"/>
    <w:rsid w:val="008241AB"/>
    <w:rsid w:val="0086100E"/>
    <w:rsid w:val="0086363D"/>
    <w:rsid w:val="00875E19"/>
    <w:rsid w:val="008C6392"/>
    <w:rsid w:val="008D6F1D"/>
    <w:rsid w:val="008E48B0"/>
    <w:rsid w:val="008F64FC"/>
    <w:rsid w:val="009144AA"/>
    <w:rsid w:val="00946781"/>
    <w:rsid w:val="00950C7F"/>
    <w:rsid w:val="00963CA3"/>
    <w:rsid w:val="00985339"/>
    <w:rsid w:val="00987C31"/>
    <w:rsid w:val="009971C5"/>
    <w:rsid w:val="009C0BC3"/>
    <w:rsid w:val="009D5F0B"/>
    <w:rsid w:val="009E0910"/>
    <w:rsid w:val="009E23B6"/>
    <w:rsid w:val="009F4BB3"/>
    <w:rsid w:val="00A400D5"/>
    <w:rsid w:val="00AD5FFB"/>
    <w:rsid w:val="00AF4CF9"/>
    <w:rsid w:val="00AF7111"/>
    <w:rsid w:val="00B043D9"/>
    <w:rsid w:val="00B06E79"/>
    <w:rsid w:val="00B22D7A"/>
    <w:rsid w:val="00B4432F"/>
    <w:rsid w:val="00B60FB0"/>
    <w:rsid w:val="00B811E7"/>
    <w:rsid w:val="00B84EF8"/>
    <w:rsid w:val="00B9147D"/>
    <w:rsid w:val="00B942D2"/>
    <w:rsid w:val="00BA31FC"/>
    <w:rsid w:val="00BE4AEB"/>
    <w:rsid w:val="00C264C5"/>
    <w:rsid w:val="00C64997"/>
    <w:rsid w:val="00CD6AC2"/>
    <w:rsid w:val="00CE6658"/>
    <w:rsid w:val="00D0106D"/>
    <w:rsid w:val="00D03746"/>
    <w:rsid w:val="00D20DEB"/>
    <w:rsid w:val="00D63AA5"/>
    <w:rsid w:val="00D6401F"/>
    <w:rsid w:val="00D85FE8"/>
    <w:rsid w:val="00DC5FB0"/>
    <w:rsid w:val="00DD3651"/>
    <w:rsid w:val="00DD777F"/>
    <w:rsid w:val="00DF0C26"/>
    <w:rsid w:val="00DF2EFE"/>
    <w:rsid w:val="00E15F65"/>
    <w:rsid w:val="00E23769"/>
    <w:rsid w:val="00E2387F"/>
    <w:rsid w:val="00E601DC"/>
    <w:rsid w:val="00E6735E"/>
    <w:rsid w:val="00E96397"/>
    <w:rsid w:val="00E97E64"/>
    <w:rsid w:val="00EA7847"/>
    <w:rsid w:val="00EB3D70"/>
    <w:rsid w:val="00EB7C50"/>
    <w:rsid w:val="00EC130D"/>
    <w:rsid w:val="00EC2C85"/>
    <w:rsid w:val="00EC7856"/>
    <w:rsid w:val="00ED1296"/>
    <w:rsid w:val="00ED61F1"/>
    <w:rsid w:val="00F20743"/>
    <w:rsid w:val="00F2436D"/>
    <w:rsid w:val="00F25545"/>
    <w:rsid w:val="00F34661"/>
    <w:rsid w:val="00F35192"/>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F5847E-826B-4729-B496-E37B65E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F2EFE"/>
    <w:rPr>
      <w:color w:val="0563C1"/>
      <w:u w:val="single"/>
    </w:rPr>
  </w:style>
  <w:style w:type="paragraph" w:styleId="BalloonText">
    <w:name w:val="Balloon Text"/>
    <w:basedOn w:val="Normal"/>
    <w:link w:val="BalloonTextChar"/>
    <w:uiPriority w:val="99"/>
    <w:rsid w:val="00ED1296"/>
    <w:rPr>
      <w:rFonts w:ascii="Segoe UI" w:hAnsi="Segoe UI" w:cs="Segoe UI"/>
      <w:sz w:val="18"/>
      <w:szCs w:val="18"/>
    </w:rPr>
  </w:style>
  <w:style w:type="character" w:customStyle="1" w:styleId="BalloonTextChar">
    <w:name w:val="Balloon Text Char"/>
    <w:basedOn w:val="DefaultParagraphFont"/>
    <w:link w:val="BalloonText"/>
    <w:uiPriority w:val="99"/>
    <w:locked/>
    <w:rsid w:val="00ED1296"/>
    <w:rPr>
      <w:rFonts w:ascii="Segoe UI" w:hAnsi="Segoe UI" w:cs="Segoe UI"/>
      <w:sz w:val="18"/>
      <w:szCs w:val="18"/>
      <w:lang w:val="en-GB" w:eastAsia="zh-CN"/>
    </w:rPr>
  </w:style>
  <w:style w:type="character" w:styleId="CommentReference">
    <w:name w:val="annotation reference"/>
    <w:basedOn w:val="DefaultParagraphFont"/>
    <w:uiPriority w:val="99"/>
    <w:rsid w:val="00A400D5"/>
    <w:rPr>
      <w:rFonts w:cs="Times New Roman"/>
      <w:sz w:val="16"/>
      <w:szCs w:val="16"/>
    </w:rPr>
  </w:style>
  <w:style w:type="paragraph" w:styleId="CommentText">
    <w:name w:val="annotation text"/>
    <w:basedOn w:val="Normal"/>
    <w:link w:val="CommentTextChar"/>
    <w:uiPriority w:val="99"/>
    <w:rsid w:val="00A400D5"/>
    <w:rPr>
      <w:sz w:val="20"/>
      <w:szCs w:val="20"/>
    </w:rPr>
  </w:style>
  <w:style w:type="character" w:customStyle="1" w:styleId="CommentTextChar">
    <w:name w:val="Comment Text Char"/>
    <w:basedOn w:val="DefaultParagraphFont"/>
    <w:link w:val="CommentText"/>
    <w:uiPriority w:val="99"/>
    <w:locked/>
    <w:rsid w:val="00A400D5"/>
    <w:rPr>
      <w:rFonts w:cs="Times New Roman"/>
      <w:lang w:val="en-GB" w:eastAsia="zh-CN"/>
    </w:rPr>
  </w:style>
  <w:style w:type="paragraph" w:styleId="CommentSubject">
    <w:name w:val="annotation subject"/>
    <w:basedOn w:val="CommentText"/>
    <w:next w:val="CommentText"/>
    <w:link w:val="CommentSubjectChar"/>
    <w:uiPriority w:val="99"/>
    <w:rsid w:val="00A400D5"/>
    <w:rPr>
      <w:b/>
      <w:bCs/>
    </w:rPr>
  </w:style>
  <w:style w:type="character" w:customStyle="1" w:styleId="CommentSubjectChar">
    <w:name w:val="Comment Subject Char"/>
    <w:basedOn w:val="CommentTextChar"/>
    <w:link w:val="CommentSubject"/>
    <w:uiPriority w:val="99"/>
    <w:locked/>
    <w:rsid w:val="00A400D5"/>
    <w:rPr>
      <w:rFonts w:cs="Times New Roman"/>
      <w:b/>
      <w:bCs/>
      <w:lang w:val="en-GB" w:eastAsia="zh-CN"/>
    </w:rPr>
  </w:style>
  <w:style w:type="paragraph" w:styleId="Revision">
    <w:name w:val="Revision"/>
    <w:hidden/>
    <w:uiPriority w:val="99"/>
    <w:semiHidden/>
    <w:rsid w:val="00DD3651"/>
    <w:rPr>
      <w:sz w:val="24"/>
      <w:szCs w:val="24"/>
      <w:lang w:val="en-GB" w:eastAsia="zh-CN"/>
    </w:rPr>
  </w:style>
  <w:style w:type="character" w:styleId="FollowedHyperlink">
    <w:name w:val="FollowedHyperlink"/>
    <w:basedOn w:val="DefaultParagraphFont"/>
    <w:uiPriority w:val="99"/>
    <w:rsid w:val="00070B8C"/>
    <w:rPr>
      <w:rFonts w:cs="Times New Roman"/>
      <w:color w:val="954F72" w:themeColor="followedHyperlink"/>
      <w:u w:val="single"/>
    </w:rPr>
  </w:style>
  <w:style w:type="character" w:customStyle="1" w:styleId="UnresolvedMention">
    <w:name w:val="Unresolved Mention"/>
    <w:basedOn w:val="DefaultParagraphFont"/>
    <w:uiPriority w:val="99"/>
    <w:semiHidden/>
    <w:unhideWhenUsed/>
    <w:rsid w:val="00070B8C"/>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942D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942D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o.gl/q5EN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c@mod.gov.e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mde12/6590/201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press-releases/2017/06/egypt-seven-men-facing-imminent-execution-after-being-tortured-in-custody/"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D579-2AD2-48A9-AB92-22B10B17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6822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iar3team</cp:lastModifiedBy>
  <cp:revision>2</cp:revision>
  <dcterms:created xsi:type="dcterms:W3CDTF">2018-02-20T21:58:00Z</dcterms:created>
  <dcterms:modified xsi:type="dcterms:W3CDTF">2018-02-20T21:58:00Z</dcterms:modified>
</cp:coreProperties>
</file>