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1865F9">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6F28BF" w:rsidRDefault="00F312FB" w:rsidP="001865F9">
      <w:pPr>
        <w:rPr>
          <w:rStyle w:val="AIHeadline"/>
          <w:rFonts w:cs="Arial"/>
          <w:sz w:val="38"/>
          <w:szCs w:val="38"/>
        </w:rPr>
      </w:pPr>
      <w:r w:rsidRPr="00F312FB">
        <w:rPr>
          <w:rStyle w:val="AIHeadline"/>
          <w:rFonts w:cs="Arial"/>
          <w:sz w:val="38"/>
          <w:szCs w:val="38"/>
        </w:rPr>
        <w:t>ACT</w:t>
      </w:r>
      <w:r>
        <w:rPr>
          <w:rStyle w:val="AIHeadline"/>
          <w:rFonts w:cs="Arial"/>
          <w:sz w:val="38"/>
          <w:szCs w:val="38"/>
        </w:rPr>
        <w:t xml:space="preserve">IVIST FORMALLY ARRESTED AFTER 6 </w:t>
      </w:r>
      <w:r w:rsidRPr="00F312FB">
        <w:rPr>
          <w:rStyle w:val="AIHeadline"/>
          <w:rFonts w:cs="Arial"/>
          <w:sz w:val="38"/>
          <w:szCs w:val="38"/>
        </w:rPr>
        <w:t>MONTHS</w:t>
      </w:r>
      <w:r w:rsidR="00E010A2">
        <w:rPr>
          <w:rStyle w:val="AIHeadline"/>
          <w:rFonts w:cs="Arial"/>
          <w:sz w:val="38"/>
          <w:szCs w:val="38"/>
        </w:rPr>
        <w:t xml:space="preserve"> </w:t>
      </w:r>
    </w:p>
    <w:p w:rsidR="00AE205C" w:rsidRPr="00AE205C" w:rsidRDefault="00A442A0" w:rsidP="001865F9">
      <w:pPr>
        <w:pStyle w:val="AIintropara"/>
        <w:spacing w:line="240" w:lineRule="auto"/>
      </w:pPr>
      <w:bookmarkStart w:id="0" w:name="_Hlk510540122"/>
      <w:r w:rsidRPr="00A442A0">
        <w:rPr>
          <w:rFonts w:cs="Arial"/>
          <w:shd w:val="clear" w:color="auto" w:fill="FFFFFF"/>
        </w:rPr>
        <w:t xml:space="preserve">Human rights defender Zhen Jianghua </w:t>
      </w:r>
      <w:r w:rsidR="001462D8">
        <w:rPr>
          <w:rFonts w:cs="Arial"/>
          <w:shd w:val="clear" w:color="auto" w:fill="FFFFFF"/>
        </w:rPr>
        <w:t>was</w:t>
      </w:r>
      <w:r w:rsidR="00687D06">
        <w:rPr>
          <w:rFonts w:cs="Arial"/>
          <w:shd w:val="clear" w:color="auto" w:fill="FFFFFF"/>
        </w:rPr>
        <w:t xml:space="preserve"> </w:t>
      </w:r>
      <w:r w:rsidR="00687D06" w:rsidRPr="00687D06">
        <w:rPr>
          <w:rFonts w:cs="Arial"/>
          <w:shd w:val="clear" w:color="auto" w:fill="FFFFFF"/>
        </w:rPr>
        <w:t xml:space="preserve">formally arrested on </w:t>
      </w:r>
      <w:r w:rsidR="007F2785">
        <w:rPr>
          <w:rFonts w:cs="Arial"/>
          <w:shd w:val="clear" w:color="auto" w:fill="FFFFFF"/>
        </w:rPr>
        <w:t>29</w:t>
      </w:r>
      <w:r w:rsidR="00687D06" w:rsidRPr="00687D06">
        <w:rPr>
          <w:rFonts w:cs="Arial"/>
          <w:shd w:val="clear" w:color="auto" w:fill="FFFFFF"/>
        </w:rPr>
        <w:t xml:space="preserve"> </w:t>
      </w:r>
      <w:r w:rsidR="00687D06">
        <w:rPr>
          <w:rFonts w:cs="Arial"/>
          <w:shd w:val="clear" w:color="auto" w:fill="FFFFFF"/>
        </w:rPr>
        <w:t>March</w:t>
      </w:r>
      <w:r w:rsidR="00687D06" w:rsidRPr="00687D06">
        <w:rPr>
          <w:rFonts w:cs="Arial"/>
          <w:shd w:val="clear" w:color="auto" w:fill="FFFFFF"/>
        </w:rPr>
        <w:t xml:space="preserve"> 201</w:t>
      </w:r>
      <w:r w:rsidR="00687D06">
        <w:rPr>
          <w:rFonts w:cs="Arial"/>
          <w:shd w:val="clear" w:color="auto" w:fill="FFFFFF"/>
        </w:rPr>
        <w:t>8</w:t>
      </w:r>
      <w:r w:rsidR="00687D06" w:rsidRPr="00687D06">
        <w:rPr>
          <w:rFonts w:cs="Arial"/>
          <w:shd w:val="clear" w:color="auto" w:fill="FFFFFF"/>
        </w:rPr>
        <w:t xml:space="preserve"> on the charge</w:t>
      </w:r>
      <w:r w:rsidR="00687D06">
        <w:rPr>
          <w:rFonts w:cs="Arial"/>
          <w:shd w:val="clear" w:color="auto" w:fill="FFFFFF"/>
        </w:rPr>
        <w:t xml:space="preserve"> of “</w:t>
      </w:r>
      <w:r w:rsidR="00687D06" w:rsidRPr="00A442A0">
        <w:rPr>
          <w:rFonts w:cs="Arial"/>
          <w:shd w:val="clear" w:color="auto" w:fill="FFFFFF"/>
        </w:rPr>
        <w:t>inciting subversion of state power</w:t>
      </w:r>
      <w:r w:rsidR="00687D06">
        <w:rPr>
          <w:rFonts w:cs="Arial"/>
          <w:shd w:val="clear" w:color="auto" w:fill="FFFFFF"/>
        </w:rPr>
        <w:t>”</w:t>
      </w:r>
      <w:r w:rsidR="007F2785">
        <w:rPr>
          <w:rFonts w:cs="Arial"/>
          <w:shd w:val="clear" w:color="auto" w:fill="FFFFFF"/>
        </w:rPr>
        <w:t xml:space="preserve">. </w:t>
      </w:r>
      <w:r w:rsidR="003E4802" w:rsidRPr="0038692F">
        <w:rPr>
          <w:rFonts w:cs="Arial"/>
          <w:shd w:val="clear" w:color="auto" w:fill="FFFFFF"/>
        </w:rPr>
        <w:t xml:space="preserve">Denied access to </w:t>
      </w:r>
      <w:r w:rsidR="0038692F">
        <w:rPr>
          <w:rFonts w:cs="Arial"/>
          <w:shd w:val="clear" w:color="auto" w:fill="FFFFFF"/>
        </w:rPr>
        <w:t>his lawyers,</w:t>
      </w:r>
      <w:r w:rsidR="003E4802">
        <w:t xml:space="preserve"> </w:t>
      </w:r>
      <w:r w:rsidR="001D2DF0">
        <w:t>Zhen</w:t>
      </w:r>
      <w:r w:rsidR="00684D39">
        <w:t xml:space="preserve"> Jianghua</w:t>
      </w:r>
      <w:r w:rsidR="003E4802">
        <w:t xml:space="preserve"> </w:t>
      </w:r>
      <w:r w:rsidR="003E4802" w:rsidRPr="003E4802">
        <w:t xml:space="preserve">continues to be at </w:t>
      </w:r>
      <w:r w:rsidR="003E4802">
        <w:t xml:space="preserve">grave </w:t>
      </w:r>
      <w:r w:rsidR="003E4802" w:rsidRPr="003E4802">
        <w:t xml:space="preserve">risk of </w:t>
      </w:r>
      <w:r w:rsidR="0038692F">
        <w:t>torture and other ill-treatment.</w:t>
      </w:r>
    </w:p>
    <w:bookmarkEnd w:id="0"/>
    <w:p w:rsidR="00137391" w:rsidRDefault="00137391" w:rsidP="001865F9">
      <w:pPr>
        <w:pStyle w:val="AIintropara"/>
        <w:spacing w:line="240" w:lineRule="auto"/>
        <w:rPr>
          <w:b w:val="0"/>
          <w:sz w:val="20"/>
          <w:szCs w:val="20"/>
          <w:lang w:eastAsia="zh-CN"/>
        </w:rPr>
      </w:pPr>
      <w:r w:rsidRPr="00AE5094">
        <w:rPr>
          <w:sz w:val="20"/>
          <w:szCs w:val="20"/>
          <w:lang w:eastAsia="zh-CN"/>
        </w:rPr>
        <w:t>Zhen Jianghua</w:t>
      </w:r>
      <w:r w:rsidR="00583474">
        <w:rPr>
          <w:b w:val="0"/>
          <w:sz w:val="20"/>
          <w:szCs w:val="20"/>
          <w:lang w:val="en-US" w:eastAsia="zh-CN"/>
        </w:rPr>
        <w:t>’s</w:t>
      </w:r>
      <w:r w:rsidRPr="00137391">
        <w:rPr>
          <w:b w:val="0"/>
          <w:sz w:val="20"/>
          <w:szCs w:val="20"/>
          <w:lang w:eastAsia="zh-CN"/>
        </w:rPr>
        <w:t xml:space="preserve"> formal arrest was approved</w:t>
      </w:r>
      <w:r w:rsidR="00CE360D">
        <w:rPr>
          <w:b w:val="0"/>
          <w:sz w:val="20"/>
          <w:szCs w:val="20"/>
          <w:lang w:eastAsia="zh-CN"/>
        </w:rPr>
        <w:t xml:space="preserve"> o</w:t>
      </w:r>
      <w:r w:rsidR="00CE360D" w:rsidRPr="00137391">
        <w:rPr>
          <w:b w:val="0"/>
          <w:sz w:val="20"/>
          <w:szCs w:val="20"/>
          <w:lang w:eastAsia="zh-CN"/>
        </w:rPr>
        <w:t>n 29 March</w:t>
      </w:r>
      <w:r w:rsidR="00CE360D">
        <w:rPr>
          <w:b w:val="0"/>
          <w:sz w:val="20"/>
          <w:szCs w:val="20"/>
          <w:lang w:eastAsia="zh-CN"/>
        </w:rPr>
        <w:t xml:space="preserve"> 2018</w:t>
      </w:r>
      <w:r w:rsidR="00CE360D" w:rsidRPr="00137391">
        <w:rPr>
          <w:b w:val="0"/>
          <w:sz w:val="20"/>
          <w:szCs w:val="20"/>
          <w:lang w:eastAsia="zh-CN"/>
        </w:rPr>
        <w:t>,</w:t>
      </w:r>
      <w:r w:rsidRPr="00137391">
        <w:rPr>
          <w:b w:val="0"/>
          <w:sz w:val="20"/>
          <w:szCs w:val="20"/>
          <w:lang w:eastAsia="zh-CN"/>
        </w:rPr>
        <w:t xml:space="preserve"> by </w:t>
      </w:r>
      <w:r w:rsidR="00583474">
        <w:rPr>
          <w:b w:val="0"/>
          <w:sz w:val="20"/>
          <w:szCs w:val="20"/>
          <w:lang w:eastAsia="zh-CN"/>
        </w:rPr>
        <w:t xml:space="preserve">the </w:t>
      </w:r>
      <w:r w:rsidRPr="00137391">
        <w:rPr>
          <w:b w:val="0"/>
          <w:sz w:val="20"/>
          <w:szCs w:val="20"/>
          <w:lang w:eastAsia="zh-CN"/>
        </w:rPr>
        <w:t xml:space="preserve">Zhuhai City People’s Procuratorate </w:t>
      </w:r>
      <w:bookmarkStart w:id="1" w:name="_Hlk510540217"/>
      <w:r w:rsidR="00CE360D">
        <w:rPr>
          <w:b w:val="0"/>
          <w:sz w:val="20"/>
          <w:szCs w:val="20"/>
          <w:lang w:eastAsia="zh-CN"/>
        </w:rPr>
        <w:t>following the expiration of</w:t>
      </w:r>
      <w:r w:rsidR="00CE360D" w:rsidRPr="00137391">
        <w:rPr>
          <w:b w:val="0"/>
          <w:sz w:val="20"/>
          <w:szCs w:val="20"/>
          <w:lang w:eastAsia="zh-CN"/>
        </w:rPr>
        <w:t xml:space="preserve"> </w:t>
      </w:r>
      <w:r w:rsidRPr="00137391">
        <w:rPr>
          <w:b w:val="0"/>
          <w:sz w:val="20"/>
          <w:szCs w:val="20"/>
          <w:lang w:eastAsia="zh-CN"/>
        </w:rPr>
        <w:t>his six-month incommunicado detention</w:t>
      </w:r>
      <w:bookmarkEnd w:id="1"/>
      <w:r w:rsidR="0012122E">
        <w:rPr>
          <w:b w:val="0"/>
          <w:sz w:val="20"/>
          <w:szCs w:val="20"/>
          <w:lang w:eastAsia="zh-CN"/>
        </w:rPr>
        <w:t>, according to one of his lawyers</w:t>
      </w:r>
      <w:r w:rsidRPr="00137391">
        <w:rPr>
          <w:b w:val="0"/>
          <w:sz w:val="20"/>
          <w:szCs w:val="20"/>
          <w:lang w:eastAsia="zh-CN"/>
        </w:rPr>
        <w:t xml:space="preserve">. </w:t>
      </w:r>
      <w:bookmarkStart w:id="2" w:name="_Hlk510540299"/>
      <w:r w:rsidRPr="00137391">
        <w:rPr>
          <w:b w:val="0"/>
          <w:sz w:val="20"/>
          <w:szCs w:val="20"/>
          <w:lang w:eastAsia="zh-CN"/>
        </w:rPr>
        <w:t xml:space="preserve">The authorities continue to deny lawyers’ requests to meet him and refuse to disclose to </w:t>
      </w:r>
      <w:r w:rsidR="0012122E">
        <w:rPr>
          <w:b w:val="0"/>
          <w:sz w:val="20"/>
          <w:szCs w:val="20"/>
          <w:lang w:eastAsia="zh-CN"/>
        </w:rPr>
        <w:t>his lawyers</w:t>
      </w:r>
      <w:r w:rsidR="0012122E" w:rsidRPr="00137391">
        <w:rPr>
          <w:b w:val="0"/>
          <w:sz w:val="20"/>
          <w:szCs w:val="20"/>
          <w:lang w:eastAsia="zh-CN"/>
        </w:rPr>
        <w:t xml:space="preserve"> </w:t>
      </w:r>
      <w:r w:rsidRPr="00137391">
        <w:rPr>
          <w:b w:val="0"/>
          <w:sz w:val="20"/>
          <w:szCs w:val="20"/>
          <w:lang w:eastAsia="zh-CN"/>
        </w:rPr>
        <w:t xml:space="preserve">Zhen Jianghua’s location and current </w:t>
      </w:r>
      <w:r w:rsidR="00CE360D">
        <w:rPr>
          <w:b w:val="0"/>
          <w:sz w:val="20"/>
          <w:szCs w:val="20"/>
          <w:lang w:eastAsia="zh-CN"/>
        </w:rPr>
        <w:t>state</w:t>
      </w:r>
      <w:r w:rsidR="00CE360D" w:rsidRPr="00137391">
        <w:rPr>
          <w:b w:val="0"/>
          <w:sz w:val="20"/>
          <w:szCs w:val="20"/>
          <w:lang w:eastAsia="zh-CN"/>
        </w:rPr>
        <w:t xml:space="preserve"> </w:t>
      </w:r>
      <w:r w:rsidRPr="00137391">
        <w:rPr>
          <w:b w:val="0"/>
          <w:sz w:val="20"/>
          <w:szCs w:val="20"/>
          <w:lang w:eastAsia="zh-CN"/>
        </w:rPr>
        <w:t xml:space="preserve">of well-being. </w:t>
      </w:r>
      <w:bookmarkEnd w:id="2"/>
      <w:r w:rsidRPr="00137391">
        <w:rPr>
          <w:b w:val="0"/>
          <w:sz w:val="20"/>
          <w:szCs w:val="20"/>
          <w:lang w:eastAsia="zh-CN"/>
        </w:rPr>
        <w:t xml:space="preserve">On 2 April, Zhen Jianghua’s family </w:t>
      </w:r>
      <w:r w:rsidR="00CE46EA">
        <w:rPr>
          <w:b w:val="0"/>
          <w:sz w:val="20"/>
          <w:szCs w:val="20"/>
          <w:lang w:eastAsia="zh-CN"/>
        </w:rPr>
        <w:t>informed</w:t>
      </w:r>
      <w:r w:rsidRPr="00137391">
        <w:rPr>
          <w:b w:val="0"/>
          <w:sz w:val="20"/>
          <w:szCs w:val="20"/>
          <w:lang w:eastAsia="zh-CN"/>
        </w:rPr>
        <w:t xml:space="preserve"> his lawyer that they received the written notice of Zhen’s formal arrest, </w:t>
      </w:r>
      <w:r w:rsidR="00FB6CCF">
        <w:rPr>
          <w:b w:val="0"/>
          <w:sz w:val="20"/>
          <w:szCs w:val="20"/>
          <w:lang w:eastAsia="zh-CN"/>
        </w:rPr>
        <w:t>however</w:t>
      </w:r>
      <w:r w:rsidR="00FB6CCF" w:rsidRPr="00137391">
        <w:rPr>
          <w:b w:val="0"/>
          <w:sz w:val="20"/>
          <w:szCs w:val="20"/>
          <w:lang w:eastAsia="zh-CN"/>
        </w:rPr>
        <w:t xml:space="preserve"> </w:t>
      </w:r>
      <w:r w:rsidR="00CE46EA">
        <w:rPr>
          <w:b w:val="0"/>
          <w:sz w:val="20"/>
          <w:szCs w:val="20"/>
          <w:lang w:eastAsia="zh-CN"/>
        </w:rPr>
        <w:t>they</w:t>
      </w:r>
      <w:r w:rsidRPr="00137391">
        <w:rPr>
          <w:b w:val="0"/>
          <w:sz w:val="20"/>
          <w:szCs w:val="20"/>
          <w:lang w:eastAsia="zh-CN"/>
        </w:rPr>
        <w:t xml:space="preserve"> </w:t>
      </w:r>
      <w:r w:rsidR="00FB6CCF">
        <w:rPr>
          <w:b w:val="0"/>
          <w:sz w:val="20"/>
          <w:szCs w:val="20"/>
          <w:lang w:eastAsia="zh-CN"/>
        </w:rPr>
        <w:t>have n</w:t>
      </w:r>
      <w:r w:rsidRPr="00137391">
        <w:rPr>
          <w:b w:val="0"/>
          <w:sz w:val="20"/>
          <w:szCs w:val="20"/>
          <w:lang w:eastAsia="zh-CN"/>
        </w:rPr>
        <w:t>ot</w:t>
      </w:r>
      <w:r w:rsidR="00CE46EA">
        <w:rPr>
          <w:b w:val="0"/>
          <w:sz w:val="20"/>
          <w:szCs w:val="20"/>
          <w:lang w:eastAsia="zh-CN"/>
        </w:rPr>
        <w:t xml:space="preserve"> reveal</w:t>
      </w:r>
      <w:r w:rsidR="00FB6CCF">
        <w:rPr>
          <w:b w:val="0"/>
          <w:sz w:val="20"/>
          <w:szCs w:val="20"/>
          <w:lang w:eastAsia="zh-CN"/>
        </w:rPr>
        <w:t>ed</w:t>
      </w:r>
      <w:r w:rsidR="00CE46EA">
        <w:rPr>
          <w:b w:val="0"/>
          <w:sz w:val="20"/>
          <w:szCs w:val="20"/>
          <w:lang w:eastAsia="zh-CN"/>
        </w:rPr>
        <w:t xml:space="preserve"> </w:t>
      </w:r>
      <w:r w:rsidRPr="00137391">
        <w:rPr>
          <w:b w:val="0"/>
          <w:sz w:val="20"/>
          <w:szCs w:val="20"/>
          <w:lang w:eastAsia="zh-CN"/>
        </w:rPr>
        <w:t>its content</w:t>
      </w:r>
      <w:r w:rsidR="00CE46EA">
        <w:rPr>
          <w:b w:val="0"/>
          <w:sz w:val="20"/>
          <w:szCs w:val="20"/>
          <w:lang w:eastAsia="zh-CN"/>
        </w:rPr>
        <w:t>.</w:t>
      </w:r>
      <w:r w:rsidR="00996F5B">
        <w:rPr>
          <w:b w:val="0"/>
          <w:sz w:val="20"/>
          <w:szCs w:val="20"/>
          <w:lang w:eastAsia="zh-CN"/>
        </w:rPr>
        <w:t xml:space="preserve"> </w:t>
      </w:r>
      <w:r w:rsidR="00190465" w:rsidRPr="00190465">
        <w:rPr>
          <w:b w:val="0"/>
          <w:sz w:val="20"/>
          <w:szCs w:val="20"/>
          <w:lang w:eastAsia="zh-CN"/>
        </w:rPr>
        <w:t>His family has been under police pressure not to talk with his lawyers nor speak publicly about his case.</w:t>
      </w:r>
    </w:p>
    <w:p w:rsidR="00987E4E" w:rsidRDefault="00CE360D" w:rsidP="001865F9">
      <w:pPr>
        <w:pStyle w:val="AIintropara"/>
        <w:spacing w:line="240" w:lineRule="auto"/>
        <w:rPr>
          <w:b w:val="0"/>
          <w:sz w:val="20"/>
          <w:szCs w:val="20"/>
          <w:lang w:eastAsia="zh-CN"/>
        </w:rPr>
      </w:pPr>
      <w:r>
        <w:rPr>
          <w:b w:val="0"/>
          <w:sz w:val="20"/>
          <w:szCs w:val="20"/>
          <w:lang w:eastAsia="zh-CN"/>
        </w:rPr>
        <w:t>T</w:t>
      </w:r>
      <w:r w:rsidR="00987E4E" w:rsidRPr="00987E4E">
        <w:rPr>
          <w:b w:val="0"/>
          <w:sz w:val="20"/>
          <w:szCs w:val="20"/>
          <w:lang w:eastAsia="zh-CN"/>
        </w:rPr>
        <w:t xml:space="preserve">he </w:t>
      </w:r>
      <w:r>
        <w:rPr>
          <w:b w:val="0"/>
          <w:sz w:val="20"/>
          <w:szCs w:val="20"/>
          <w:lang w:eastAsia="zh-CN"/>
        </w:rPr>
        <w:t>P</w:t>
      </w:r>
      <w:r w:rsidR="00854E11">
        <w:rPr>
          <w:b w:val="0"/>
          <w:sz w:val="20"/>
          <w:szCs w:val="20"/>
          <w:lang w:eastAsia="zh-CN"/>
        </w:rPr>
        <w:t>rocurator</w:t>
      </w:r>
      <w:r w:rsidR="00854E11" w:rsidRPr="00987E4E">
        <w:rPr>
          <w:b w:val="0"/>
          <w:sz w:val="20"/>
          <w:szCs w:val="20"/>
          <w:lang w:eastAsia="zh-CN"/>
        </w:rPr>
        <w:t>ate</w:t>
      </w:r>
      <w:r>
        <w:rPr>
          <w:b w:val="0"/>
          <w:sz w:val="20"/>
          <w:szCs w:val="20"/>
          <w:lang w:eastAsia="zh-CN"/>
        </w:rPr>
        <w:t xml:space="preserve"> still needs to decide</w:t>
      </w:r>
      <w:r w:rsidR="00987E4E" w:rsidRPr="00987E4E">
        <w:rPr>
          <w:b w:val="0"/>
          <w:sz w:val="20"/>
          <w:szCs w:val="20"/>
          <w:lang w:eastAsia="zh-CN"/>
        </w:rPr>
        <w:t xml:space="preserve"> whether to proceed </w:t>
      </w:r>
      <w:r>
        <w:rPr>
          <w:b w:val="0"/>
          <w:sz w:val="20"/>
          <w:szCs w:val="20"/>
          <w:lang w:eastAsia="zh-CN"/>
        </w:rPr>
        <w:t>and</w:t>
      </w:r>
      <w:r w:rsidRPr="00987E4E">
        <w:rPr>
          <w:b w:val="0"/>
          <w:sz w:val="20"/>
          <w:szCs w:val="20"/>
          <w:lang w:eastAsia="zh-CN"/>
        </w:rPr>
        <w:t xml:space="preserve"> </w:t>
      </w:r>
      <w:r w:rsidR="00987E4E" w:rsidRPr="00987E4E">
        <w:rPr>
          <w:b w:val="0"/>
          <w:sz w:val="20"/>
          <w:szCs w:val="20"/>
          <w:lang w:eastAsia="zh-CN"/>
        </w:rPr>
        <w:t>indic</w:t>
      </w:r>
      <w:r w:rsidR="00987E4E">
        <w:rPr>
          <w:b w:val="0"/>
          <w:sz w:val="20"/>
          <w:szCs w:val="20"/>
          <w:lang w:eastAsia="zh-CN"/>
        </w:rPr>
        <w:t>t him o</w:t>
      </w:r>
      <w:r>
        <w:rPr>
          <w:b w:val="0"/>
          <w:sz w:val="20"/>
          <w:szCs w:val="20"/>
          <w:lang w:eastAsia="zh-CN"/>
        </w:rPr>
        <w:t>n</w:t>
      </w:r>
      <w:r w:rsidR="00987E4E">
        <w:rPr>
          <w:b w:val="0"/>
          <w:sz w:val="20"/>
          <w:szCs w:val="20"/>
          <w:lang w:eastAsia="zh-CN"/>
        </w:rPr>
        <w:t xml:space="preserve"> the</w:t>
      </w:r>
      <w:r w:rsidR="009371E1">
        <w:rPr>
          <w:b w:val="0"/>
          <w:sz w:val="20"/>
          <w:szCs w:val="20"/>
          <w:lang w:eastAsia="zh-CN"/>
        </w:rPr>
        <w:t xml:space="preserve"> charge</w:t>
      </w:r>
      <w:r>
        <w:rPr>
          <w:b w:val="0"/>
          <w:sz w:val="20"/>
          <w:szCs w:val="20"/>
          <w:lang w:eastAsia="zh-CN"/>
        </w:rPr>
        <w:t xml:space="preserve"> </w:t>
      </w:r>
      <w:r w:rsidRPr="00CE360D">
        <w:rPr>
          <w:b w:val="0"/>
          <w:sz w:val="20"/>
          <w:szCs w:val="20"/>
          <w:lang w:eastAsia="zh-CN"/>
        </w:rPr>
        <w:t>of “inciting subversion of state power”</w:t>
      </w:r>
      <w:r w:rsidR="00987E4E">
        <w:rPr>
          <w:b w:val="0"/>
          <w:sz w:val="20"/>
          <w:szCs w:val="20"/>
          <w:lang w:eastAsia="zh-CN"/>
        </w:rPr>
        <w:t xml:space="preserve">. While </w:t>
      </w:r>
      <w:r w:rsidR="00987E4E" w:rsidRPr="00987E4E">
        <w:rPr>
          <w:b w:val="0"/>
          <w:sz w:val="20"/>
          <w:szCs w:val="20"/>
          <w:lang w:eastAsia="zh-CN"/>
        </w:rPr>
        <w:t xml:space="preserve">no deadline has been given for this, </w:t>
      </w:r>
      <w:r w:rsidR="00987E4E">
        <w:rPr>
          <w:b w:val="0"/>
          <w:sz w:val="20"/>
          <w:szCs w:val="20"/>
          <w:lang w:eastAsia="zh-CN"/>
        </w:rPr>
        <w:t xml:space="preserve">Zhen Jianghua </w:t>
      </w:r>
      <w:r w:rsidR="00854E11">
        <w:rPr>
          <w:b w:val="0"/>
          <w:sz w:val="20"/>
          <w:szCs w:val="20"/>
          <w:lang w:eastAsia="zh-CN"/>
        </w:rPr>
        <w:t>could</w:t>
      </w:r>
      <w:r w:rsidR="00987E4E" w:rsidRPr="00987E4E">
        <w:rPr>
          <w:b w:val="0"/>
          <w:sz w:val="20"/>
          <w:szCs w:val="20"/>
          <w:lang w:eastAsia="zh-CN"/>
        </w:rPr>
        <w:t xml:space="preserve"> face </w:t>
      </w:r>
      <w:r w:rsidR="00987E4E">
        <w:rPr>
          <w:b w:val="0"/>
          <w:sz w:val="20"/>
          <w:szCs w:val="20"/>
          <w:lang w:eastAsia="zh-CN"/>
        </w:rPr>
        <w:t>up to 15 year</w:t>
      </w:r>
      <w:r w:rsidR="00854E11">
        <w:rPr>
          <w:b w:val="0"/>
          <w:sz w:val="20"/>
          <w:szCs w:val="20"/>
          <w:lang w:eastAsia="zh-CN"/>
        </w:rPr>
        <w:t>s behind bars</w:t>
      </w:r>
      <w:r>
        <w:rPr>
          <w:b w:val="0"/>
          <w:sz w:val="20"/>
          <w:szCs w:val="20"/>
          <w:lang w:eastAsia="zh-CN"/>
        </w:rPr>
        <w:t xml:space="preserve"> </w:t>
      </w:r>
      <w:r w:rsidRPr="00987E4E">
        <w:rPr>
          <w:b w:val="0"/>
          <w:sz w:val="20"/>
          <w:szCs w:val="20"/>
          <w:lang w:eastAsia="zh-CN"/>
        </w:rPr>
        <w:t>if convicted</w:t>
      </w:r>
      <w:r w:rsidR="00854E11">
        <w:rPr>
          <w:b w:val="0"/>
          <w:sz w:val="20"/>
          <w:szCs w:val="20"/>
          <w:lang w:eastAsia="zh-CN"/>
        </w:rPr>
        <w:t>.</w:t>
      </w:r>
    </w:p>
    <w:p w:rsidR="001A2237" w:rsidRDefault="00AE205C" w:rsidP="001865F9">
      <w:pPr>
        <w:pStyle w:val="AIintropara"/>
        <w:spacing w:line="240" w:lineRule="auto"/>
        <w:rPr>
          <w:b w:val="0"/>
          <w:sz w:val="20"/>
          <w:szCs w:val="20"/>
          <w:lang w:eastAsia="zh-CN"/>
        </w:rPr>
      </w:pPr>
      <w:r w:rsidRPr="007566C6">
        <w:rPr>
          <w:b w:val="0"/>
          <w:sz w:val="20"/>
          <w:szCs w:val="20"/>
          <w:lang w:eastAsia="zh-CN"/>
        </w:rPr>
        <w:t>Zhen Jianghua is a human rights defender with over 10 years’ experience working for mar</w:t>
      </w:r>
      <w:r>
        <w:rPr>
          <w:b w:val="0"/>
          <w:sz w:val="20"/>
          <w:szCs w:val="20"/>
          <w:lang w:eastAsia="zh-CN"/>
        </w:rPr>
        <w:t xml:space="preserve">ginalized communities in China and </w:t>
      </w:r>
      <w:r w:rsidRPr="007566C6">
        <w:rPr>
          <w:b w:val="0"/>
          <w:sz w:val="20"/>
          <w:szCs w:val="20"/>
          <w:lang w:eastAsia="zh-CN"/>
        </w:rPr>
        <w:t xml:space="preserve">has </w:t>
      </w:r>
      <w:r>
        <w:rPr>
          <w:b w:val="0"/>
          <w:sz w:val="20"/>
          <w:szCs w:val="20"/>
          <w:lang w:eastAsia="zh-CN"/>
        </w:rPr>
        <w:t xml:space="preserve">been </w:t>
      </w:r>
      <w:r w:rsidRPr="007566C6">
        <w:rPr>
          <w:b w:val="0"/>
          <w:sz w:val="20"/>
          <w:szCs w:val="20"/>
          <w:lang w:eastAsia="zh-CN"/>
        </w:rPr>
        <w:t xml:space="preserve">detained several times </w:t>
      </w:r>
      <w:r>
        <w:rPr>
          <w:b w:val="0"/>
          <w:sz w:val="20"/>
          <w:szCs w:val="20"/>
          <w:lang w:eastAsia="zh-CN"/>
        </w:rPr>
        <w:t>as a result of</w:t>
      </w:r>
      <w:r w:rsidRPr="007566C6">
        <w:rPr>
          <w:b w:val="0"/>
          <w:sz w:val="20"/>
          <w:szCs w:val="20"/>
          <w:lang w:eastAsia="zh-CN"/>
        </w:rPr>
        <w:t xml:space="preserve"> his activism.</w:t>
      </w:r>
      <w:r w:rsidR="00234E55">
        <w:rPr>
          <w:b w:val="0"/>
          <w:sz w:val="20"/>
          <w:szCs w:val="20"/>
          <w:lang w:eastAsia="zh-CN"/>
        </w:rPr>
        <w:t xml:space="preserve"> </w:t>
      </w:r>
      <w:r w:rsidR="00234E55" w:rsidRPr="0057341C">
        <w:rPr>
          <w:b w:val="0"/>
          <w:sz w:val="20"/>
          <w:szCs w:val="20"/>
          <w:lang w:eastAsia="zh-CN"/>
        </w:rPr>
        <w:t>Initially put under crim</w:t>
      </w:r>
      <w:r w:rsidR="00234E55">
        <w:rPr>
          <w:b w:val="0"/>
          <w:sz w:val="20"/>
          <w:szCs w:val="20"/>
          <w:lang w:eastAsia="zh-CN"/>
        </w:rPr>
        <w:t>inal detention on suspicion of ‘</w:t>
      </w:r>
      <w:r w:rsidR="00234E55" w:rsidRPr="008E039C">
        <w:rPr>
          <w:b w:val="0"/>
          <w:sz w:val="20"/>
          <w:szCs w:val="20"/>
          <w:lang w:eastAsia="zh-CN"/>
        </w:rPr>
        <w:t>inciting subversion of state power</w:t>
      </w:r>
      <w:r w:rsidR="00234E55">
        <w:rPr>
          <w:b w:val="0"/>
          <w:sz w:val="20"/>
          <w:szCs w:val="20"/>
          <w:lang w:eastAsia="zh-CN"/>
        </w:rPr>
        <w:t>’ on 2 September 2017</w:t>
      </w:r>
      <w:r w:rsidR="00234E55" w:rsidRPr="0057341C">
        <w:rPr>
          <w:b w:val="0"/>
          <w:sz w:val="20"/>
          <w:szCs w:val="20"/>
          <w:lang w:eastAsia="zh-CN"/>
        </w:rPr>
        <w:t xml:space="preserve">, </w:t>
      </w:r>
      <w:r w:rsidR="001D2DF0">
        <w:rPr>
          <w:b w:val="0"/>
          <w:sz w:val="20"/>
          <w:szCs w:val="20"/>
          <w:lang w:eastAsia="zh-CN"/>
        </w:rPr>
        <w:t>Zhen</w:t>
      </w:r>
      <w:r w:rsidR="00234E55">
        <w:rPr>
          <w:b w:val="0"/>
          <w:sz w:val="20"/>
          <w:szCs w:val="20"/>
          <w:lang w:eastAsia="zh-CN"/>
        </w:rPr>
        <w:t xml:space="preserve"> Jianghua</w:t>
      </w:r>
      <w:r w:rsidR="00234E55" w:rsidRPr="0057341C">
        <w:rPr>
          <w:b w:val="0"/>
          <w:sz w:val="20"/>
          <w:szCs w:val="20"/>
          <w:lang w:eastAsia="zh-CN"/>
        </w:rPr>
        <w:t xml:space="preserve"> was</w:t>
      </w:r>
      <w:r w:rsidR="00320E30">
        <w:rPr>
          <w:b w:val="0"/>
          <w:sz w:val="20"/>
          <w:szCs w:val="20"/>
          <w:lang w:eastAsia="zh-CN"/>
        </w:rPr>
        <w:t xml:space="preserve"> </w:t>
      </w:r>
      <w:r w:rsidR="00234E55" w:rsidRPr="0057341C">
        <w:rPr>
          <w:b w:val="0"/>
          <w:sz w:val="20"/>
          <w:szCs w:val="20"/>
          <w:lang w:eastAsia="zh-CN"/>
        </w:rPr>
        <w:t>moved</w:t>
      </w:r>
      <w:r w:rsidR="00320E30">
        <w:rPr>
          <w:b w:val="0"/>
          <w:sz w:val="20"/>
          <w:szCs w:val="20"/>
          <w:lang w:eastAsia="zh-CN"/>
        </w:rPr>
        <w:t xml:space="preserve">, </w:t>
      </w:r>
      <w:r w:rsidR="0007005B">
        <w:rPr>
          <w:b w:val="0"/>
          <w:sz w:val="20"/>
          <w:szCs w:val="20"/>
          <w:lang w:eastAsia="zh-CN"/>
        </w:rPr>
        <w:lastRenderedPageBreak/>
        <w:t xml:space="preserve">less than </w:t>
      </w:r>
      <w:r w:rsidR="00234E55" w:rsidRPr="0057341C">
        <w:rPr>
          <w:b w:val="0"/>
          <w:sz w:val="20"/>
          <w:szCs w:val="20"/>
          <w:lang w:eastAsia="zh-CN"/>
        </w:rPr>
        <w:t>four weeks</w:t>
      </w:r>
      <w:r w:rsidR="00320E30">
        <w:rPr>
          <w:b w:val="0"/>
          <w:sz w:val="20"/>
          <w:szCs w:val="20"/>
          <w:lang w:eastAsia="zh-CN"/>
        </w:rPr>
        <w:t xml:space="preserve">’ </w:t>
      </w:r>
      <w:r w:rsidR="00B956DD">
        <w:rPr>
          <w:b w:val="0"/>
          <w:sz w:val="20"/>
          <w:szCs w:val="20"/>
          <w:lang w:eastAsia="zh-CN"/>
        </w:rPr>
        <w:t>later</w:t>
      </w:r>
      <w:r w:rsidR="00320E30">
        <w:rPr>
          <w:b w:val="0"/>
          <w:sz w:val="20"/>
          <w:szCs w:val="20"/>
          <w:lang w:eastAsia="zh-CN"/>
        </w:rPr>
        <w:t>,</w:t>
      </w:r>
      <w:r w:rsidR="00234E55">
        <w:rPr>
          <w:b w:val="0"/>
          <w:sz w:val="20"/>
          <w:szCs w:val="20"/>
          <w:lang w:eastAsia="zh-CN"/>
        </w:rPr>
        <w:t xml:space="preserve"> i</w:t>
      </w:r>
      <w:r w:rsidR="00234E55" w:rsidRPr="0057341C">
        <w:rPr>
          <w:b w:val="0"/>
          <w:sz w:val="20"/>
          <w:szCs w:val="20"/>
          <w:lang w:eastAsia="zh-CN"/>
        </w:rPr>
        <w:t>nto 'residential surveillance in a designated location'</w:t>
      </w:r>
      <w:r w:rsidR="00320E30">
        <w:rPr>
          <w:b w:val="0"/>
          <w:sz w:val="20"/>
          <w:szCs w:val="20"/>
          <w:lang w:eastAsia="zh-CN"/>
        </w:rPr>
        <w:t xml:space="preserve"> </w:t>
      </w:r>
      <w:r w:rsidR="00F2307C" w:rsidRPr="00F2307C">
        <w:rPr>
          <w:b w:val="0"/>
          <w:sz w:val="20"/>
          <w:szCs w:val="20"/>
          <w:lang w:eastAsia="zh-CN"/>
        </w:rPr>
        <w:t>- a measure enabling police to detain criminal suspects for up to six months without ac</w:t>
      </w:r>
      <w:r w:rsidR="00F2307C">
        <w:rPr>
          <w:b w:val="0"/>
          <w:sz w:val="20"/>
          <w:szCs w:val="20"/>
          <w:lang w:eastAsia="zh-CN"/>
        </w:rPr>
        <w:t xml:space="preserve">cess to legal counsel, </w:t>
      </w:r>
      <w:r w:rsidR="001A2237">
        <w:rPr>
          <w:b w:val="0"/>
          <w:sz w:val="20"/>
          <w:szCs w:val="20"/>
          <w:lang w:eastAsia="zh-CN"/>
        </w:rPr>
        <w:t xml:space="preserve">their families or others. </w:t>
      </w:r>
    </w:p>
    <w:p w:rsidR="000F5EB5" w:rsidRPr="00153A52" w:rsidRDefault="00B956DD" w:rsidP="001865F9">
      <w:pPr>
        <w:pStyle w:val="AIintropara"/>
        <w:spacing w:line="240" w:lineRule="auto"/>
        <w:rPr>
          <w:b w:val="0"/>
          <w:sz w:val="20"/>
          <w:szCs w:val="20"/>
          <w:lang w:eastAsia="zh-CN"/>
        </w:rPr>
      </w:pPr>
      <w:r>
        <w:rPr>
          <w:b w:val="0"/>
          <w:sz w:val="20"/>
          <w:szCs w:val="20"/>
          <w:lang w:eastAsia="zh-CN"/>
        </w:rPr>
        <w:t>Since his arrest,</w:t>
      </w:r>
      <w:r w:rsidR="00F2307C">
        <w:rPr>
          <w:b w:val="0"/>
          <w:sz w:val="20"/>
          <w:szCs w:val="20"/>
          <w:lang w:eastAsia="zh-CN"/>
        </w:rPr>
        <w:t xml:space="preserve"> and throughout his detention</w:t>
      </w:r>
      <w:r w:rsidR="001A2237">
        <w:rPr>
          <w:b w:val="0"/>
          <w:sz w:val="20"/>
          <w:szCs w:val="20"/>
          <w:lang w:eastAsia="zh-CN"/>
        </w:rPr>
        <w:t>, Zhen</w:t>
      </w:r>
      <w:r w:rsidR="00987E4E">
        <w:rPr>
          <w:b w:val="0"/>
          <w:sz w:val="20"/>
          <w:szCs w:val="20"/>
          <w:lang w:eastAsia="zh-CN"/>
        </w:rPr>
        <w:t xml:space="preserve"> Jianghua has not </w:t>
      </w:r>
      <w:r>
        <w:rPr>
          <w:b w:val="0"/>
          <w:sz w:val="20"/>
          <w:szCs w:val="20"/>
          <w:lang w:eastAsia="zh-CN"/>
        </w:rPr>
        <w:t xml:space="preserve">been allowed </w:t>
      </w:r>
      <w:r w:rsidR="00AE205C" w:rsidRPr="008E039C">
        <w:rPr>
          <w:b w:val="0"/>
          <w:sz w:val="20"/>
          <w:szCs w:val="20"/>
          <w:lang w:eastAsia="zh-CN"/>
        </w:rPr>
        <w:t xml:space="preserve">access to </w:t>
      </w:r>
      <w:r w:rsidR="00987E4E">
        <w:rPr>
          <w:b w:val="0"/>
          <w:sz w:val="20"/>
          <w:szCs w:val="20"/>
          <w:lang w:eastAsia="zh-CN"/>
        </w:rPr>
        <w:t>his</w:t>
      </w:r>
      <w:r w:rsidR="00AE205C" w:rsidRPr="008E039C">
        <w:rPr>
          <w:b w:val="0"/>
          <w:sz w:val="20"/>
          <w:szCs w:val="20"/>
          <w:lang w:eastAsia="zh-CN"/>
        </w:rPr>
        <w:t xml:space="preserve"> lawyer</w:t>
      </w:r>
      <w:r w:rsidR="00E175F0">
        <w:rPr>
          <w:b w:val="0"/>
          <w:sz w:val="20"/>
          <w:szCs w:val="20"/>
          <w:lang w:eastAsia="zh-CN"/>
        </w:rPr>
        <w:t>s</w:t>
      </w:r>
      <w:r>
        <w:rPr>
          <w:b w:val="0"/>
          <w:sz w:val="20"/>
          <w:szCs w:val="20"/>
          <w:lang w:eastAsia="zh-CN"/>
        </w:rPr>
        <w:t xml:space="preserve">, raising </w:t>
      </w:r>
      <w:r w:rsidR="001462D8">
        <w:rPr>
          <w:b w:val="0"/>
          <w:sz w:val="20"/>
          <w:szCs w:val="20"/>
          <w:lang w:eastAsia="zh-CN"/>
        </w:rPr>
        <w:t xml:space="preserve">further </w:t>
      </w:r>
      <w:r w:rsidR="00AE205C">
        <w:rPr>
          <w:b w:val="0"/>
          <w:sz w:val="20"/>
          <w:szCs w:val="20"/>
          <w:lang w:eastAsia="zh-CN"/>
        </w:rPr>
        <w:t xml:space="preserve">concerns that </w:t>
      </w:r>
      <w:r w:rsidR="00AE205C" w:rsidRPr="008E039C">
        <w:rPr>
          <w:b w:val="0"/>
          <w:sz w:val="20"/>
          <w:szCs w:val="20"/>
          <w:lang w:eastAsia="zh-CN"/>
        </w:rPr>
        <w:t>Zhen Jianghua</w:t>
      </w:r>
      <w:r w:rsidR="00AE205C">
        <w:rPr>
          <w:b w:val="0"/>
          <w:sz w:val="20"/>
          <w:szCs w:val="20"/>
          <w:lang w:eastAsia="zh-CN"/>
        </w:rPr>
        <w:t xml:space="preserve"> is at </w:t>
      </w:r>
      <w:r w:rsidR="00AE205C" w:rsidRPr="008E039C">
        <w:rPr>
          <w:b w:val="0"/>
          <w:sz w:val="20"/>
          <w:szCs w:val="20"/>
          <w:lang w:eastAsia="zh-CN"/>
        </w:rPr>
        <w:t>risk of torture</w:t>
      </w:r>
      <w:r w:rsidR="00AE205C">
        <w:rPr>
          <w:b w:val="0"/>
          <w:sz w:val="20"/>
          <w:szCs w:val="20"/>
          <w:lang w:eastAsia="zh-CN"/>
        </w:rPr>
        <w:t xml:space="preserve"> and other ill-treatment</w:t>
      </w:r>
      <w:r w:rsidR="00AE205C" w:rsidRPr="008E039C">
        <w:rPr>
          <w:b w:val="0"/>
          <w:sz w:val="20"/>
          <w:szCs w:val="20"/>
          <w:lang w:eastAsia="zh-CN"/>
        </w:rPr>
        <w:t>.</w:t>
      </w:r>
    </w:p>
    <w:p w:rsidR="001865F9" w:rsidRPr="005543BE" w:rsidRDefault="001865F9" w:rsidP="001865F9">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0F5EB5" w:rsidRPr="00F95961" w:rsidRDefault="001865F9" w:rsidP="001865F9">
      <w:pPr>
        <w:pStyle w:val="AITableHeading"/>
        <w:tabs>
          <w:tab w:val="clear" w:pos="567"/>
        </w:tabs>
        <w:rPr>
          <w:rFonts w:cs="Arial"/>
        </w:rPr>
      </w:pPr>
      <w:r w:rsidRPr="005543BE">
        <w:rPr>
          <w:rFonts w:eastAsia="Calibri" w:cs="Arial"/>
          <w:sz w:val="18"/>
          <w:szCs w:val="18"/>
        </w:rPr>
        <w:t>Write a letter, send an email, call, fax or tweet</w:t>
      </w:r>
      <w:r w:rsidR="000F5EB5" w:rsidRPr="00F95961">
        <w:rPr>
          <w:rFonts w:cs="Arial"/>
        </w:rPr>
        <w:t>:</w:t>
      </w:r>
    </w:p>
    <w:p w:rsidR="00E108CB" w:rsidRDefault="00E108CB" w:rsidP="001865F9">
      <w:pPr>
        <w:numPr>
          <w:ilvl w:val="0"/>
          <w:numId w:val="3"/>
        </w:numPr>
        <w:ind w:left="284" w:hanging="282"/>
        <w:rPr>
          <w:rFonts w:ascii="Arial" w:hAnsi="Arial" w:cs="Arial"/>
          <w:sz w:val="20"/>
          <w:szCs w:val="20"/>
        </w:rPr>
      </w:pPr>
      <w:r>
        <w:rPr>
          <w:rFonts w:ascii="Arial" w:hAnsi="Arial" w:cs="Arial"/>
          <w:sz w:val="20"/>
          <w:szCs w:val="20"/>
        </w:rPr>
        <w:t>I</w:t>
      </w:r>
      <w:r w:rsidRPr="0025393C">
        <w:rPr>
          <w:rFonts w:ascii="Arial" w:hAnsi="Arial" w:cs="Arial"/>
          <w:sz w:val="20"/>
          <w:szCs w:val="20"/>
        </w:rPr>
        <w:t xml:space="preserve">mmediately and unconditionally release </w:t>
      </w:r>
      <w:r>
        <w:rPr>
          <w:rFonts w:ascii="Arial" w:hAnsi="Arial" w:cs="Arial"/>
          <w:sz w:val="20"/>
          <w:szCs w:val="20"/>
        </w:rPr>
        <w:t>Zhen Jianghua</w:t>
      </w:r>
      <w:r w:rsidRPr="0025393C">
        <w:rPr>
          <w:rFonts w:ascii="Arial" w:hAnsi="Arial" w:cs="Arial"/>
          <w:sz w:val="20"/>
          <w:szCs w:val="20"/>
        </w:rPr>
        <w:t xml:space="preserve"> </w:t>
      </w:r>
      <w:r w:rsidR="00570758" w:rsidRPr="00570758">
        <w:rPr>
          <w:rFonts w:ascii="Arial" w:hAnsi="Arial" w:cs="Arial"/>
          <w:sz w:val="20"/>
          <w:szCs w:val="20"/>
        </w:rPr>
        <w:t>wh</w:t>
      </w:r>
      <w:r w:rsidR="00570758">
        <w:rPr>
          <w:rFonts w:ascii="Arial" w:hAnsi="Arial" w:cs="Arial"/>
          <w:sz w:val="20"/>
          <w:szCs w:val="20"/>
        </w:rPr>
        <w:t>o is a prisoner of conscience and drop all charges</w:t>
      </w:r>
      <w:r w:rsidR="00570758" w:rsidRPr="00570758">
        <w:rPr>
          <w:rFonts w:ascii="Arial" w:hAnsi="Arial" w:cs="Arial"/>
          <w:sz w:val="20"/>
          <w:szCs w:val="20"/>
        </w:rPr>
        <w:t xml:space="preserve"> </w:t>
      </w:r>
      <w:r>
        <w:rPr>
          <w:rFonts w:ascii="Arial" w:hAnsi="Arial" w:cs="Arial"/>
          <w:sz w:val="20"/>
          <w:szCs w:val="20"/>
        </w:rPr>
        <w:t xml:space="preserve">as </w:t>
      </w:r>
      <w:r w:rsidRPr="0025393C">
        <w:rPr>
          <w:rFonts w:ascii="Arial" w:hAnsi="Arial" w:cs="Arial"/>
          <w:sz w:val="20"/>
          <w:szCs w:val="20"/>
        </w:rPr>
        <w:t>he has been</w:t>
      </w:r>
      <w:r>
        <w:rPr>
          <w:rFonts w:ascii="Arial" w:hAnsi="Arial" w:cs="Arial"/>
          <w:sz w:val="20"/>
          <w:szCs w:val="20"/>
        </w:rPr>
        <w:t xml:space="preserve"> detained </w:t>
      </w:r>
      <w:r w:rsidRPr="0025393C">
        <w:rPr>
          <w:rFonts w:ascii="Arial" w:hAnsi="Arial" w:cs="Arial"/>
          <w:sz w:val="20"/>
          <w:szCs w:val="20"/>
        </w:rPr>
        <w:t xml:space="preserve">solely for exercising </w:t>
      </w:r>
      <w:r>
        <w:rPr>
          <w:rFonts w:ascii="Arial" w:hAnsi="Arial" w:cs="Arial"/>
          <w:sz w:val="20"/>
          <w:szCs w:val="20"/>
        </w:rPr>
        <w:t>his</w:t>
      </w:r>
      <w:r w:rsidRPr="0025393C">
        <w:rPr>
          <w:rFonts w:ascii="Arial" w:hAnsi="Arial" w:cs="Arial"/>
          <w:sz w:val="20"/>
          <w:szCs w:val="20"/>
        </w:rPr>
        <w:t xml:space="preserve"> right to freedom</w:t>
      </w:r>
      <w:r>
        <w:rPr>
          <w:rFonts w:ascii="Arial" w:hAnsi="Arial" w:cs="Arial"/>
          <w:sz w:val="20"/>
          <w:szCs w:val="20"/>
        </w:rPr>
        <w:t xml:space="preserve"> of expression</w:t>
      </w:r>
      <w:r w:rsidRPr="0025393C">
        <w:rPr>
          <w:rFonts w:ascii="Arial" w:hAnsi="Arial" w:cs="Arial"/>
          <w:sz w:val="20"/>
          <w:szCs w:val="20"/>
        </w:rPr>
        <w:t>;</w:t>
      </w:r>
    </w:p>
    <w:p w:rsidR="00E108CB" w:rsidRDefault="00E108CB" w:rsidP="001865F9">
      <w:pPr>
        <w:numPr>
          <w:ilvl w:val="0"/>
          <w:numId w:val="3"/>
        </w:numPr>
        <w:ind w:left="284" w:hanging="282"/>
      </w:pPr>
      <w:r w:rsidRPr="0081012A">
        <w:rPr>
          <w:rFonts w:ascii="Arial" w:hAnsi="Arial" w:cs="Arial"/>
          <w:sz w:val="20"/>
          <w:szCs w:val="20"/>
        </w:rPr>
        <w:t>Ensure that, pending his release, Zhen Jianghua is protected from torture and other ill-treatment while in detention, and that he is allowed, without delay, effective access to lawyer</w:t>
      </w:r>
      <w:r w:rsidR="00E86D1C">
        <w:rPr>
          <w:rFonts w:ascii="Arial" w:hAnsi="Arial" w:cs="Arial"/>
          <w:sz w:val="20"/>
          <w:szCs w:val="20"/>
        </w:rPr>
        <w:t>s</w:t>
      </w:r>
      <w:r w:rsidRPr="0081012A">
        <w:rPr>
          <w:rFonts w:ascii="Arial" w:hAnsi="Arial" w:cs="Arial"/>
          <w:sz w:val="20"/>
          <w:szCs w:val="20"/>
        </w:rPr>
        <w:t xml:space="preserve"> of his choice</w:t>
      </w:r>
      <w:r>
        <w:t>.</w:t>
      </w:r>
    </w:p>
    <w:p w:rsidR="000F5EB5" w:rsidRPr="00F95961" w:rsidRDefault="000F5EB5" w:rsidP="001865F9">
      <w:pPr>
        <w:pStyle w:val="AITableHeading"/>
        <w:tabs>
          <w:tab w:val="clear" w:pos="567"/>
        </w:tabs>
        <w:rPr>
          <w:rFonts w:cs="Arial"/>
        </w:rPr>
      </w:pPr>
    </w:p>
    <w:p w:rsidR="000F5EB5" w:rsidRDefault="001865F9" w:rsidP="001865F9">
      <w:pPr>
        <w:pStyle w:val="AITableHeading"/>
        <w:tabs>
          <w:tab w:val="clear" w:pos="567"/>
        </w:tabs>
      </w:pPr>
      <w:r w:rsidRPr="005543BE">
        <w:rPr>
          <w:rFonts w:eastAsia="Calibri" w:cs="Arial"/>
          <w:sz w:val="18"/>
          <w:szCs w:val="18"/>
        </w:rPr>
        <w:t xml:space="preserve">Contact these two officials by </w:t>
      </w:r>
      <w:r>
        <w:rPr>
          <w:rFonts w:eastAsia="Calibri" w:cs="Arial"/>
          <w:sz w:val="18"/>
          <w:szCs w:val="18"/>
        </w:rPr>
        <w:t>1</w:t>
      </w:r>
      <w:r>
        <w:rPr>
          <w:rFonts w:eastAsia="Calibri" w:cs="Arial"/>
          <w:sz w:val="18"/>
          <w:szCs w:val="18"/>
        </w:rPr>
        <w:t>4</w:t>
      </w:r>
      <w:r>
        <w:rPr>
          <w:rFonts w:eastAsia="Calibri" w:cs="Arial"/>
          <w:sz w:val="18"/>
          <w:szCs w:val="18"/>
        </w:rPr>
        <w:t xml:space="preserve"> May</w:t>
      </w:r>
      <w:r w:rsidRPr="005543BE">
        <w:rPr>
          <w:rFonts w:eastAsia="Calibri" w:cs="Arial"/>
          <w:sz w:val="18"/>
          <w:szCs w:val="18"/>
        </w:rPr>
        <w:t>, 2018</w:t>
      </w:r>
      <w:r w:rsidR="000F5EB5" w:rsidRPr="00F95961">
        <w:t>:</w:t>
      </w:r>
    </w:p>
    <w:p w:rsidR="000F5EB5" w:rsidRPr="001865F9" w:rsidRDefault="000F5EB5" w:rsidP="001865F9">
      <w:pPr>
        <w:pStyle w:val="AIAddressText"/>
        <w:tabs>
          <w:tab w:val="clear" w:pos="567"/>
        </w:tabs>
        <w:spacing w:line="240" w:lineRule="auto"/>
        <w:rPr>
          <w:rFonts w:cs="Arial"/>
          <w:color w:val="000000" w:themeColor="text1"/>
          <w:sz w:val="16"/>
          <w:szCs w:val="16"/>
        </w:rPr>
        <w:sectPr w:rsidR="000F5EB5" w:rsidRPr="001865F9" w:rsidSect="001865F9">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153A52" w:rsidRPr="001865F9" w:rsidRDefault="00840F30"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u w:val="single"/>
          <w:lang w:eastAsia="en-US"/>
        </w:rPr>
        <w:t>Procurator</w:t>
      </w:r>
      <w:r w:rsidR="00153A52" w:rsidRPr="001865F9">
        <w:rPr>
          <w:rFonts w:cs="Arial"/>
          <w:b w:val="0"/>
          <w:bCs w:val="0"/>
          <w:color w:val="000000" w:themeColor="text1"/>
          <w:sz w:val="16"/>
          <w:szCs w:val="16"/>
        </w:rPr>
        <w:t xml:space="preserve"> </w:t>
      </w:r>
    </w:p>
    <w:p w:rsidR="00E175F0" w:rsidRPr="001865F9" w:rsidRDefault="00E175F0"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rPr>
        <w:t>Guan Yingyan</w:t>
      </w:r>
    </w:p>
    <w:p w:rsidR="00E175F0" w:rsidRPr="001865F9" w:rsidRDefault="00E175F0"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rPr>
        <w:t xml:space="preserve">Zhuhai City People’s Procuratorate </w:t>
      </w:r>
    </w:p>
    <w:p w:rsidR="00E175F0" w:rsidRPr="001865F9" w:rsidRDefault="00E175F0"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rPr>
        <w:t xml:space="preserve">166 Xianghualu </w:t>
      </w:r>
    </w:p>
    <w:p w:rsidR="00E175F0" w:rsidRPr="001865F9" w:rsidRDefault="00E175F0"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rPr>
        <w:t>Xiangzhouqu</w:t>
      </w:r>
    </w:p>
    <w:p w:rsidR="00583474" w:rsidRPr="001865F9" w:rsidRDefault="00E175F0"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rPr>
        <w:t xml:space="preserve">Zhihai Shi </w:t>
      </w:r>
    </w:p>
    <w:p w:rsidR="00E175F0" w:rsidRPr="001865F9" w:rsidRDefault="00583474" w:rsidP="001865F9">
      <w:pPr>
        <w:pStyle w:val="AITableHeading"/>
        <w:rPr>
          <w:rFonts w:cs="Arial"/>
          <w:b w:val="0"/>
          <w:bCs w:val="0"/>
          <w:color w:val="000000" w:themeColor="text1"/>
          <w:sz w:val="16"/>
          <w:szCs w:val="16"/>
        </w:rPr>
      </w:pPr>
      <w:r w:rsidRPr="001865F9">
        <w:rPr>
          <w:rFonts w:cs="Arial"/>
          <w:b w:val="0"/>
          <w:bCs w:val="0"/>
          <w:color w:val="000000" w:themeColor="text1"/>
          <w:sz w:val="16"/>
          <w:szCs w:val="16"/>
        </w:rPr>
        <w:t xml:space="preserve">Guangdongsheng </w:t>
      </w:r>
      <w:r w:rsidR="00E175F0" w:rsidRPr="001865F9">
        <w:rPr>
          <w:rFonts w:cs="Arial"/>
          <w:b w:val="0"/>
          <w:bCs w:val="0"/>
          <w:color w:val="000000" w:themeColor="text1"/>
          <w:sz w:val="16"/>
          <w:szCs w:val="16"/>
        </w:rPr>
        <w:t>519000</w:t>
      </w:r>
    </w:p>
    <w:p w:rsidR="008D1397" w:rsidRPr="001865F9" w:rsidRDefault="008D1397" w:rsidP="001865F9">
      <w:pPr>
        <w:pStyle w:val="AITableHeading"/>
        <w:rPr>
          <w:rFonts w:cs="Arial"/>
          <w:b w:val="0"/>
          <w:bCs w:val="0"/>
          <w:color w:val="000000" w:themeColor="text1"/>
          <w:sz w:val="16"/>
          <w:szCs w:val="16"/>
          <w:lang w:eastAsia="en-US"/>
        </w:rPr>
      </w:pPr>
      <w:r w:rsidRPr="001865F9">
        <w:rPr>
          <w:rFonts w:cs="Arial"/>
          <w:b w:val="0"/>
          <w:bCs w:val="0"/>
          <w:color w:val="000000" w:themeColor="text1"/>
          <w:sz w:val="16"/>
          <w:szCs w:val="16"/>
          <w:lang w:eastAsia="en-US"/>
        </w:rPr>
        <w:t>People’s Republic of China</w:t>
      </w:r>
    </w:p>
    <w:p w:rsidR="001865F9" w:rsidRPr="001865F9" w:rsidRDefault="001865F9" w:rsidP="001865F9">
      <w:pPr>
        <w:pStyle w:val="AITableHeading"/>
        <w:tabs>
          <w:tab w:val="clear" w:pos="567"/>
        </w:tabs>
        <w:rPr>
          <w:rFonts w:cs="Arial"/>
          <w:color w:val="000000" w:themeColor="text1"/>
          <w:sz w:val="16"/>
          <w:szCs w:val="16"/>
        </w:rPr>
      </w:pPr>
      <w:r w:rsidRPr="001865F9">
        <w:rPr>
          <w:rFonts w:cs="Arial"/>
          <w:b w:val="0"/>
          <w:color w:val="000000" w:themeColor="text1"/>
          <w:sz w:val="16"/>
          <w:szCs w:val="16"/>
          <w:u w:val="single"/>
        </w:rPr>
        <w:t>Ambassador Cui Tiankai, Embassy of the People's Republic of China</w:t>
      </w:r>
    </w:p>
    <w:p w:rsidR="001865F9" w:rsidRPr="001865F9" w:rsidRDefault="001865F9" w:rsidP="001865F9">
      <w:pPr>
        <w:pStyle w:val="PlainText"/>
        <w:rPr>
          <w:rFonts w:ascii="Arial" w:hAnsi="Arial" w:cs="Arial"/>
          <w:color w:val="000000" w:themeColor="text1"/>
          <w:sz w:val="16"/>
          <w:szCs w:val="16"/>
        </w:rPr>
      </w:pPr>
      <w:r w:rsidRPr="001865F9">
        <w:rPr>
          <w:rFonts w:ascii="Arial" w:hAnsi="Arial" w:cs="Arial"/>
          <w:color w:val="000000" w:themeColor="text1"/>
          <w:sz w:val="16"/>
          <w:szCs w:val="16"/>
        </w:rPr>
        <w:t>3505 International Place NW, Washington DC 20008</w:t>
      </w:r>
    </w:p>
    <w:p w:rsidR="001865F9" w:rsidRPr="001865F9" w:rsidRDefault="001865F9" w:rsidP="001865F9">
      <w:pPr>
        <w:pStyle w:val="PlainText"/>
        <w:rPr>
          <w:rFonts w:ascii="Arial" w:hAnsi="Arial" w:cs="Arial"/>
          <w:color w:val="000000" w:themeColor="text1"/>
          <w:sz w:val="16"/>
          <w:szCs w:val="16"/>
        </w:rPr>
      </w:pPr>
      <w:r w:rsidRPr="001865F9">
        <w:rPr>
          <w:rFonts w:ascii="Arial" w:hAnsi="Arial" w:cs="Arial"/>
          <w:color w:val="000000" w:themeColor="text1"/>
          <w:sz w:val="16"/>
          <w:szCs w:val="16"/>
        </w:rPr>
        <w:t xml:space="preserve">Phone: 202 495 2266 I Fax: 202 495 2138 </w:t>
      </w:r>
    </w:p>
    <w:p w:rsidR="001865F9" w:rsidRPr="001865F9" w:rsidRDefault="001865F9" w:rsidP="001865F9">
      <w:pPr>
        <w:pStyle w:val="PlainText"/>
        <w:rPr>
          <w:rFonts w:ascii="Arial" w:hAnsi="Arial" w:cs="Arial"/>
          <w:color w:val="000000" w:themeColor="text1"/>
          <w:sz w:val="16"/>
          <w:szCs w:val="16"/>
        </w:rPr>
      </w:pPr>
      <w:r w:rsidRPr="001865F9">
        <w:rPr>
          <w:rFonts w:ascii="Arial" w:hAnsi="Arial" w:cs="Arial"/>
          <w:color w:val="000000" w:themeColor="text1"/>
          <w:sz w:val="16"/>
          <w:szCs w:val="16"/>
        </w:rPr>
        <w:t xml:space="preserve">Email: </w:t>
      </w:r>
      <w:hyperlink r:id="rId17" w:history="1">
        <w:r w:rsidRPr="001865F9">
          <w:rPr>
            <w:rStyle w:val="Hyperlink"/>
            <w:rFonts w:ascii="Arial" w:hAnsi="Arial" w:cs="Arial"/>
            <w:color w:val="000000" w:themeColor="text1"/>
            <w:sz w:val="16"/>
            <w:szCs w:val="16"/>
          </w:rPr>
          <w:t>chinaembpress_us@mfa.gov.cn</w:t>
        </w:r>
      </w:hyperlink>
    </w:p>
    <w:p w:rsidR="001865F9" w:rsidRPr="001865F9" w:rsidRDefault="001865F9" w:rsidP="001865F9">
      <w:pPr>
        <w:pStyle w:val="PlainText"/>
        <w:rPr>
          <w:rFonts w:ascii="Arial" w:hAnsi="Arial" w:cs="Arial"/>
          <w:color w:val="000000" w:themeColor="text1"/>
          <w:sz w:val="16"/>
          <w:szCs w:val="16"/>
        </w:rPr>
      </w:pPr>
      <w:r w:rsidRPr="001865F9">
        <w:rPr>
          <w:rFonts w:ascii="Arial" w:hAnsi="Arial" w:cs="Arial"/>
          <w:color w:val="000000" w:themeColor="text1"/>
          <w:sz w:val="16"/>
          <w:szCs w:val="16"/>
        </w:rPr>
        <w:t>(If you receive an error message, please try calling instead!)</w:t>
      </w:r>
    </w:p>
    <w:p w:rsidR="001865F9" w:rsidRPr="001865F9" w:rsidRDefault="001865F9" w:rsidP="001865F9">
      <w:pPr>
        <w:pStyle w:val="AITableHeading"/>
        <w:tabs>
          <w:tab w:val="clear" w:pos="567"/>
        </w:tabs>
        <w:rPr>
          <w:rFonts w:cs="Arial"/>
          <w:i/>
          <w:color w:val="000000" w:themeColor="text1"/>
          <w:sz w:val="16"/>
          <w:szCs w:val="16"/>
        </w:rPr>
      </w:pPr>
      <w:r w:rsidRPr="001865F9">
        <w:rPr>
          <w:rFonts w:cs="Arial"/>
          <w:color w:val="000000" w:themeColor="text1"/>
          <w:sz w:val="16"/>
          <w:szCs w:val="16"/>
        </w:rPr>
        <w:t>Salutation: Dear Ambassador</w:t>
      </w:r>
      <w:r w:rsidRPr="001865F9">
        <w:rPr>
          <w:rFonts w:cs="Arial"/>
          <w:bCs w:val="0"/>
          <w:color w:val="000000" w:themeColor="text1"/>
          <w:sz w:val="16"/>
          <w:szCs w:val="16"/>
          <w:u w:val="single"/>
          <w:lang w:eastAsia="en-US"/>
        </w:rPr>
        <w:br/>
      </w:r>
    </w:p>
    <w:p w:rsidR="001865F9" w:rsidRPr="001865F9" w:rsidRDefault="001865F9" w:rsidP="00E8544F">
      <w:pPr>
        <w:pStyle w:val="PlainText"/>
        <w:rPr>
          <w:rFonts w:ascii="Arial" w:hAnsi="Arial" w:cs="Arial"/>
          <w:b/>
          <w:i/>
          <w:color w:val="000000" w:themeColor="text1"/>
          <w:sz w:val="16"/>
          <w:szCs w:val="16"/>
        </w:rPr>
      </w:pPr>
    </w:p>
    <w:p w:rsidR="001865F9" w:rsidRPr="001865F9" w:rsidRDefault="001865F9" w:rsidP="001865F9">
      <w:pPr>
        <w:pStyle w:val="AITableHeading"/>
        <w:rPr>
          <w:rFonts w:cs="Arial"/>
          <w:b w:val="0"/>
          <w:bCs w:val="0"/>
          <w:i/>
          <w:sz w:val="16"/>
          <w:szCs w:val="16"/>
          <w:lang w:eastAsia="en-US"/>
        </w:rPr>
        <w:sectPr w:rsidR="001865F9" w:rsidRPr="001865F9" w:rsidSect="001865F9">
          <w:type w:val="continuous"/>
          <w:pgSz w:w="12240" w:h="15840" w:code="1"/>
          <w:pgMar w:top="720" w:right="720" w:bottom="2160" w:left="720" w:header="0" w:footer="567" w:gutter="0"/>
          <w:cols w:num="2" w:space="567"/>
          <w:titlePg/>
          <w:docGrid w:linePitch="360"/>
        </w:sectPr>
      </w:pPr>
    </w:p>
    <w:p w:rsidR="00E175F0" w:rsidRDefault="001865F9" w:rsidP="001865F9">
      <w:pPr>
        <w:pStyle w:val="AITableHeading"/>
        <w:rPr>
          <w:rFonts w:cs="Arial"/>
          <w:b w:val="0"/>
          <w:bCs w:val="0"/>
          <w:sz w:val="16"/>
          <w:szCs w:val="16"/>
          <w:lang w:eastAsia="en-US"/>
        </w:rPr>
      </w:pPr>
      <w:r w:rsidRPr="0081012A">
        <w:rPr>
          <w:rFonts w:cs="Arial"/>
          <w:bCs w:val="0"/>
          <w:sz w:val="16"/>
          <w:szCs w:val="16"/>
        </w:rPr>
        <w:t xml:space="preserve">Salutation: Dear </w:t>
      </w:r>
      <w:r w:rsidRPr="00906AF5">
        <w:rPr>
          <w:rFonts w:cs="Arial"/>
          <w:bCs w:val="0"/>
          <w:sz w:val="16"/>
          <w:szCs w:val="16"/>
        </w:rPr>
        <w:t>Procurator</w:t>
      </w:r>
    </w:p>
    <w:p w:rsidR="001865F9" w:rsidRDefault="001865F9" w:rsidP="001865F9">
      <w:pPr>
        <w:pStyle w:val="AITextSmallNoLineSpacing"/>
        <w:spacing w:line="240" w:lineRule="auto"/>
        <w:rPr>
          <w:rFonts w:cs="Arial"/>
          <w:b/>
          <w:bCs/>
        </w:rPr>
      </w:pPr>
    </w:p>
    <w:p w:rsidR="001865F9" w:rsidRDefault="001865F9" w:rsidP="001865F9">
      <w:pPr>
        <w:pStyle w:val="AITextSmallNoLineSpacing"/>
        <w:spacing w:line="240" w:lineRule="auto"/>
        <w:rPr>
          <w:rFonts w:cs="Arial"/>
          <w:b/>
          <w:bCs/>
        </w:rPr>
      </w:pPr>
    </w:p>
    <w:p w:rsidR="001865F9" w:rsidRDefault="001865F9" w:rsidP="001865F9">
      <w:pPr>
        <w:pStyle w:val="AITextSmallNoLineSpacing"/>
        <w:spacing w:line="240" w:lineRule="auto"/>
        <w:rPr>
          <w:rFonts w:cs="Arial"/>
          <w:b/>
          <w:bCs/>
        </w:rPr>
        <w:sectPr w:rsidR="001865F9" w:rsidSect="001865F9">
          <w:type w:val="continuous"/>
          <w:pgSz w:w="12240" w:h="15840" w:code="1"/>
          <w:pgMar w:top="720" w:right="720" w:bottom="2160" w:left="720" w:header="0" w:footer="567" w:gutter="0"/>
          <w:cols w:num="2" w:space="567"/>
          <w:titlePg/>
          <w:docGrid w:linePitch="360"/>
        </w:sectPr>
      </w:pPr>
    </w:p>
    <w:p w:rsidR="001865F9" w:rsidRPr="005543BE" w:rsidRDefault="001865F9" w:rsidP="001865F9">
      <w:pPr>
        <w:autoSpaceDE w:val="0"/>
        <w:autoSpaceDN w:val="0"/>
        <w:adjustRightInd w:val="0"/>
        <w:rPr>
          <w:rFonts w:ascii="Arial" w:hAnsi="Arial" w:cs="Arial"/>
          <w:b/>
          <w:color w:val="000000"/>
          <w:sz w:val="18"/>
          <w:szCs w:val="18"/>
          <w:lang w:val="en-US" w:eastAsia="en-US"/>
        </w:rPr>
      </w:pPr>
      <w:r w:rsidRPr="005543BE">
        <w:rPr>
          <w:rFonts w:ascii="Arial" w:hAnsi="Arial" w:cs="Arial"/>
          <w:b/>
          <w:color w:val="000000"/>
          <w:sz w:val="18"/>
          <w:szCs w:val="18"/>
        </w:rPr>
        <w:t xml:space="preserve">2) LET US KNOW YOU TOOK ACTION </w:t>
      </w:r>
    </w:p>
    <w:p w:rsidR="001865F9" w:rsidRPr="005543BE" w:rsidRDefault="001865F9" w:rsidP="001865F9">
      <w:pPr>
        <w:autoSpaceDE w:val="0"/>
        <w:autoSpaceDN w:val="0"/>
        <w:adjustRightInd w:val="0"/>
        <w:rPr>
          <w:rFonts w:ascii="Arial" w:hAnsi="Arial" w:cs="Arial"/>
          <w:color w:val="000000"/>
          <w:sz w:val="18"/>
          <w:szCs w:val="18"/>
        </w:rPr>
      </w:pPr>
      <w:hyperlink r:id="rId18"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235.17</w:t>
      </w:r>
    </w:p>
    <w:p w:rsidR="001865F9" w:rsidRPr="005543BE" w:rsidRDefault="001865F9" w:rsidP="001865F9">
      <w:pPr>
        <w:rPr>
          <w:rFonts w:ascii="Arial" w:hAnsi="Arial" w:cs="Arial"/>
          <w:color w:val="000000"/>
          <w:sz w:val="18"/>
          <w:szCs w:val="18"/>
        </w:rPr>
      </w:pPr>
      <w:r w:rsidRPr="005543B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F95961" w:rsidRDefault="000F5EB5" w:rsidP="001865F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C7158E" w:rsidRPr="000F0AF1" w:rsidRDefault="007C0B3E" w:rsidP="001865F9">
      <w:pPr>
        <w:rPr>
          <w:rStyle w:val="AIHeadline"/>
          <w:rFonts w:cs="Arial"/>
          <w:sz w:val="38"/>
          <w:szCs w:val="38"/>
        </w:rPr>
      </w:pPr>
      <w:r w:rsidRPr="00F312FB">
        <w:rPr>
          <w:rStyle w:val="AIHeadline"/>
          <w:rFonts w:cs="Arial"/>
          <w:sz w:val="38"/>
          <w:szCs w:val="38"/>
        </w:rPr>
        <w:t>ACT</w:t>
      </w:r>
      <w:r>
        <w:rPr>
          <w:rStyle w:val="AIHeadline"/>
          <w:rFonts w:cs="Arial"/>
          <w:sz w:val="38"/>
          <w:szCs w:val="38"/>
        </w:rPr>
        <w:t xml:space="preserve">IVIST FORMALLY ARRESTED AFTER 6 </w:t>
      </w:r>
      <w:r w:rsidRPr="00F312FB">
        <w:rPr>
          <w:rStyle w:val="AIHeadline"/>
          <w:rFonts w:cs="Arial"/>
          <w:sz w:val="38"/>
          <w:szCs w:val="38"/>
        </w:rPr>
        <w:t>MONTHS</w:t>
      </w:r>
    </w:p>
    <w:p w:rsidR="000F5EB5" w:rsidRPr="00F95961" w:rsidRDefault="000F5EB5" w:rsidP="001865F9">
      <w:pPr>
        <w:pStyle w:val="Heading2"/>
        <w:spacing w:before="120" w:after="120" w:line="240" w:lineRule="auto"/>
        <w:rPr>
          <w:rFonts w:ascii="Arial" w:hAnsi="Arial" w:cs="Arial"/>
        </w:rPr>
      </w:pPr>
      <w:r w:rsidRPr="00F95961">
        <w:rPr>
          <w:rFonts w:ascii="Arial" w:hAnsi="Arial" w:cs="Arial"/>
        </w:rPr>
        <w:t>ADditional Information</w:t>
      </w:r>
    </w:p>
    <w:p w:rsidR="00153A52" w:rsidRDefault="00153A52" w:rsidP="001865F9">
      <w:pPr>
        <w:pStyle w:val="AIAdditionalinformationtext"/>
        <w:spacing w:line="240" w:lineRule="auto"/>
        <w:rPr>
          <w:rFonts w:cs="Arial"/>
          <w:szCs w:val="18"/>
        </w:rPr>
      </w:pPr>
      <w:r w:rsidRPr="008774DF">
        <w:rPr>
          <w:rFonts w:cs="Arial"/>
          <w:szCs w:val="18"/>
        </w:rPr>
        <w:t xml:space="preserve">Zhen Jianghua, also known </w:t>
      </w:r>
      <w:r>
        <w:rPr>
          <w:rFonts w:cs="Arial"/>
          <w:szCs w:val="18"/>
        </w:rPr>
        <w:t>by his online pen name</w:t>
      </w:r>
      <w:r w:rsidRPr="008774DF">
        <w:rPr>
          <w:rFonts w:cs="Arial"/>
          <w:szCs w:val="18"/>
        </w:rPr>
        <w:t xml:space="preserve"> </w:t>
      </w:r>
      <w:r>
        <w:rPr>
          <w:rFonts w:cs="Arial"/>
          <w:szCs w:val="18"/>
        </w:rPr>
        <w:t>“</w:t>
      </w:r>
      <w:r w:rsidRPr="008774DF">
        <w:rPr>
          <w:rFonts w:cs="Arial"/>
          <w:szCs w:val="18"/>
        </w:rPr>
        <w:t>Guests Zhen</w:t>
      </w:r>
      <w:r>
        <w:rPr>
          <w:rFonts w:cs="Arial"/>
          <w:szCs w:val="18"/>
        </w:rPr>
        <w:t>”</w:t>
      </w:r>
      <w:r w:rsidRPr="008774DF">
        <w:rPr>
          <w:rFonts w:cs="Arial"/>
          <w:szCs w:val="18"/>
        </w:rPr>
        <w:t>,</w:t>
      </w:r>
      <w:r>
        <w:rPr>
          <w:rFonts w:cs="Arial"/>
          <w:szCs w:val="18"/>
        </w:rPr>
        <w:t xml:space="preserve"> </w:t>
      </w:r>
      <w:r w:rsidRPr="008774DF">
        <w:rPr>
          <w:rFonts w:cs="Arial"/>
          <w:szCs w:val="18"/>
        </w:rPr>
        <w:t>serves as executive director for Human Rights Campaign in China, a</w:t>
      </w:r>
      <w:r>
        <w:rPr>
          <w:rFonts w:cs="Arial"/>
          <w:szCs w:val="18"/>
        </w:rPr>
        <w:t xml:space="preserve"> virtual</w:t>
      </w:r>
      <w:r w:rsidRPr="008774DF">
        <w:rPr>
          <w:rFonts w:cs="Arial"/>
          <w:szCs w:val="18"/>
        </w:rPr>
        <w:t xml:space="preserve"> organization that campaigns for human rights defenders at risk and helps rights holders to document and publicize the human rights violations they experienced. </w:t>
      </w:r>
      <w:r w:rsidRPr="0081012A">
        <w:rPr>
          <w:szCs w:val="18"/>
          <w:lang w:eastAsia="zh-CN"/>
        </w:rPr>
        <w:t>Zhen Jianghua</w:t>
      </w:r>
      <w:r w:rsidRPr="008E039C">
        <w:rPr>
          <w:sz w:val="20"/>
          <w:lang w:eastAsia="zh-CN"/>
        </w:rPr>
        <w:t xml:space="preserve"> </w:t>
      </w:r>
      <w:r>
        <w:rPr>
          <w:rFonts w:cs="Arial"/>
          <w:szCs w:val="18"/>
        </w:rPr>
        <w:t>is</w:t>
      </w:r>
      <w:r w:rsidRPr="008774DF">
        <w:rPr>
          <w:rFonts w:cs="Arial"/>
          <w:szCs w:val="18"/>
        </w:rPr>
        <w:t xml:space="preserve"> </w:t>
      </w:r>
      <w:r>
        <w:rPr>
          <w:rFonts w:cs="Arial"/>
          <w:szCs w:val="18"/>
        </w:rPr>
        <w:t xml:space="preserve">also </w:t>
      </w:r>
      <w:r w:rsidRPr="008774DF">
        <w:rPr>
          <w:rFonts w:cs="Arial"/>
          <w:szCs w:val="18"/>
        </w:rPr>
        <w:t xml:space="preserve">the executive editor and founder of ATGFW.ORG, a website which advocates against Internet censorship and teaches people how to access censored information by circumventing the Great Firewall of China. </w:t>
      </w:r>
      <w:r>
        <w:rPr>
          <w:rFonts w:cs="Arial"/>
          <w:szCs w:val="18"/>
        </w:rPr>
        <w:t>In addition</w:t>
      </w:r>
      <w:r w:rsidRPr="002A7206">
        <w:rPr>
          <w:rFonts w:cs="Arial"/>
          <w:szCs w:val="18"/>
        </w:rPr>
        <w:t>,</w:t>
      </w:r>
      <w:r>
        <w:rPr>
          <w:rFonts w:cs="Arial"/>
          <w:szCs w:val="18"/>
        </w:rPr>
        <w:t xml:space="preserve"> h</w:t>
      </w:r>
      <w:r w:rsidRPr="008774DF">
        <w:rPr>
          <w:rFonts w:cs="Arial"/>
          <w:szCs w:val="18"/>
        </w:rPr>
        <w:t>e has also led a HIV/AIDS prevention education project in Zhuhai</w:t>
      </w:r>
      <w:r w:rsidR="00320E30">
        <w:rPr>
          <w:rFonts w:cs="Arial"/>
          <w:szCs w:val="18"/>
        </w:rPr>
        <w:t xml:space="preserve"> city</w:t>
      </w:r>
      <w:r w:rsidRPr="008774DF">
        <w:rPr>
          <w:rFonts w:cs="Arial"/>
          <w:szCs w:val="18"/>
        </w:rPr>
        <w:t xml:space="preserve">, hosted by Hong Kong AIDS Foundation. </w:t>
      </w:r>
    </w:p>
    <w:p w:rsidR="00153A52" w:rsidRPr="008774DF" w:rsidRDefault="00153A52" w:rsidP="001865F9">
      <w:pPr>
        <w:pStyle w:val="AIAdditionalinformationtext"/>
        <w:spacing w:line="240" w:lineRule="auto"/>
        <w:rPr>
          <w:rFonts w:cs="Arial"/>
          <w:szCs w:val="18"/>
        </w:rPr>
      </w:pPr>
      <w:r w:rsidRPr="008774DF">
        <w:rPr>
          <w:rFonts w:cs="Arial"/>
          <w:szCs w:val="18"/>
        </w:rPr>
        <w:t xml:space="preserve">On 3 September 2016, Zhen Jianghua travelled to Wukan village, Guangdong </w:t>
      </w:r>
      <w:r>
        <w:rPr>
          <w:rFonts w:cs="Arial"/>
          <w:szCs w:val="18"/>
        </w:rPr>
        <w:t xml:space="preserve">province, </w:t>
      </w:r>
      <w:r w:rsidRPr="008774DF">
        <w:rPr>
          <w:rFonts w:cs="Arial"/>
          <w:szCs w:val="18"/>
        </w:rPr>
        <w:t xml:space="preserve">in support of the protest against illegal land grabbing by the local government. As he was about to leave Wukan, he was detained and questioned by </w:t>
      </w:r>
      <w:r>
        <w:rPr>
          <w:rFonts w:cs="Arial"/>
          <w:szCs w:val="18"/>
        </w:rPr>
        <w:t xml:space="preserve">the </w:t>
      </w:r>
      <w:r w:rsidRPr="008774DF">
        <w:rPr>
          <w:rFonts w:cs="Arial"/>
          <w:szCs w:val="18"/>
        </w:rPr>
        <w:t>police for over 24 hours</w:t>
      </w:r>
      <w:r>
        <w:rPr>
          <w:rFonts w:cs="Arial"/>
          <w:szCs w:val="18"/>
        </w:rPr>
        <w:t xml:space="preserve"> </w:t>
      </w:r>
      <w:r w:rsidRPr="008774DF">
        <w:rPr>
          <w:rFonts w:cs="Arial"/>
          <w:szCs w:val="18"/>
        </w:rPr>
        <w:t>on suspicion of inciting a protest in Wukan village. Upon his release</w:t>
      </w:r>
      <w:r>
        <w:rPr>
          <w:rFonts w:cs="Arial"/>
          <w:szCs w:val="18"/>
        </w:rPr>
        <w:t>,</w:t>
      </w:r>
      <w:r w:rsidRPr="008774DF">
        <w:rPr>
          <w:rFonts w:cs="Arial"/>
          <w:szCs w:val="18"/>
        </w:rPr>
        <w:t xml:space="preserve"> on 7 September, Zhen Jianghua published an online public statement about his detention</w:t>
      </w:r>
      <w:r>
        <w:rPr>
          <w:rFonts w:cs="Arial"/>
          <w:szCs w:val="18"/>
        </w:rPr>
        <w:t xml:space="preserve"> and, that same night,</w:t>
      </w:r>
      <w:r w:rsidRPr="008774DF">
        <w:rPr>
          <w:rFonts w:cs="Arial"/>
          <w:szCs w:val="18"/>
        </w:rPr>
        <w:t xml:space="preserve"> was detained again</w:t>
      </w:r>
      <w:r>
        <w:rPr>
          <w:rFonts w:cs="Arial"/>
          <w:szCs w:val="18"/>
        </w:rPr>
        <w:t xml:space="preserve"> </w:t>
      </w:r>
      <w:r w:rsidRPr="008774DF">
        <w:rPr>
          <w:rFonts w:cs="Arial"/>
          <w:szCs w:val="18"/>
        </w:rPr>
        <w:t>until the following day for interrogation on suspicion of “inciting participation in illegal rallies, marches and demonstrations”.</w:t>
      </w:r>
    </w:p>
    <w:p w:rsidR="00153A52" w:rsidRPr="008774DF" w:rsidRDefault="00153A52" w:rsidP="001865F9">
      <w:pPr>
        <w:pStyle w:val="AIAdditionalinformationtext"/>
        <w:tabs>
          <w:tab w:val="left" w:pos="480"/>
        </w:tabs>
        <w:spacing w:line="240" w:lineRule="auto"/>
        <w:rPr>
          <w:rFonts w:cs="Arial"/>
          <w:szCs w:val="18"/>
        </w:rPr>
      </w:pPr>
      <w:r w:rsidRPr="008774DF">
        <w:rPr>
          <w:rFonts w:cs="Arial"/>
          <w:szCs w:val="18"/>
        </w:rPr>
        <w:t>Over the years, China has made further efforts to reinforce its already oppressive internet censorship architecture. Thousands of websites and social media services</w:t>
      </w:r>
      <w:r>
        <w:rPr>
          <w:rFonts w:cs="Arial"/>
          <w:szCs w:val="18"/>
        </w:rPr>
        <w:t xml:space="preserve"> are forced to censor their content, while some platforms such as </w:t>
      </w:r>
      <w:r w:rsidRPr="008774DF">
        <w:rPr>
          <w:rFonts w:cs="Arial"/>
          <w:szCs w:val="18"/>
        </w:rPr>
        <w:t>Facebook, Instagram and Twitter</w:t>
      </w:r>
      <w:r>
        <w:rPr>
          <w:rFonts w:cs="Arial"/>
          <w:szCs w:val="18"/>
        </w:rPr>
        <w:t xml:space="preserve"> are blocked</w:t>
      </w:r>
      <w:r w:rsidRPr="008774DF">
        <w:rPr>
          <w:rFonts w:cs="Arial"/>
          <w:szCs w:val="18"/>
        </w:rPr>
        <w:t xml:space="preserve">. China's Ministry of Industry and Information Technology announced in January 2017 that the government </w:t>
      </w:r>
      <w:r>
        <w:rPr>
          <w:rFonts w:cs="Arial"/>
          <w:szCs w:val="18"/>
        </w:rPr>
        <w:t xml:space="preserve">had </w:t>
      </w:r>
      <w:r w:rsidRPr="008774DF">
        <w:rPr>
          <w:rFonts w:cs="Arial"/>
          <w:szCs w:val="18"/>
        </w:rPr>
        <w:t>launched a 14-month campaign to crack down on 'unauthorized' Internet platform</w:t>
      </w:r>
      <w:r>
        <w:rPr>
          <w:rFonts w:cs="Arial"/>
          <w:szCs w:val="18"/>
        </w:rPr>
        <w:t xml:space="preserve">s. The </w:t>
      </w:r>
      <w:r w:rsidRPr="008774DF">
        <w:rPr>
          <w:rFonts w:cs="Arial"/>
          <w:szCs w:val="18"/>
        </w:rPr>
        <w:t>Government’s pre-approval is required for offering VPN services</w:t>
      </w:r>
      <w:r>
        <w:rPr>
          <w:rFonts w:cs="Arial"/>
          <w:szCs w:val="18"/>
        </w:rPr>
        <w:t xml:space="preserve">, a tool </w:t>
      </w:r>
      <w:r w:rsidRPr="00EC17FC">
        <w:rPr>
          <w:rFonts w:cs="Arial"/>
          <w:szCs w:val="18"/>
        </w:rPr>
        <w:t>used to evade China's internet censorship</w:t>
      </w:r>
      <w:r>
        <w:rPr>
          <w:rFonts w:cs="Arial"/>
          <w:szCs w:val="18"/>
        </w:rPr>
        <w:t xml:space="preserve">, and according to local media </w:t>
      </w:r>
      <w:r w:rsidRPr="008774DF">
        <w:rPr>
          <w:rFonts w:cs="Arial"/>
          <w:szCs w:val="18"/>
        </w:rPr>
        <w:t>several people have been prosecuted</w:t>
      </w:r>
      <w:r w:rsidR="00A83624">
        <w:rPr>
          <w:rFonts w:cs="Arial"/>
          <w:szCs w:val="18"/>
        </w:rPr>
        <w:t xml:space="preserve"> in 2017</w:t>
      </w:r>
      <w:r w:rsidRPr="008774DF">
        <w:rPr>
          <w:rFonts w:cs="Arial"/>
          <w:szCs w:val="18"/>
        </w:rPr>
        <w:t xml:space="preserve"> for supplying and selling VPN products and services. </w:t>
      </w:r>
    </w:p>
    <w:p w:rsidR="00153A52" w:rsidRDefault="00153A52" w:rsidP="001865F9">
      <w:pPr>
        <w:pStyle w:val="AIAdditionalinformationtext"/>
        <w:tabs>
          <w:tab w:val="left" w:pos="480"/>
        </w:tabs>
        <w:spacing w:line="240" w:lineRule="auto"/>
        <w:rPr>
          <w:rFonts w:cs="Arial"/>
          <w:szCs w:val="18"/>
        </w:rPr>
      </w:pPr>
      <w:r w:rsidRPr="008774DF">
        <w:rPr>
          <w:rFonts w:cs="Arial"/>
          <w:szCs w:val="18"/>
        </w:rPr>
        <w:t xml:space="preserve">In addition, a number of citizen journalists and directors of </w:t>
      </w:r>
      <w:r>
        <w:rPr>
          <w:rFonts w:cs="Arial"/>
          <w:szCs w:val="18"/>
        </w:rPr>
        <w:t xml:space="preserve">local </w:t>
      </w:r>
      <w:r w:rsidRPr="008774DF">
        <w:rPr>
          <w:rFonts w:cs="Arial"/>
          <w:szCs w:val="18"/>
        </w:rPr>
        <w:t xml:space="preserve">news </w:t>
      </w:r>
      <w:r>
        <w:rPr>
          <w:rFonts w:cs="Arial"/>
          <w:szCs w:val="18"/>
        </w:rPr>
        <w:t>outlets</w:t>
      </w:r>
      <w:r w:rsidRPr="008774DF">
        <w:rPr>
          <w:rFonts w:cs="Arial"/>
          <w:szCs w:val="18"/>
        </w:rPr>
        <w:t xml:space="preserve"> that </w:t>
      </w:r>
      <w:r w:rsidR="006D366C" w:rsidRPr="008774DF">
        <w:rPr>
          <w:rFonts w:cs="Arial"/>
          <w:szCs w:val="18"/>
        </w:rPr>
        <w:t>publici</w:t>
      </w:r>
      <w:r w:rsidR="006D366C">
        <w:rPr>
          <w:rFonts w:cs="Arial"/>
          <w:szCs w:val="18"/>
        </w:rPr>
        <w:t>z</w:t>
      </w:r>
      <w:r w:rsidR="006D366C" w:rsidRPr="008774DF">
        <w:rPr>
          <w:rFonts w:cs="Arial"/>
          <w:szCs w:val="18"/>
        </w:rPr>
        <w:t xml:space="preserve">e </w:t>
      </w:r>
      <w:r w:rsidRPr="008774DF">
        <w:rPr>
          <w:rFonts w:cs="Arial"/>
          <w:szCs w:val="18"/>
        </w:rPr>
        <w:t>articles and information about human rights incidents in China have been detained and imprisoned. Six journalists from Sichuan-based website “64 Tianwang”</w:t>
      </w:r>
      <w:r>
        <w:rPr>
          <w:rFonts w:cs="Arial"/>
          <w:szCs w:val="18"/>
        </w:rPr>
        <w:t xml:space="preserve"> </w:t>
      </w:r>
      <w:r w:rsidRPr="008774DF">
        <w:rPr>
          <w:rFonts w:cs="Arial"/>
          <w:szCs w:val="18"/>
        </w:rPr>
        <w:t>(64tianwang.org)</w:t>
      </w:r>
      <w:r>
        <w:rPr>
          <w:rFonts w:cs="Arial"/>
          <w:szCs w:val="18"/>
        </w:rPr>
        <w:t xml:space="preserve"> </w:t>
      </w:r>
      <w:r w:rsidRPr="008774DF">
        <w:rPr>
          <w:rFonts w:cs="Arial"/>
          <w:szCs w:val="18"/>
        </w:rPr>
        <w:t>were detained for covering protests in relation to the G20 Summit in Hangzhou in September 2016</w:t>
      </w:r>
      <w:r>
        <w:rPr>
          <w:rFonts w:cs="Arial"/>
          <w:szCs w:val="18"/>
        </w:rPr>
        <w:t xml:space="preserve"> while its founder, </w:t>
      </w:r>
      <w:r w:rsidRPr="008774DF">
        <w:rPr>
          <w:rFonts w:cs="Arial"/>
          <w:szCs w:val="18"/>
        </w:rPr>
        <w:t xml:space="preserve">Huang Qi, has been detained </w:t>
      </w:r>
      <w:r>
        <w:rPr>
          <w:rFonts w:cs="Arial"/>
          <w:szCs w:val="18"/>
        </w:rPr>
        <w:t xml:space="preserve">since </w:t>
      </w:r>
      <w:r w:rsidRPr="008774DF">
        <w:rPr>
          <w:rFonts w:cs="Arial"/>
          <w:szCs w:val="18"/>
        </w:rPr>
        <w:t xml:space="preserve">November 2016, and </w:t>
      </w:r>
      <w:r w:rsidRPr="008774DF">
        <w:rPr>
          <w:rFonts w:eastAsia="PMingLiU" w:cs="Arial"/>
          <w:szCs w:val="18"/>
          <w:lang w:eastAsia="zh-HK"/>
        </w:rPr>
        <w:t xml:space="preserve">formally arrested for “leaking state secrets” in December 2016. </w:t>
      </w:r>
      <w:r w:rsidRPr="008774DF">
        <w:rPr>
          <w:rFonts w:cs="Arial"/>
          <w:szCs w:val="18"/>
        </w:rPr>
        <w:t xml:space="preserve"> </w:t>
      </w:r>
      <w:r>
        <w:rPr>
          <w:rFonts w:cs="Arial"/>
          <w:szCs w:val="18"/>
        </w:rPr>
        <w:t xml:space="preserve">The </w:t>
      </w:r>
      <w:r w:rsidRPr="008774DF">
        <w:rPr>
          <w:rFonts w:cs="Arial"/>
          <w:szCs w:val="18"/>
        </w:rPr>
        <w:t>founder and director of Hubei-based human rights website “Civil Rights and Livelihood Watch” (</w:t>
      </w:r>
      <w:r w:rsidRPr="0081012A">
        <w:t>www.msguan</w:t>
      </w:r>
      <w:r w:rsidRPr="0081012A">
        <w:lastRenderedPageBreak/>
        <w:t>cha.com</w:t>
      </w:r>
      <w:r w:rsidRPr="008774DF">
        <w:rPr>
          <w:rFonts w:cs="Arial"/>
          <w:szCs w:val="18"/>
        </w:rPr>
        <w:t>)</w:t>
      </w:r>
      <w:r>
        <w:rPr>
          <w:rFonts w:cs="Arial"/>
          <w:szCs w:val="18"/>
        </w:rPr>
        <w:t xml:space="preserve">, </w:t>
      </w:r>
      <w:r w:rsidRPr="008774DF">
        <w:rPr>
          <w:rFonts w:cs="Arial"/>
          <w:szCs w:val="18"/>
        </w:rPr>
        <w:t>Liu Feiyue</w:t>
      </w:r>
      <w:r>
        <w:rPr>
          <w:rFonts w:cs="Arial"/>
          <w:szCs w:val="18"/>
        </w:rPr>
        <w:t>, was f</w:t>
      </w:r>
      <w:r w:rsidRPr="008774DF">
        <w:rPr>
          <w:rFonts w:cs="Arial"/>
          <w:szCs w:val="18"/>
        </w:rPr>
        <w:t>ormally arrested for “inciting subversion of state power” in December 2016</w:t>
      </w:r>
      <w:r w:rsidR="00A83624">
        <w:rPr>
          <w:rFonts w:cs="Arial"/>
          <w:szCs w:val="18"/>
        </w:rPr>
        <w:t>.</w:t>
      </w:r>
      <w:r w:rsidRPr="008774DF">
        <w:rPr>
          <w:rFonts w:cs="Arial"/>
          <w:szCs w:val="18"/>
        </w:rPr>
        <w:t xml:space="preserve">  Lu Yuyu and his girlfriend Li Tingyu, who </w:t>
      </w:r>
      <w:r>
        <w:rPr>
          <w:rFonts w:cs="Arial"/>
          <w:szCs w:val="18"/>
        </w:rPr>
        <w:t>managed</w:t>
      </w:r>
      <w:r w:rsidRPr="008774DF">
        <w:rPr>
          <w:rFonts w:cs="Arial"/>
          <w:szCs w:val="18"/>
        </w:rPr>
        <w:t xml:space="preserve"> a blog (wickedonna.blogspot.com) and a Twitter account (@wickedonnaa</w:t>
      </w:r>
      <w:r w:rsidR="00326F74">
        <w:rPr>
          <w:rFonts w:cs="Arial"/>
          <w:szCs w:val="18"/>
        </w:rPr>
        <w:t>) that</w:t>
      </w:r>
      <w:r w:rsidRPr="008774DF">
        <w:rPr>
          <w:rFonts w:cs="Arial"/>
          <w:szCs w:val="18"/>
        </w:rPr>
        <w:t xml:space="preserve"> compiled and release</w:t>
      </w:r>
      <w:r>
        <w:rPr>
          <w:rFonts w:cs="Arial"/>
          <w:szCs w:val="18"/>
        </w:rPr>
        <w:t>d</w:t>
      </w:r>
      <w:r w:rsidRPr="008774DF">
        <w:rPr>
          <w:rFonts w:cs="Arial"/>
          <w:szCs w:val="18"/>
        </w:rPr>
        <w:t xml:space="preserve"> data on strikes, protests and rural unrest in China</w:t>
      </w:r>
      <w:r>
        <w:rPr>
          <w:rFonts w:cs="Arial"/>
          <w:szCs w:val="18"/>
        </w:rPr>
        <w:t xml:space="preserve">, were </w:t>
      </w:r>
      <w:r w:rsidRPr="008774DF">
        <w:rPr>
          <w:rFonts w:cs="Arial"/>
          <w:szCs w:val="18"/>
        </w:rPr>
        <w:t xml:space="preserve">both criminally detained on 15 June 2016 on suspicion of “picking quarrels and provoking trouble”. </w:t>
      </w:r>
      <w:r>
        <w:rPr>
          <w:rFonts w:cs="Arial"/>
          <w:szCs w:val="18"/>
        </w:rPr>
        <w:t>Li Tingyu was released on bail after a court trial on 10 April 2017 while</w:t>
      </w:r>
      <w:r w:rsidRPr="008774DF">
        <w:rPr>
          <w:rFonts w:cs="Arial"/>
          <w:szCs w:val="18"/>
        </w:rPr>
        <w:t xml:space="preserve"> Lu Yuyu was sentenced to four years imprisonment for “picking quarrels and provoking trouble.” </w:t>
      </w:r>
    </w:p>
    <w:p w:rsidR="00F52273" w:rsidRPr="008774DF" w:rsidRDefault="00F52273" w:rsidP="001865F9">
      <w:pPr>
        <w:pStyle w:val="AIAdditionalinformationtext"/>
        <w:tabs>
          <w:tab w:val="left" w:pos="480"/>
        </w:tabs>
        <w:spacing w:line="240" w:lineRule="auto"/>
        <w:rPr>
          <w:rFonts w:cs="Arial"/>
          <w:szCs w:val="18"/>
        </w:rPr>
      </w:pPr>
      <w:r w:rsidRPr="00F52273">
        <w:rPr>
          <w:rFonts w:cs="Arial"/>
          <w:szCs w:val="18"/>
        </w:rPr>
        <w:t>The authorities continued to use “residential surveillance in a desig</w:t>
      </w:r>
      <w:bookmarkStart w:id="3" w:name="_GoBack"/>
      <w:bookmarkEnd w:id="3"/>
      <w:r w:rsidRPr="00F52273">
        <w:rPr>
          <w:rFonts w:cs="Arial"/>
          <w:szCs w:val="18"/>
        </w:rPr>
        <w:t>nated location”, a form of secret incommunicado detention that allowed the police to hold individuals for up to six months outside the formal detention system, without access to legal counsel of their choice, their families or others, and placed suspects at risk of torture and other ill-treatment. This form of detention was used to curb the activities of human rights defenders, including lawyers, activists and religious practitioners.</w:t>
      </w:r>
    </w:p>
    <w:p w:rsidR="00153A52" w:rsidRPr="008774DF" w:rsidRDefault="00153A52" w:rsidP="001865F9">
      <w:pPr>
        <w:pStyle w:val="AIAdditionalinformationtext"/>
        <w:spacing w:line="240" w:lineRule="auto"/>
        <w:rPr>
          <w:rFonts w:cs="Arial"/>
          <w:szCs w:val="18"/>
        </w:rPr>
      </w:pPr>
      <w:r w:rsidRPr="008774DF">
        <w:rPr>
          <w:rFonts w:cs="Arial"/>
          <w:szCs w:val="18"/>
        </w:rPr>
        <w:t>Activists and human rights defenders continued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w:t>
      </w:r>
    </w:p>
    <w:p w:rsidR="00153A52" w:rsidRPr="0081012A" w:rsidRDefault="00153A52" w:rsidP="001865F9">
      <w:pPr>
        <w:rPr>
          <w:rFonts w:ascii="Arial" w:hAnsi="Arial" w:cs="Arial"/>
          <w:sz w:val="16"/>
          <w:szCs w:val="16"/>
        </w:rPr>
      </w:pPr>
      <w:r w:rsidRPr="0081012A">
        <w:rPr>
          <w:rFonts w:ascii="Arial" w:hAnsi="Arial" w:cs="Arial"/>
          <w:sz w:val="16"/>
          <w:szCs w:val="16"/>
        </w:rPr>
        <w:t xml:space="preserve">Name: Zhen Jianghua </w:t>
      </w:r>
    </w:p>
    <w:p w:rsidR="00153A52" w:rsidRPr="0081012A" w:rsidRDefault="00153A52" w:rsidP="001865F9">
      <w:pPr>
        <w:rPr>
          <w:rStyle w:val="StyleAIBodytextAsianSimSunChar"/>
          <w:rFonts w:cs="Arial"/>
          <w:sz w:val="16"/>
          <w:szCs w:val="16"/>
        </w:rPr>
        <w:sectPr w:rsidR="00153A52" w:rsidRPr="0081012A" w:rsidSect="001865F9">
          <w:footerReference w:type="default" r:id="rId19"/>
          <w:type w:val="continuous"/>
          <w:pgSz w:w="12240" w:h="15840" w:code="1"/>
          <w:pgMar w:top="720" w:right="720" w:bottom="2160" w:left="720" w:header="0" w:footer="567" w:gutter="0"/>
          <w:cols w:space="567"/>
          <w:titlePg/>
          <w:docGrid w:linePitch="360"/>
        </w:sectPr>
      </w:pPr>
      <w:r w:rsidRPr="0081012A">
        <w:rPr>
          <w:rFonts w:ascii="Arial" w:hAnsi="Arial" w:cs="Arial"/>
          <w:sz w:val="16"/>
          <w:szCs w:val="16"/>
        </w:rPr>
        <w:t>m/f: male</w:t>
      </w:r>
    </w:p>
    <w:p w:rsidR="000F5EB5" w:rsidRPr="00153A52" w:rsidRDefault="000F5EB5" w:rsidP="001865F9">
      <w:pPr>
        <w:pStyle w:val="AIAdditionalinformationtext"/>
        <w:tabs>
          <w:tab w:val="clear" w:pos="567"/>
        </w:tabs>
        <w:spacing w:line="240" w:lineRule="auto"/>
        <w:rPr>
          <w:rFonts w:cs="Arial"/>
        </w:rPr>
      </w:pPr>
    </w:p>
    <w:p w:rsidR="000F5EB5" w:rsidRPr="00F95961" w:rsidRDefault="000F5EB5" w:rsidP="001865F9">
      <w:pPr>
        <w:pStyle w:val="AITextSmallNoLineSpacing"/>
        <w:spacing w:line="240" w:lineRule="auto"/>
        <w:rPr>
          <w:rStyle w:val="StyleAIBodytextAsianSimSunChar"/>
          <w:rFonts w:cs="Arial"/>
          <w:sz w:val="18"/>
          <w:szCs w:val="18"/>
        </w:rPr>
        <w:sectPr w:rsidR="000F5EB5" w:rsidRPr="00F95961" w:rsidSect="001865F9">
          <w:type w:val="continuous"/>
          <w:pgSz w:w="12240" w:h="15840" w:code="1"/>
          <w:pgMar w:top="720" w:right="720" w:bottom="2160" w:left="720" w:header="0" w:footer="567" w:gutter="0"/>
          <w:cols w:space="567"/>
          <w:titlePg/>
          <w:docGrid w:linePitch="360"/>
        </w:sectPr>
      </w:pPr>
    </w:p>
    <w:p w:rsidR="00B76E54" w:rsidRPr="001A2237" w:rsidRDefault="00CE360D" w:rsidP="001865F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Pr="0081012A">
        <w:rPr>
          <w:rFonts w:ascii="Arial" w:hAnsi="Arial" w:cs="Arial"/>
          <w:sz w:val="16"/>
          <w:szCs w:val="16"/>
        </w:rPr>
        <w:t>235/17</w:t>
      </w:r>
      <w:r>
        <w:rPr>
          <w:rFonts w:ascii="Amnesty Trade Gothic" w:hAnsi="Amnesty Trade Gothic"/>
          <w:sz w:val="16"/>
          <w:szCs w:val="16"/>
        </w:rPr>
        <w:t xml:space="preserve"> Index: </w:t>
      </w:r>
      <w:r w:rsidRPr="00CE360D">
        <w:rPr>
          <w:rFonts w:ascii="Amnesty Trade Gothic" w:hAnsi="Amnesty Trade Gothic"/>
          <w:sz w:val="16"/>
          <w:szCs w:val="16"/>
        </w:rPr>
        <w:t>ASA 17/8157/2018</w:t>
      </w:r>
      <w:r>
        <w:rPr>
          <w:rFonts w:ascii="Amnesty Trade Gothic" w:hAnsi="Amnesty Trade Gothic"/>
          <w:sz w:val="16"/>
          <w:szCs w:val="16"/>
        </w:rPr>
        <w:t xml:space="preserve"> Issue Date: </w:t>
      </w:r>
      <w:r w:rsidR="005C1F01">
        <w:rPr>
          <w:rFonts w:ascii="Amnesty Trade Gothic" w:hAnsi="Amnesty Trade Gothic"/>
          <w:sz w:val="16"/>
          <w:szCs w:val="16"/>
        </w:rPr>
        <w:t>4</w:t>
      </w:r>
      <w:r>
        <w:rPr>
          <w:rFonts w:ascii="Amnesty Trade Gothic" w:hAnsi="Amnesty Trade Gothic"/>
          <w:sz w:val="16"/>
          <w:szCs w:val="16"/>
        </w:rPr>
        <w:t xml:space="preserve"> April 2018</w:t>
      </w:r>
    </w:p>
    <w:sectPr w:rsidR="00B76E54" w:rsidRPr="001A2237" w:rsidSect="001865F9">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F1" w:rsidRDefault="00E14DF1">
      <w:r>
        <w:separator/>
      </w:r>
    </w:p>
  </w:endnote>
  <w:endnote w:type="continuationSeparator" w:id="0">
    <w:p w:rsidR="00E14DF1" w:rsidRDefault="00E1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F9" w:rsidRDefault="001865F9" w:rsidP="001865F9">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1865F9" w:rsidRDefault="001865F9" w:rsidP="001865F9">
    <w:pPr>
      <w:jc w:val="center"/>
      <w:rPr>
        <w:rFonts w:ascii="Arial" w:hAnsi="Arial" w:cs="Arial"/>
        <w:sz w:val="16"/>
        <w:szCs w:val="16"/>
      </w:rPr>
    </w:pPr>
    <w:r>
      <w:rPr>
        <w:rFonts w:ascii="Arial" w:hAnsi="Arial" w:cs="Arial"/>
        <w:sz w:val="16"/>
        <w:szCs w:val="16"/>
      </w:rPr>
      <w:t>T (212) 807- 8400 | uan@aiusa.org | www.amnestyusa.org/uan</w:t>
    </w:r>
  </w:p>
  <w:p w:rsidR="001865F9" w:rsidRPr="00D0106D" w:rsidRDefault="001865F9" w:rsidP="001865F9">
    <w:pPr>
      <w:pStyle w:val="Footer"/>
      <w:tabs>
        <w:tab w:val="clear" w:pos="2268"/>
        <w:tab w:val="clear" w:pos="2835"/>
        <w:tab w:val="clear" w:pos="4320"/>
        <w:tab w:val="clear" w:pos="8640"/>
      </w:tabs>
    </w:pP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14DF1">
    <w:pPr>
      <w:pStyle w:val="Footer"/>
    </w:pPr>
    <w:r w:rsidRPr="0071361B">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5F9" w:rsidRDefault="001865F9" w:rsidP="001865F9">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1865F9" w:rsidRDefault="001865F9" w:rsidP="001865F9">
    <w:pPr>
      <w:jc w:val="center"/>
      <w:rPr>
        <w:rFonts w:ascii="Arial" w:hAnsi="Arial" w:cs="Arial"/>
        <w:sz w:val="16"/>
        <w:szCs w:val="16"/>
      </w:rPr>
    </w:pPr>
    <w:r>
      <w:rPr>
        <w:rFonts w:ascii="Arial" w:hAnsi="Arial" w:cs="Arial"/>
        <w:sz w:val="16"/>
        <w:szCs w:val="16"/>
      </w:rPr>
      <w:t>T (212) 807- 8400 | uan@aiusa.org | www.amnestyusa.org/uan</w:t>
    </w:r>
  </w:p>
  <w:p w:rsidR="001865F9" w:rsidRPr="00D0106D" w:rsidRDefault="001865F9"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14DF1">
    <w:pPr>
      <w:pStyle w:val="Footer"/>
    </w:pPr>
    <w:r w:rsidRPr="00E14DF1">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F1" w:rsidRDefault="00E14DF1">
      <w:r>
        <w:separator/>
      </w:r>
    </w:p>
  </w:footnote>
  <w:footnote w:type="continuationSeparator" w:id="0">
    <w:p w:rsidR="00E14DF1" w:rsidRDefault="00E1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AF3955" w:rsidRPr="0081012A">
      <w:rPr>
        <w:rFonts w:ascii="Arial" w:hAnsi="Arial" w:cs="Arial"/>
        <w:sz w:val="16"/>
        <w:szCs w:val="16"/>
      </w:rPr>
      <w:t>235/17</w:t>
    </w:r>
    <w:r w:rsidR="001F16F7">
      <w:rPr>
        <w:rFonts w:ascii="Amnesty Trade Gothic" w:hAnsi="Amnesty Trade Gothic"/>
        <w:sz w:val="16"/>
        <w:szCs w:val="16"/>
      </w:rPr>
      <w:t xml:space="preserve"> Index: </w:t>
    </w:r>
    <w:r w:rsidR="00CE360D" w:rsidRPr="00CE360D">
      <w:rPr>
        <w:rFonts w:ascii="Amnesty Trade Gothic" w:hAnsi="Amnesty Trade Gothic"/>
        <w:sz w:val="16"/>
        <w:szCs w:val="16"/>
      </w:rPr>
      <w:t>ASA 17/8157/2018</w:t>
    </w:r>
    <w:r w:rsidR="00CE360D">
      <w:rPr>
        <w:rFonts w:ascii="Amnesty Trade Gothic" w:hAnsi="Amnesty Trade Gothic"/>
        <w:sz w:val="16"/>
        <w:szCs w:val="16"/>
      </w:rPr>
      <w:t xml:space="preserve"> </w:t>
    </w:r>
    <w:r>
      <w:rPr>
        <w:rFonts w:ascii="Amnesty Trade Gothic" w:hAnsi="Amnesty Trade Gothic"/>
        <w:sz w:val="16"/>
        <w:szCs w:val="16"/>
      </w:rPr>
      <w:t>C</w:t>
    </w:r>
    <w:r w:rsidR="00AF3955">
      <w:rPr>
        <w:rFonts w:ascii="Amnesty Trade Gothic" w:hAnsi="Amnesty Trade Gothic"/>
        <w:sz w:val="16"/>
        <w:szCs w:val="16"/>
      </w:rPr>
      <w:t>hina</w:t>
    </w:r>
    <w:r w:rsidR="00AF3955">
      <w:rPr>
        <w:rFonts w:ascii="Amnesty Trade Gothic" w:hAnsi="Amnesty Trade Gothic"/>
        <w:sz w:val="16"/>
        <w:szCs w:val="16"/>
      </w:rPr>
      <w:tab/>
      <w:t xml:space="preserve">Date: </w:t>
    </w:r>
    <w:r w:rsidR="005C1F01">
      <w:rPr>
        <w:rFonts w:ascii="Amnesty Trade Gothic" w:hAnsi="Amnesty Trade Gothic"/>
        <w:sz w:val="16"/>
        <w:szCs w:val="16"/>
      </w:rPr>
      <w:t>4</w:t>
    </w:r>
    <w:r w:rsidR="00CE360D">
      <w:rPr>
        <w:rFonts w:ascii="Amnesty Trade Gothic" w:hAnsi="Amnesty Trade Gothic"/>
        <w:sz w:val="16"/>
        <w:szCs w:val="16"/>
      </w:rPr>
      <w:t xml:space="preserve"> </w:t>
    </w:r>
    <w:r w:rsidR="00814A44">
      <w:rPr>
        <w:rFonts w:ascii="Amnesty Trade Gothic" w:hAnsi="Amnesty Trade Gothic"/>
        <w:sz w:val="16"/>
        <w:szCs w:val="16"/>
      </w:rPr>
      <w:t>April</w:t>
    </w:r>
    <w:r w:rsidR="00AF3955">
      <w:rPr>
        <w:rFonts w:ascii="Amnesty Trade Gothic" w:hAnsi="Amnesty Trade Gothic"/>
        <w:sz w:val="16"/>
        <w:szCs w:val="16"/>
      </w:rPr>
      <w:t xml:space="preserve">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254EE"/>
    <w:rsid w:val="000325E6"/>
    <w:rsid w:val="000418EE"/>
    <w:rsid w:val="00043D13"/>
    <w:rsid w:val="00044923"/>
    <w:rsid w:val="00051FA3"/>
    <w:rsid w:val="000536E0"/>
    <w:rsid w:val="0005741D"/>
    <w:rsid w:val="00060E8A"/>
    <w:rsid w:val="00063934"/>
    <w:rsid w:val="00064488"/>
    <w:rsid w:val="000664A2"/>
    <w:rsid w:val="00067212"/>
    <w:rsid w:val="0007005B"/>
    <w:rsid w:val="00071898"/>
    <w:rsid w:val="000800B2"/>
    <w:rsid w:val="0008471D"/>
    <w:rsid w:val="00086119"/>
    <w:rsid w:val="00091A32"/>
    <w:rsid w:val="000920C9"/>
    <w:rsid w:val="000948C5"/>
    <w:rsid w:val="00094AD9"/>
    <w:rsid w:val="00095AE4"/>
    <w:rsid w:val="000A32A1"/>
    <w:rsid w:val="000A3554"/>
    <w:rsid w:val="000A3C08"/>
    <w:rsid w:val="000A7B0D"/>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15"/>
    <w:rsid w:val="001117D7"/>
    <w:rsid w:val="00114598"/>
    <w:rsid w:val="00117716"/>
    <w:rsid w:val="0012122E"/>
    <w:rsid w:val="00124D88"/>
    <w:rsid w:val="00125500"/>
    <w:rsid w:val="00127130"/>
    <w:rsid w:val="00134316"/>
    <w:rsid w:val="00137391"/>
    <w:rsid w:val="00141020"/>
    <w:rsid w:val="001411BF"/>
    <w:rsid w:val="001462D8"/>
    <w:rsid w:val="00151B33"/>
    <w:rsid w:val="0015385F"/>
    <w:rsid w:val="00153A52"/>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865F9"/>
    <w:rsid w:val="00190465"/>
    <w:rsid w:val="001951FB"/>
    <w:rsid w:val="0019564B"/>
    <w:rsid w:val="00196F3C"/>
    <w:rsid w:val="001A12ED"/>
    <w:rsid w:val="001A2237"/>
    <w:rsid w:val="001A33FF"/>
    <w:rsid w:val="001B244C"/>
    <w:rsid w:val="001B4F5E"/>
    <w:rsid w:val="001B7B2B"/>
    <w:rsid w:val="001C359A"/>
    <w:rsid w:val="001C6514"/>
    <w:rsid w:val="001C7698"/>
    <w:rsid w:val="001C7C68"/>
    <w:rsid w:val="001D2DF0"/>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E55"/>
    <w:rsid w:val="00234F4C"/>
    <w:rsid w:val="0024089B"/>
    <w:rsid w:val="00240976"/>
    <w:rsid w:val="00246E20"/>
    <w:rsid w:val="0025393C"/>
    <w:rsid w:val="00263B6F"/>
    <w:rsid w:val="002666D7"/>
    <w:rsid w:val="00267115"/>
    <w:rsid w:val="00267229"/>
    <w:rsid w:val="0026766F"/>
    <w:rsid w:val="002676E1"/>
    <w:rsid w:val="0027166B"/>
    <w:rsid w:val="00272361"/>
    <w:rsid w:val="00272E84"/>
    <w:rsid w:val="002736F6"/>
    <w:rsid w:val="0027630F"/>
    <w:rsid w:val="0028172B"/>
    <w:rsid w:val="00282ADC"/>
    <w:rsid w:val="00282BFD"/>
    <w:rsid w:val="00290BCB"/>
    <w:rsid w:val="00292183"/>
    <w:rsid w:val="002923B7"/>
    <w:rsid w:val="002932CE"/>
    <w:rsid w:val="0029385D"/>
    <w:rsid w:val="0029532E"/>
    <w:rsid w:val="002A7206"/>
    <w:rsid w:val="002B25FD"/>
    <w:rsid w:val="002B5A58"/>
    <w:rsid w:val="002C431D"/>
    <w:rsid w:val="002C7156"/>
    <w:rsid w:val="002D4041"/>
    <w:rsid w:val="002E0CB9"/>
    <w:rsid w:val="002E16BA"/>
    <w:rsid w:val="002F26A2"/>
    <w:rsid w:val="00302D8E"/>
    <w:rsid w:val="00304FA3"/>
    <w:rsid w:val="00305371"/>
    <w:rsid w:val="00305CD9"/>
    <w:rsid w:val="003065C5"/>
    <w:rsid w:val="00310839"/>
    <w:rsid w:val="00310926"/>
    <w:rsid w:val="00311B06"/>
    <w:rsid w:val="00315EBE"/>
    <w:rsid w:val="003206E1"/>
    <w:rsid w:val="00320E30"/>
    <w:rsid w:val="00326F74"/>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8692F"/>
    <w:rsid w:val="003977DC"/>
    <w:rsid w:val="003A2A73"/>
    <w:rsid w:val="003A6617"/>
    <w:rsid w:val="003B4359"/>
    <w:rsid w:val="003B62B5"/>
    <w:rsid w:val="003C1E84"/>
    <w:rsid w:val="003C2C28"/>
    <w:rsid w:val="003C391E"/>
    <w:rsid w:val="003C3DB5"/>
    <w:rsid w:val="003C4D2C"/>
    <w:rsid w:val="003D377A"/>
    <w:rsid w:val="003D6B99"/>
    <w:rsid w:val="003E13BD"/>
    <w:rsid w:val="003E1E1A"/>
    <w:rsid w:val="003E3B8F"/>
    <w:rsid w:val="003E4802"/>
    <w:rsid w:val="003E6AB3"/>
    <w:rsid w:val="003F5560"/>
    <w:rsid w:val="0040123D"/>
    <w:rsid w:val="004018B9"/>
    <w:rsid w:val="00402E82"/>
    <w:rsid w:val="00405AC8"/>
    <w:rsid w:val="00407D37"/>
    <w:rsid w:val="00410BC6"/>
    <w:rsid w:val="00411DDA"/>
    <w:rsid w:val="00414F83"/>
    <w:rsid w:val="004156DE"/>
    <w:rsid w:val="00415A74"/>
    <w:rsid w:val="004263AD"/>
    <w:rsid w:val="00426D1C"/>
    <w:rsid w:val="004312FA"/>
    <w:rsid w:val="00437710"/>
    <w:rsid w:val="00447941"/>
    <w:rsid w:val="00461B20"/>
    <w:rsid w:val="00462F25"/>
    <w:rsid w:val="00464642"/>
    <w:rsid w:val="004667B6"/>
    <w:rsid w:val="00471ACF"/>
    <w:rsid w:val="00475586"/>
    <w:rsid w:val="00482632"/>
    <w:rsid w:val="00483E30"/>
    <w:rsid w:val="0048414A"/>
    <w:rsid w:val="004909FC"/>
    <w:rsid w:val="00495110"/>
    <w:rsid w:val="00496846"/>
    <w:rsid w:val="004A3ACC"/>
    <w:rsid w:val="004A74DB"/>
    <w:rsid w:val="004B3580"/>
    <w:rsid w:val="004B7261"/>
    <w:rsid w:val="004C666A"/>
    <w:rsid w:val="004D19C7"/>
    <w:rsid w:val="004D2BE9"/>
    <w:rsid w:val="004D4478"/>
    <w:rsid w:val="004D4AD7"/>
    <w:rsid w:val="004D7E5F"/>
    <w:rsid w:val="004E37F1"/>
    <w:rsid w:val="004E3DC7"/>
    <w:rsid w:val="004E48D7"/>
    <w:rsid w:val="004E6A6E"/>
    <w:rsid w:val="004F123B"/>
    <w:rsid w:val="004F3B6A"/>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3D6D"/>
    <w:rsid w:val="00524588"/>
    <w:rsid w:val="005263A0"/>
    <w:rsid w:val="005264BB"/>
    <w:rsid w:val="0053246B"/>
    <w:rsid w:val="00534491"/>
    <w:rsid w:val="0053584A"/>
    <w:rsid w:val="005462CF"/>
    <w:rsid w:val="005534BC"/>
    <w:rsid w:val="0055767E"/>
    <w:rsid w:val="005636B1"/>
    <w:rsid w:val="00570758"/>
    <w:rsid w:val="0057341C"/>
    <w:rsid w:val="00576569"/>
    <w:rsid w:val="00576926"/>
    <w:rsid w:val="005825AA"/>
    <w:rsid w:val="00583474"/>
    <w:rsid w:val="00584F81"/>
    <w:rsid w:val="00593B04"/>
    <w:rsid w:val="005949D2"/>
    <w:rsid w:val="00595887"/>
    <w:rsid w:val="0059647C"/>
    <w:rsid w:val="005A080E"/>
    <w:rsid w:val="005A1308"/>
    <w:rsid w:val="005A3F57"/>
    <w:rsid w:val="005A58EB"/>
    <w:rsid w:val="005B0311"/>
    <w:rsid w:val="005B18FE"/>
    <w:rsid w:val="005B5CFE"/>
    <w:rsid w:val="005B6159"/>
    <w:rsid w:val="005C1F01"/>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54A6"/>
    <w:rsid w:val="005E6339"/>
    <w:rsid w:val="005E7BC1"/>
    <w:rsid w:val="005F0D06"/>
    <w:rsid w:val="005F29C5"/>
    <w:rsid w:val="005F67F2"/>
    <w:rsid w:val="00600EEA"/>
    <w:rsid w:val="006037BD"/>
    <w:rsid w:val="00606C38"/>
    <w:rsid w:val="00606F0A"/>
    <w:rsid w:val="0061673E"/>
    <w:rsid w:val="0061681B"/>
    <w:rsid w:val="006219A0"/>
    <w:rsid w:val="00622B89"/>
    <w:rsid w:val="006476B2"/>
    <w:rsid w:val="00647838"/>
    <w:rsid w:val="006615B3"/>
    <w:rsid w:val="00664C69"/>
    <w:rsid w:val="006704F7"/>
    <w:rsid w:val="00670AA1"/>
    <w:rsid w:val="006730DE"/>
    <w:rsid w:val="00677BB5"/>
    <w:rsid w:val="006814D6"/>
    <w:rsid w:val="006820E8"/>
    <w:rsid w:val="006824FD"/>
    <w:rsid w:val="00684D39"/>
    <w:rsid w:val="00687D06"/>
    <w:rsid w:val="006907D7"/>
    <w:rsid w:val="006B1ECE"/>
    <w:rsid w:val="006B67C1"/>
    <w:rsid w:val="006C0832"/>
    <w:rsid w:val="006C1A0E"/>
    <w:rsid w:val="006C2190"/>
    <w:rsid w:val="006C3DE2"/>
    <w:rsid w:val="006C522F"/>
    <w:rsid w:val="006C65C7"/>
    <w:rsid w:val="006D0E18"/>
    <w:rsid w:val="006D2F48"/>
    <w:rsid w:val="006D366C"/>
    <w:rsid w:val="006D4472"/>
    <w:rsid w:val="006D7E47"/>
    <w:rsid w:val="006E16F6"/>
    <w:rsid w:val="006E3375"/>
    <w:rsid w:val="006F059C"/>
    <w:rsid w:val="006F0AE1"/>
    <w:rsid w:val="006F28BF"/>
    <w:rsid w:val="00703AC3"/>
    <w:rsid w:val="00703B60"/>
    <w:rsid w:val="0070730C"/>
    <w:rsid w:val="00711040"/>
    <w:rsid w:val="007114A2"/>
    <w:rsid w:val="0071361B"/>
    <w:rsid w:val="00716B46"/>
    <w:rsid w:val="007179E8"/>
    <w:rsid w:val="0072111E"/>
    <w:rsid w:val="007225C5"/>
    <w:rsid w:val="00723C07"/>
    <w:rsid w:val="007247F2"/>
    <w:rsid w:val="00726BFD"/>
    <w:rsid w:val="007277ED"/>
    <w:rsid w:val="00730F9D"/>
    <w:rsid w:val="00736B40"/>
    <w:rsid w:val="00742A3F"/>
    <w:rsid w:val="007479B8"/>
    <w:rsid w:val="007566C6"/>
    <w:rsid w:val="007620A6"/>
    <w:rsid w:val="00765FDB"/>
    <w:rsid w:val="0077354F"/>
    <w:rsid w:val="007749CD"/>
    <w:rsid w:val="00775460"/>
    <w:rsid w:val="0078257C"/>
    <w:rsid w:val="00786023"/>
    <w:rsid w:val="00795D45"/>
    <w:rsid w:val="007A026A"/>
    <w:rsid w:val="007A1959"/>
    <w:rsid w:val="007A1F62"/>
    <w:rsid w:val="007A1F8B"/>
    <w:rsid w:val="007A5DA8"/>
    <w:rsid w:val="007B34AE"/>
    <w:rsid w:val="007C0AA4"/>
    <w:rsid w:val="007C0B3E"/>
    <w:rsid w:val="007C4B9F"/>
    <w:rsid w:val="007C5E10"/>
    <w:rsid w:val="007C696A"/>
    <w:rsid w:val="007C7FCD"/>
    <w:rsid w:val="007D5AF7"/>
    <w:rsid w:val="007D75F2"/>
    <w:rsid w:val="007E0CAD"/>
    <w:rsid w:val="007E57A7"/>
    <w:rsid w:val="007E5A86"/>
    <w:rsid w:val="007E6C94"/>
    <w:rsid w:val="007F1204"/>
    <w:rsid w:val="007F2785"/>
    <w:rsid w:val="007F4786"/>
    <w:rsid w:val="007F5DA6"/>
    <w:rsid w:val="007F7F9E"/>
    <w:rsid w:val="00804AC7"/>
    <w:rsid w:val="00806F34"/>
    <w:rsid w:val="0081012A"/>
    <w:rsid w:val="008105D7"/>
    <w:rsid w:val="00814004"/>
    <w:rsid w:val="00814A44"/>
    <w:rsid w:val="00815508"/>
    <w:rsid w:val="00816FB0"/>
    <w:rsid w:val="00817483"/>
    <w:rsid w:val="00820661"/>
    <w:rsid w:val="00821B16"/>
    <w:rsid w:val="008224D0"/>
    <w:rsid w:val="008241AB"/>
    <w:rsid w:val="00833E80"/>
    <w:rsid w:val="00833F6B"/>
    <w:rsid w:val="00840F30"/>
    <w:rsid w:val="00844CE2"/>
    <w:rsid w:val="00846A17"/>
    <w:rsid w:val="00854E11"/>
    <w:rsid w:val="00855289"/>
    <w:rsid w:val="0086100E"/>
    <w:rsid w:val="00862FF4"/>
    <w:rsid w:val="0086363D"/>
    <w:rsid w:val="00864ACF"/>
    <w:rsid w:val="00870F66"/>
    <w:rsid w:val="00872646"/>
    <w:rsid w:val="00875998"/>
    <w:rsid w:val="00875E19"/>
    <w:rsid w:val="008774DF"/>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1397"/>
    <w:rsid w:val="008D57A8"/>
    <w:rsid w:val="008D7305"/>
    <w:rsid w:val="008E02B0"/>
    <w:rsid w:val="008E039C"/>
    <w:rsid w:val="008E331F"/>
    <w:rsid w:val="008E48B0"/>
    <w:rsid w:val="008E6015"/>
    <w:rsid w:val="008F2BC1"/>
    <w:rsid w:val="008F584D"/>
    <w:rsid w:val="008F629E"/>
    <w:rsid w:val="008F64FC"/>
    <w:rsid w:val="00906AF5"/>
    <w:rsid w:val="00907C0E"/>
    <w:rsid w:val="00912209"/>
    <w:rsid w:val="00912F08"/>
    <w:rsid w:val="009144AA"/>
    <w:rsid w:val="009238E8"/>
    <w:rsid w:val="009240D1"/>
    <w:rsid w:val="00924E7F"/>
    <w:rsid w:val="00931A23"/>
    <w:rsid w:val="0093452C"/>
    <w:rsid w:val="00936A7D"/>
    <w:rsid w:val="009371E1"/>
    <w:rsid w:val="00937F75"/>
    <w:rsid w:val="00942153"/>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87E4E"/>
    <w:rsid w:val="009926E3"/>
    <w:rsid w:val="00993429"/>
    <w:rsid w:val="009964CD"/>
    <w:rsid w:val="00996F28"/>
    <w:rsid w:val="00996F5B"/>
    <w:rsid w:val="009971C5"/>
    <w:rsid w:val="009A588E"/>
    <w:rsid w:val="009A768D"/>
    <w:rsid w:val="009A7F84"/>
    <w:rsid w:val="009B774C"/>
    <w:rsid w:val="009B7F78"/>
    <w:rsid w:val="009C0BC3"/>
    <w:rsid w:val="009C13A5"/>
    <w:rsid w:val="009C412F"/>
    <w:rsid w:val="009C43FE"/>
    <w:rsid w:val="009D132D"/>
    <w:rsid w:val="009D3CF4"/>
    <w:rsid w:val="009D5F0B"/>
    <w:rsid w:val="009D6815"/>
    <w:rsid w:val="009D710A"/>
    <w:rsid w:val="009D7D29"/>
    <w:rsid w:val="009D7E4B"/>
    <w:rsid w:val="009E0910"/>
    <w:rsid w:val="009E3223"/>
    <w:rsid w:val="009E3BCE"/>
    <w:rsid w:val="009F4BB3"/>
    <w:rsid w:val="009F5E63"/>
    <w:rsid w:val="00A02B06"/>
    <w:rsid w:val="00A071B0"/>
    <w:rsid w:val="00A1368B"/>
    <w:rsid w:val="00A1639D"/>
    <w:rsid w:val="00A17A6B"/>
    <w:rsid w:val="00A24893"/>
    <w:rsid w:val="00A26CB4"/>
    <w:rsid w:val="00A40882"/>
    <w:rsid w:val="00A442A0"/>
    <w:rsid w:val="00A47658"/>
    <w:rsid w:val="00A4773E"/>
    <w:rsid w:val="00A52F77"/>
    <w:rsid w:val="00A547B5"/>
    <w:rsid w:val="00A74F0B"/>
    <w:rsid w:val="00A76B63"/>
    <w:rsid w:val="00A7761D"/>
    <w:rsid w:val="00A80480"/>
    <w:rsid w:val="00A83624"/>
    <w:rsid w:val="00A83AB0"/>
    <w:rsid w:val="00A852C7"/>
    <w:rsid w:val="00A93950"/>
    <w:rsid w:val="00AA5AAC"/>
    <w:rsid w:val="00AA7346"/>
    <w:rsid w:val="00AB3086"/>
    <w:rsid w:val="00AB39CC"/>
    <w:rsid w:val="00AB4379"/>
    <w:rsid w:val="00AC32EE"/>
    <w:rsid w:val="00AC4C54"/>
    <w:rsid w:val="00AC69EE"/>
    <w:rsid w:val="00AC704F"/>
    <w:rsid w:val="00AD2793"/>
    <w:rsid w:val="00AE205C"/>
    <w:rsid w:val="00AE5094"/>
    <w:rsid w:val="00AE60FD"/>
    <w:rsid w:val="00AF15BC"/>
    <w:rsid w:val="00AF3955"/>
    <w:rsid w:val="00AF43F7"/>
    <w:rsid w:val="00AF4CF9"/>
    <w:rsid w:val="00B00982"/>
    <w:rsid w:val="00B043D9"/>
    <w:rsid w:val="00B06E79"/>
    <w:rsid w:val="00B11654"/>
    <w:rsid w:val="00B12D4B"/>
    <w:rsid w:val="00B15E11"/>
    <w:rsid w:val="00B22D7A"/>
    <w:rsid w:val="00B24B0A"/>
    <w:rsid w:val="00B25D7B"/>
    <w:rsid w:val="00B30C02"/>
    <w:rsid w:val="00B3151C"/>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956DD"/>
    <w:rsid w:val="00BA0435"/>
    <w:rsid w:val="00BA31FC"/>
    <w:rsid w:val="00BB51F2"/>
    <w:rsid w:val="00BB54D8"/>
    <w:rsid w:val="00BC397C"/>
    <w:rsid w:val="00BC59E3"/>
    <w:rsid w:val="00BD14FB"/>
    <w:rsid w:val="00BD36DA"/>
    <w:rsid w:val="00BE4AEB"/>
    <w:rsid w:val="00BE70DC"/>
    <w:rsid w:val="00BE74D0"/>
    <w:rsid w:val="00BF6C75"/>
    <w:rsid w:val="00C0395F"/>
    <w:rsid w:val="00C06BC7"/>
    <w:rsid w:val="00C247B1"/>
    <w:rsid w:val="00C24A12"/>
    <w:rsid w:val="00C264C5"/>
    <w:rsid w:val="00C27855"/>
    <w:rsid w:val="00C3478A"/>
    <w:rsid w:val="00C41169"/>
    <w:rsid w:val="00C42566"/>
    <w:rsid w:val="00C45BF8"/>
    <w:rsid w:val="00C50A9C"/>
    <w:rsid w:val="00C50E97"/>
    <w:rsid w:val="00C5339D"/>
    <w:rsid w:val="00C553E7"/>
    <w:rsid w:val="00C62EC7"/>
    <w:rsid w:val="00C6413E"/>
    <w:rsid w:val="00C64997"/>
    <w:rsid w:val="00C662FF"/>
    <w:rsid w:val="00C70CC5"/>
    <w:rsid w:val="00C7158E"/>
    <w:rsid w:val="00C7240F"/>
    <w:rsid w:val="00C73548"/>
    <w:rsid w:val="00C75679"/>
    <w:rsid w:val="00C76BD8"/>
    <w:rsid w:val="00C817DF"/>
    <w:rsid w:val="00C9098A"/>
    <w:rsid w:val="00C97FBA"/>
    <w:rsid w:val="00CA00DD"/>
    <w:rsid w:val="00CA0E47"/>
    <w:rsid w:val="00CA164A"/>
    <w:rsid w:val="00CA522F"/>
    <w:rsid w:val="00CA77FD"/>
    <w:rsid w:val="00CB0762"/>
    <w:rsid w:val="00CB4F5A"/>
    <w:rsid w:val="00CB76BB"/>
    <w:rsid w:val="00CC04F5"/>
    <w:rsid w:val="00CC0686"/>
    <w:rsid w:val="00CC2305"/>
    <w:rsid w:val="00CD1D89"/>
    <w:rsid w:val="00CD2CDE"/>
    <w:rsid w:val="00CD719E"/>
    <w:rsid w:val="00CD7CE1"/>
    <w:rsid w:val="00CE35F3"/>
    <w:rsid w:val="00CE360D"/>
    <w:rsid w:val="00CE3D29"/>
    <w:rsid w:val="00CE46EA"/>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2530"/>
    <w:rsid w:val="00D35FAD"/>
    <w:rsid w:val="00D41424"/>
    <w:rsid w:val="00D45091"/>
    <w:rsid w:val="00D468EC"/>
    <w:rsid w:val="00D54000"/>
    <w:rsid w:val="00D61460"/>
    <w:rsid w:val="00D63AA5"/>
    <w:rsid w:val="00D6401F"/>
    <w:rsid w:val="00D655A8"/>
    <w:rsid w:val="00D65B9E"/>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2922"/>
    <w:rsid w:val="00DD5A73"/>
    <w:rsid w:val="00DD777F"/>
    <w:rsid w:val="00DD7EFD"/>
    <w:rsid w:val="00DE0668"/>
    <w:rsid w:val="00DE1EE8"/>
    <w:rsid w:val="00DE71A0"/>
    <w:rsid w:val="00DF0C26"/>
    <w:rsid w:val="00DF1274"/>
    <w:rsid w:val="00DF18DF"/>
    <w:rsid w:val="00DF3BFF"/>
    <w:rsid w:val="00DF7AB7"/>
    <w:rsid w:val="00E0076F"/>
    <w:rsid w:val="00E010A2"/>
    <w:rsid w:val="00E063DC"/>
    <w:rsid w:val="00E108CB"/>
    <w:rsid w:val="00E12B8F"/>
    <w:rsid w:val="00E14DF1"/>
    <w:rsid w:val="00E175F0"/>
    <w:rsid w:val="00E21258"/>
    <w:rsid w:val="00E23769"/>
    <w:rsid w:val="00E2387F"/>
    <w:rsid w:val="00E30DA2"/>
    <w:rsid w:val="00E32FE5"/>
    <w:rsid w:val="00E44260"/>
    <w:rsid w:val="00E53816"/>
    <w:rsid w:val="00E54F13"/>
    <w:rsid w:val="00E56E28"/>
    <w:rsid w:val="00E57C35"/>
    <w:rsid w:val="00E601DC"/>
    <w:rsid w:val="00E65528"/>
    <w:rsid w:val="00E65A23"/>
    <w:rsid w:val="00E6735E"/>
    <w:rsid w:val="00E7043F"/>
    <w:rsid w:val="00E70C72"/>
    <w:rsid w:val="00E720DA"/>
    <w:rsid w:val="00E84846"/>
    <w:rsid w:val="00E86D1C"/>
    <w:rsid w:val="00E96397"/>
    <w:rsid w:val="00E97E64"/>
    <w:rsid w:val="00EA281B"/>
    <w:rsid w:val="00EA37AB"/>
    <w:rsid w:val="00EA5AB5"/>
    <w:rsid w:val="00EA7847"/>
    <w:rsid w:val="00EB15FF"/>
    <w:rsid w:val="00EB1840"/>
    <w:rsid w:val="00EB3D70"/>
    <w:rsid w:val="00EC089C"/>
    <w:rsid w:val="00EC130D"/>
    <w:rsid w:val="00EC17FC"/>
    <w:rsid w:val="00EC2C85"/>
    <w:rsid w:val="00EC36AB"/>
    <w:rsid w:val="00EC49C6"/>
    <w:rsid w:val="00EC6B04"/>
    <w:rsid w:val="00ED12A0"/>
    <w:rsid w:val="00ED1BF9"/>
    <w:rsid w:val="00ED1D8E"/>
    <w:rsid w:val="00ED4686"/>
    <w:rsid w:val="00ED61F1"/>
    <w:rsid w:val="00EE13F1"/>
    <w:rsid w:val="00EE64D1"/>
    <w:rsid w:val="00EE6BC2"/>
    <w:rsid w:val="00EE7D42"/>
    <w:rsid w:val="00EF23E2"/>
    <w:rsid w:val="00F0158B"/>
    <w:rsid w:val="00F05D9F"/>
    <w:rsid w:val="00F103EC"/>
    <w:rsid w:val="00F10A13"/>
    <w:rsid w:val="00F11214"/>
    <w:rsid w:val="00F16B8A"/>
    <w:rsid w:val="00F1703B"/>
    <w:rsid w:val="00F20743"/>
    <w:rsid w:val="00F21EEE"/>
    <w:rsid w:val="00F21F6D"/>
    <w:rsid w:val="00F2307C"/>
    <w:rsid w:val="00F25545"/>
    <w:rsid w:val="00F2569F"/>
    <w:rsid w:val="00F26B53"/>
    <w:rsid w:val="00F312FB"/>
    <w:rsid w:val="00F364F4"/>
    <w:rsid w:val="00F36939"/>
    <w:rsid w:val="00F36A10"/>
    <w:rsid w:val="00F470C1"/>
    <w:rsid w:val="00F52273"/>
    <w:rsid w:val="00F53472"/>
    <w:rsid w:val="00F54365"/>
    <w:rsid w:val="00F56193"/>
    <w:rsid w:val="00F61E04"/>
    <w:rsid w:val="00F679CF"/>
    <w:rsid w:val="00F7781E"/>
    <w:rsid w:val="00F8095E"/>
    <w:rsid w:val="00F81CDF"/>
    <w:rsid w:val="00F876C6"/>
    <w:rsid w:val="00F91190"/>
    <w:rsid w:val="00F95961"/>
    <w:rsid w:val="00FA5E75"/>
    <w:rsid w:val="00FB6CCF"/>
    <w:rsid w:val="00FD5CA9"/>
    <w:rsid w:val="00FE1E5B"/>
    <w:rsid w:val="00FE465E"/>
    <w:rsid w:val="00FE4E30"/>
    <w:rsid w:val="00FF1613"/>
    <w:rsid w:val="00FF41C2"/>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73D22-0D13-4031-9A4E-0946DF4D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61B20"/>
    <w:pPr>
      <w:keepNext/>
      <w:spacing w:before="180" w:after="180" w:line="720" w:lineRule="auto"/>
      <w:outlineLvl w:val="0"/>
    </w:pPr>
    <w:rPr>
      <w:rFonts w:asciiTheme="majorHAnsi" w:eastAsiaTheme="majorEastAsia" w:hAnsiTheme="majorHAnsi"/>
      <w:b/>
      <w:bCs/>
      <w:kern w:val="52"/>
      <w:sz w:val="52"/>
      <w:szCs w:val="5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1B20"/>
    <w:rPr>
      <w:rFonts w:asciiTheme="majorHAnsi" w:eastAsiaTheme="majorEastAsia" w:hAnsiTheme="majorHAnsi" w:cs="Times New Roman"/>
      <w:b/>
      <w:bCs/>
      <w:kern w:val="52"/>
      <w:sz w:val="52"/>
      <w:szCs w:val="52"/>
      <w:lang w:val="en-GB" w:eastAsia="zh-CN"/>
    </w:rPr>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FollowedHyperlink">
    <w:name w:val="FollowedHyperlink"/>
    <w:basedOn w:val="DefaultParagraphFont"/>
    <w:uiPriority w:val="99"/>
    <w:rsid w:val="00CE360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865F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865F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058252">
      <w:marLeft w:val="0"/>
      <w:marRight w:val="0"/>
      <w:marTop w:val="0"/>
      <w:marBottom w:val="0"/>
      <w:divBdr>
        <w:top w:val="none" w:sz="0" w:space="0" w:color="auto"/>
        <w:left w:val="none" w:sz="0" w:space="0" w:color="auto"/>
        <w:bottom w:val="none" w:sz="0" w:space="0" w:color="auto"/>
        <w:right w:val="none" w:sz="0" w:space="0" w:color="auto"/>
      </w:divBdr>
    </w:div>
    <w:div w:id="1991058253">
      <w:marLeft w:val="0"/>
      <w:marRight w:val="0"/>
      <w:marTop w:val="0"/>
      <w:marBottom w:val="0"/>
      <w:divBdr>
        <w:top w:val="none" w:sz="0" w:space="0" w:color="auto"/>
        <w:left w:val="none" w:sz="0" w:space="0" w:color="auto"/>
        <w:bottom w:val="none" w:sz="0" w:space="0" w:color="auto"/>
        <w:right w:val="none" w:sz="0" w:space="0" w:color="auto"/>
      </w:divBdr>
    </w:div>
    <w:div w:id="1991058254">
      <w:marLeft w:val="0"/>
      <w:marRight w:val="0"/>
      <w:marTop w:val="0"/>
      <w:marBottom w:val="0"/>
      <w:divBdr>
        <w:top w:val="none" w:sz="0" w:space="0" w:color="auto"/>
        <w:left w:val="none" w:sz="0" w:space="0" w:color="auto"/>
        <w:bottom w:val="none" w:sz="0" w:space="0" w:color="auto"/>
        <w:right w:val="none" w:sz="0" w:space="0" w:color="auto"/>
      </w:divBdr>
    </w:div>
    <w:div w:id="1991058257">
      <w:marLeft w:val="0"/>
      <w:marRight w:val="0"/>
      <w:marTop w:val="0"/>
      <w:marBottom w:val="0"/>
      <w:divBdr>
        <w:top w:val="none" w:sz="0" w:space="0" w:color="auto"/>
        <w:left w:val="none" w:sz="0" w:space="0" w:color="auto"/>
        <w:bottom w:val="none" w:sz="0" w:space="0" w:color="auto"/>
        <w:right w:val="none" w:sz="0" w:space="0" w:color="auto"/>
      </w:divBdr>
      <w:divsChild>
        <w:div w:id="1991058259">
          <w:marLeft w:val="0"/>
          <w:marRight w:val="0"/>
          <w:marTop w:val="0"/>
          <w:marBottom w:val="0"/>
          <w:divBdr>
            <w:top w:val="none" w:sz="0" w:space="0" w:color="auto"/>
            <w:left w:val="none" w:sz="0" w:space="0" w:color="auto"/>
            <w:bottom w:val="none" w:sz="0" w:space="0" w:color="auto"/>
            <w:right w:val="none" w:sz="0" w:space="0" w:color="auto"/>
          </w:divBdr>
          <w:divsChild>
            <w:div w:id="1991058255">
              <w:marLeft w:val="0"/>
              <w:marRight w:val="0"/>
              <w:marTop w:val="0"/>
              <w:marBottom w:val="0"/>
              <w:divBdr>
                <w:top w:val="single" w:sz="6" w:space="0" w:color="003366"/>
                <w:left w:val="single" w:sz="6" w:space="0" w:color="003366"/>
                <w:bottom w:val="single" w:sz="6" w:space="0" w:color="003366"/>
                <w:right w:val="single" w:sz="6" w:space="0" w:color="003366"/>
              </w:divBdr>
              <w:divsChild>
                <w:div w:id="19910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8263">
      <w:marLeft w:val="0"/>
      <w:marRight w:val="0"/>
      <w:marTop w:val="0"/>
      <w:marBottom w:val="0"/>
      <w:divBdr>
        <w:top w:val="none" w:sz="0" w:space="0" w:color="auto"/>
        <w:left w:val="none" w:sz="0" w:space="0" w:color="auto"/>
        <w:bottom w:val="none" w:sz="0" w:space="0" w:color="auto"/>
        <w:right w:val="none" w:sz="0" w:space="0" w:color="auto"/>
      </w:divBdr>
    </w:div>
    <w:div w:id="1991058264">
      <w:marLeft w:val="0"/>
      <w:marRight w:val="0"/>
      <w:marTop w:val="0"/>
      <w:marBottom w:val="0"/>
      <w:divBdr>
        <w:top w:val="none" w:sz="0" w:space="0" w:color="auto"/>
        <w:left w:val="none" w:sz="0" w:space="0" w:color="auto"/>
        <w:bottom w:val="none" w:sz="0" w:space="0" w:color="auto"/>
        <w:right w:val="none" w:sz="0" w:space="0" w:color="auto"/>
      </w:divBdr>
    </w:div>
    <w:div w:id="1991058265">
      <w:marLeft w:val="0"/>
      <w:marRight w:val="0"/>
      <w:marTop w:val="0"/>
      <w:marBottom w:val="0"/>
      <w:divBdr>
        <w:top w:val="none" w:sz="0" w:space="0" w:color="auto"/>
        <w:left w:val="none" w:sz="0" w:space="0" w:color="auto"/>
        <w:bottom w:val="none" w:sz="0" w:space="0" w:color="auto"/>
        <w:right w:val="none" w:sz="0" w:space="0" w:color="auto"/>
      </w:divBdr>
    </w:div>
    <w:div w:id="1991058266">
      <w:marLeft w:val="0"/>
      <w:marRight w:val="0"/>
      <w:marTop w:val="0"/>
      <w:marBottom w:val="0"/>
      <w:divBdr>
        <w:top w:val="none" w:sz="0" w:space="0" w:color="auto"/>
        <w:left w:val="none" w:sz="0" w:space="0" w:color="auto"/>
        <w:bottom w:val="none" w:sz="0" w:space="0" w:color="auto"/>
        <w:right w:val="none" w:sz="0" w:space="0" w:color="auto"/>
      </w:divBdr>
    </w:div>
    <w:div w:id="1991058267">
      <w:marLeft w:val="0"/>
      <w:marRight w:val="0"/>
      <w:marTop w:val="0"/>
      <w:marBottom w:val="0"/>
      <w:divBdr>
        <w:top w:val="none" w:sz="0" w:space="0" w:color="auto"/>
        <w:left w:val="none" w:sz="0" w:space="0" w:color="auto"/>
        <w:bottom w:val="none" w:sz="0" w:space="0" w:color="auto"/>
        <w:right w:val="none" w:sz="0" w:space="0" w:color="auto"/>
      </w:divBdr>
    </w:div>
    <w:div w:id="1991058268">
      <w:marLeft w:val="0"/>
      <w:marRight w:val="0"/>
      <w:marTop w:val="0"/>
      <w:marBottom w:val="0"/>
      <w:divBdr>
        <w:top w:val="none" w:sz="0" w:space="0" w:color="auto"/>
        <w:left w:val="none" w:sz="0" w:space="0" w:color="auto"/>
        <w:bottom w:val="none" w:sz="0" w:space="0" w:color="auto"/>
        <w:right w:val="none" w:sz="0" w:space="0" w:color="auto"/>
      </w:divBdr>
    </w:div>
    <w:div w:id="1991058269">
      <w:marLeft w:val="0"/>
      <w:marRight w:val="0"/>
      <w:marTop w:val="0"/>
      <w:marBottom w:val="0"/>
      <w:divBdr>
        <w:top w:val="none" w:sz="0" w:space="0" w:color="auto"/>
        <w:left w:val="none" w:sz="0" w:space="0" w:color="auto"/>
        <w:bottom w:val="none" w:sz="0" w:space="0" w:color="auto"/>
        <w:right w:val="none" w:sz="0" w:space="0" w:color="auto"/>
      </w:divBdr>
    </w:div>
    <w:div w:id="1991058270">
      <w:marLeft w:val="0"/>
      <w:marRight w:val="0"/>
      <w:marTop w:val="0"/>
      <w:marBottom w:val="0"/>
      <w:divBdr>
        <w:top w:val="none" w:sz="0" w:space="0" w:color="auto"/>
        <w:left w:val="none" w:sz="0" w:space="0" w:color="auto"/>
        <w:bottom w:val="none" w:sz="0" w:space="0" w:color="auto"/>
        <w:right w:val="none" w:sz="0" w:space="0" w:color="auto"/>
      </w:divBdr>
    </w:div>
    <w:div w:id="1991058271">
      <w:marLeft w:val="0"/>
      <w:marRight w:val="0"/>
      <w:marTop w:val="0"/>
      <w:marBottom w:val="0"/>
      <w:divBdr>
        <w:top w:val="none" w:sz="0" w:space="0" w:color="auto"/>
        <w:left w:val="none" w:sz="0" w:space="0" w:color="auto"/>
        <w:bottom w:val="none" w:sz="0" w:space="0" w:color="auto"/>
        <w:right w:val="none" w:sz="0" w:space="0" w:color="auto"/>
      </w:divBdr>
    </w:div>
    <w:div w:id="1991058272">
      <w:marLeft w:val="0"/>
      <w:marRight w:val="0"/>
      <w:marTop w:val="0"/>
      <w:marBottom w:val="0"/>
      <w:divBdr>
        <w:top w:val="none" w:sz="0" w:space="0" w:color="auto"/>
        <w:left w:val="none" w:sz="0" w:space="0" w:color="auto"/>
        <w:bottom w:val="none" w:sz="0" w:space="0" w:color="auto"/>
        <w:right w:val="none" w:sz="0" w:space="0" w:color="auto"/>
      </w:divBdr>
    </w:div>
    <w:div w:id="1991058273">
      <w:marLeft w:val="0"/>
      <w:marRight w:val="0"/>
      <w:marTop w:val="0"/>
      <w:marBottom w:val="0"/>
      <w:divBdr>
        <w:top w:val="none" w:sz="0" w:space="0" w:color="auto"/>
        <w:left w:val="none" w:sz="0" w:space="0" w:color="auto"/>
        <w:bottom w:val="none" w:sz="0" w:space="0" w:color="auto"/>
        <w:right w:val="none" w:sz="0" w:space="0" w:color="auto"/>
      </w:divBdr>
    </w:div>
    <w:div w:id="1991058274">
      <w:marLeft w:val="0"/>
      <w:marRight w:val="0"/>
      <w:marTop w:val="0"/>
      <w:marBottom w:val="0"/>
      <w:divBdr>
        <w:top w:val="none" w:sz="0" w:space="0" w:color="auto"/>
        <w:left w:val="none" w:sz="0" w:space="0" w:color="auto"/>
        <w:bottom w:val="none" w:sz="0" w:space="0" w:color="auto"/>
        <w:right w:val="none" w:sz="0" w:space="0" w:color="auto"/>
      </w:divBdr>
    </w:div>
    <w:div w:id="1991058275">
      <w:marLeft w:val="0"/>
      <w:marRight w:val="0"/>
      <w:marTop w:val="0"/>
      <w:marBottom w:val="0"/>
      <w:divBdr>
        <w:top w:val="none" w:sz="0" w:space="0" w:color="auto"/>
        <w:left w:val="none" w:sz="0" w:space="0" w:color="auto"/>
        <w:bottom w:val="none" w:sz="0" w:space="0" w:color="auto"/>
        <w:right w:val="none" w:sz="0" w:space="0" w:color="auto"/>
      </w:divBdr>
    </w:div>
    <w:div w:id="1991058277">
      <w:marLeft w:val="0"/>
      <w:marRight w:val="0"/>
      <w:marTop w:val="0"/>
      <w:marBottom w:val="0"/>
      <w:divBdr>
        <w:top w:val="none" w:sz="0" w:space="0" w:color="auto"/>
        <w:left w:val="none" w:sz="0" w:space="0" w:color="auto"/>
        <w:bottom w:val="none" w:sz="0" w:space="0" w:color="auto"/>
        <w:right w:val="none" w:sz="0" w:space="0" w:color="auto"/>
      </w:divBdr>
    </w:div>
    <w:div w:id="1991058278">
      <w:marLeft w:val="0"/>
      <w:marRight w:val="0"/>
      <w:marTop w:val="0"/>
      <w:marBottom w:val="0"/>
      <w:divBdr>
        <w:top w:val="none" w:sz="0" w:space="0" w:color="auto"/>
        <w:left w:val="none" w:sz="0" w:space="0" w:color="auto"/>
        <w:bottom w:val="none" w:sz="0" w:space="0" w:color="auto"/>
        <w:right w:val="none" w:sz="0" w:space="0" w:color="auto"/>
      </w:divBdr>
      <w:divsChild>
        <w:div w:id="1991058276">
          <w:marLeft w:val="0"/>
          <w:marRight w:val="0"/>
          <w:marTop w:val="0"/>
          <w:marBottom w:val="0"/>
          <w:divBdr>
            <w:top w:val="none" w:sz="0" w:space="0" w:color="auto"/>
            <w:left w:val="none" w:sz="0" w:space="0" w:color="auto"/>
            <w:bottom w:val="none" w:sz="0" w:space="0" w:color="auto"/>
            <w:right w:val="none" w:sz="0" w:space="0" w:color="auto"/>
          </w:divBdr>
          <w:divsChild>
            <w:div w:id="1991058279">
              <w:marLeft w:val="0"/>
              <w:marRight w:val="0"/>
              <w:marTop w:val="0"/>
              <w:marBottom w:val="0"/>
              <w:divBdr>
                <w:top w:val="single" w:sz="6" w:space="0" w:color="003366"/>
                <w:left w:val="single" w:sz="6" w:space="0" w:color="003366"/>
                <w:bottom w:val="single" w:sz="6" w:space="0" w:color="003366"/>
                <w:right w:val="single" w:sz="6" w:space="0" w:color="003366"/>
              </w:divBdr>
              <w:divsChild>
                <w:div w:id="199105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8280">
      <w:marLeft w:val="0"/>
      <w:marRight w:val="0"/>
      <w:marTop w:val="0"/>
      <w:marBottom w:val="0"/>
      <w:divBdr>
        <w:top w:val="none" w:sz="0" w:space="0" w:color="auto"/>
        <w:left w:val="none" w:sz="0" w:space="0" w:color="auto"/>
        <w:bottom w:val="none" w:sz="0" w:space="0" w:color="auto"/>
        <w:right w:val="none" w:sz="0" w:space="0" w:color="auto"/>
      </w:divBdr>
      <w:divsChild>
        <w:div w:id="1991058285">
          <w:marLeft w:val="0"/>
          <w:marRight w:val="0"/>
          <w:marTop w:val="0"/>
          <w:marBottom w:val="0"/>
          <w:divBdr>
            <w:top w:val="none" w:sz="0" w:space="0" w:color="auto"/>
            <w:left w:val="none" w:sz="0" w:space="0" w:color="auto"/>
            <w:bottom w:val="none" w:sz="0" w:space="0" w:color="auto"/>
            <w:right w:val="none" w:sz="0" w:space="0" w:color="auto"/>
          </w:divBdr>
          <w:divsChild>
            <w:div w:id="1991058260">
              <w:marLeft w:val="0"/>
              <w:marRight w:val="0"/>
              <w:marTop w:val="0"/>
              <w:marBottom w:val="0"/>
              <w:divBdr>
                <w:top w:val="single" w:sz="6" w:space="0" w:color="003366"/>
                <w:left w:val="single" w:sz="6" w:space="0" w:color="003366"/>
                <w:bottom w:val="single" w:sz="6" w:space="0" w:color="003366"/>
                <w:right w:val="single" w:sz="6" w:space="0" w:color="003366"/>
              </w:divBdr>
              <w:divsChild>
                <w:div w:id="19910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8281">
      <w:marLeft w:val="0"/>
      <w:marRight w:val="0"/>
      <w:marTop w:val="0"/>
      <w:marBottom w:val="0"/>
      <w:divBdr>
        <w:top w:val="none" w:sz="0" w:space="0" w:color="auto"/>
        <w:left w:val="none" w:sz="0" w:space="0" w:color="auto"/>
        <w:bottom w:val="none" w:sz="0" w:space="0" w:color="auto"/>
        <w:right w:val="none" w:sz="0" w:space="0" w:color="auto"/>
      </w:divBdr>
      <w:divsChild>
        <w:div w:id="1991058261">
          <w:marLeft w:val="0"/>
          <w:marRight w:val="0"/>
          <w:marTop w:val="0"/>
          <w:marBottom w:val="0"/>
          <w:divBdr>
            <w:top w:val="none" w:sz="0" w:space="0" w:color="auto"/>
            <w:left w:val="none" w:sz="0" w:space="0" w:color="auto"/>
            <w:bottom w:val="none" w:sz="0" w:space="0" w:color="auto"/>
            <w:right w:val="none" w:sz="0" w:space="0" w:color="auto"/>
          </w:divBdr>
          <w:divsChild>
            <w:div w:id="1991058283">
              <w:marLeft w:val="0"/>
              <w:marRight w:val="0"/>
              <w:marTop w:val="0"/>
              <w:marBottom w:val="0"/>
              <w:divBdr>
                <w:top w:val="single" w:sz="6" w:space="0" w:color="003366"/>
                <w:left w:val="single" w:sz="6" w:space="0" w:color="003366"/>
                <w:bottom w:val="single" w:sz="6" w:space="0" w:color="003366"/>
                <w:right w:val="single" w:sz="6" w:space="0" w:color="003366"/>
              </w:divBdr>
              <w:divsChild>
                <w:div w:id="19910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8284">
      <w:marLeft w:val="0"/>
      <w:marRight w:val="0"/>
      <w:marTop w:val="0"/>
      <w:marBottom w:val="0"/>
      <w:divBdr>
        <w:top w:val="none" w:sz="0" w:space="0" w:color="auto"/>
        <w:left w:val="none" w:sz="0" w:space="0" w:color="auto"/>
        <w:bottom w:val="none" w:sz="0" w:space="0" w:color="auto"/>
        <w:right w:val="none" w:sz="0" w:space="0" w:color="auto"/>
      </w:divBdr>
    </w:div>
    <w:div w:id="1991058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E701E06-AB0B-4C49-9BA5-8349E3A412D5}">
  <ds:schemaRefs>
    <ds:schemaRef ds:uri="http://www.w3.org/XML/1998/namespace"/>
    <ds:schemaRef ds:uri="http://purl.org/dc/dcmitype/"/>
    <ds:schemaRef ds:uri="http://schemas.openxmlformats.org/package/2006/metadata/core-properties"/>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5DBE2F6C-EE3C-4514-AEF0-DE518DC5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Phoebe.So@amnesty.org</dc:creator>
  <cp:keywords/>
  <dc:description/>
  <cp:lastModifiedBy>iar3team</cp:lastModifiedBy>
  <cp:revision>2</cp:revision>
  <dcterms:created xsi:type="dcterms:W3CDTF">2018-04-04T16:25:00Z</dcterms:created>
  <dcterms:modified xsi:type="dcterms:W3CDTF">2018-04-04T16:25:00Z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