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7C9" w:rsidRDefault="0026766F" w:rsidP="00674F1D">
      <w:pPr>
        <w:pStyle w:val="AIUrgentActionTopHeading"/>
        <w:tabs>
          <w:tab w:val="clear" w:pos="567"/>
        </w:tabs>
        <w:spacing w:line="240" w:lineRule="auto"/>
        <w:rPr>
          <w:rStyle w:val="AIHeadline"/>
          <w:rFonts w:cs="Arial"/>
          <w:snapToGrid w:val="0"/>
          <w:sz w:val="38"/>
          <w:szCs w:val="38"/>
        </w:rPr>
      </w:pPr>
      <w:r w:rsidRPr="00F95961">
        <w:rPr>
          <w:rFonts w:cs="Arial"/>
          <w:sz w:val="120"/>
          <w:szCs w:val="120"/>
        </w:rPr>
        <w:t>URGENT ACTION</w:t>
      </w:r>
    </w:p>
    <w:p w:rsidR="0026766F" w:rsidRPr="000F0AF1" w:rsidRDefault="001B37C9" w:rsidP="00674F1D">
      <w:pPr>
        <w:rPr>
          <w:rStyle w:val="AIHeadline"/>
          <w:rFonts w:cs="Arial"/>
          <w:snapToGrid w:val="0"/>
          <w:sz w:val="38"/>
          <w:szCs w:val="38"/>
        </w:rPr>
      </w:pPr>
      <w:r>
        <w:rPr>
          <w:rStyle w:val="AIHeadline"/>
          <w:rFonts w:cs="Arial"/>
          <w:snapToGrid w:val="0"/>
          <w:sz w:val="38"/>
          <w:szCs w:val="38"/>
        </w:rPr>
        <w:t xml:space="preserve">12 Saudi Men </w:t>
      </w:r>
      <w:r w:rsidR="00963408">
        <w:rPr>
          <w:rStyle w:val="AIHeadline"/>
          <w:rFonts w:cs="Arial"/>
          <w:snapToGrid w:val="0"/>
          <w:sz w:val="38"/>
          <w:szCs w:val="38"/>
        </w:rPr>
        <w:t xml:space="preserve">At </w:t>
      </w:r>
      <w:r>
        <w:rPr>
          <w:rStyle w:val="AIHeadline"/>
          <w:rFonts w:cs="Arial"/>
          <w:snapToGrid w:val="0"/>
          <w:sz w:val="38"/>
          <w:szCs w:val="38"/>
        </w:rPr>
        <w:t>Risk</w:t>
      </w:r>
      <w:r w:rsidR="00963408">
        <w:rPr>
          <w:rStyle w:val="AIHeadline"/>
          <w:rFonts w:cs="Arial"/>
          <w:snapToGrid w:val="0"/>
          <w:sz w:val="38"/>
          <w:szCs w:val="38"/>
        </w:rPr>
        <w:t xml:space="preserve"> of</w:t>
      </w:r>
      <w:r>
        <w:rPr>
          <w:rStyle w:val="AIHeadline"/>
          <w:rFonts w:cs="Arial"/>
          <w:snapToGrid w:val="0"/>
          <w:sz w:val="38"/>
          <w:szCs w:val="38"/>
        </w:rPr>
        <w:t xml:space="preserve"> </w:t>
      </w:r>
      <w:r w:rsidR="00CF697C">
        <w:rPr>
          <w:rStyle w:val="AIHeadline"/>
          <w:rFonts w:cs="Arial"/>
          <w:snapToGrid w:val="0"/>
          <w:sz w:val="38"/>
          <w:szCs w:val="38"/>
        </w:rPr>
        <w:t>immi</w:t>
      </w:r>
      <w:r>
        <w:rPr>
          <w:rStyle w:val="AIHeadline"/>
          <w:rFonts w:cs="Arial"/>
          <w:snapToGrid w:val="0"/>
          <w:sz w:val="38"/>
          <w:szCs w:val="38"/>
        </w:rPr>
        <w:t xml:space="preserve">nent Execution </w:t>
      </w:r>
    </w:p>
    <w:p w:rsidR="0026766F" w:rsidRPr="00F95961" w:rsidRDefault="008D5CCF" w:rsidP="00674F1D">
      <w:pPr>
        <w:pStyle w:val="AIintropara"/>
        <w:spacing w:line="240" w:lineRule="auto"/>
        <w:rPr>
          <w:rFonts w:cs="Arial"/>
        </w:rPr>
      </w:pPr>
      <w:r>
        <w:rPr>
          <w:rFonts w:cs="Arial"/>
        </w:rPr>
        <w:t>The families of 12 Saudi Arabian men sentenced to death</w:t>
      </w:r>
      <w:r w:rsidR="005756D7">
        <w:rPr>
          <w:rFonts w:cs="Arial"/>
        </w:rPr>
        <w:t xml:space="preserve"> after a grossly unfair mass trial</w:t>
      </w:r>
      <w:r>
        <w:rPr>
          <w:rFonts w:cs="Arial"/>
        </w:rPr>
        <w:t xml:space="preserve"> fear that </w:t>
      </w:r>
      <w:r w:rsidR="00CC0A2D">
        <w:rPr>
          <w:rFonts w:cs="Arial"/>
        </w:rPr>
        <w:t>the</w:t>
      </w:r>
      <w:r w:rsidR="00827179">
        <w:rPr>
          <w:rFonts w:cs="Arial"/>
        </w:rPr>
        <w:t>ir relatives</w:t>
      </w:r>
      <w:r>
        <w:rPr>
          <w:rFonts w:cs="Arial"/>
        </w:rPr>
        <w:t xml:space="preserve"> </w:t>
      </w:r>
      <w:r w:rsidR="002B08F1">
        <w:rPr>
          <w:rFonts w:cs="Arial"/>
        </w:rPr>
        <w:t>could be executed</w:t>
      </w:r>
      <w:r>
        <w:rPr>
          <w:rFonts w:cs="Arial"/>
        </w:rPr>
        <w:t xml:space="preserve"> imminent</w:t>
      </w:r>
      <w:r w:rsidR="002B08F1">
        <w:rPr>
          <w:rFonts w:cs="Arial"/>
        </w:rPr>
        <w:t>ly</w:t>
      </w:r>
      <w:r w:rsidR="001B37C9">
        <w:rPr>
          <w:rFonts w:cs="Arial"/>
        </w:rPr>
        <w:t>, as</w:t>
      </w:r>
      <w:r>
        <w:rPr>
          <w:rFonts w:cs="Arial"/>
        </w:rPr>
        <w:t xml:space="preserve"> their case</w:t>
      </w:r>
      <w:r w:rsidR="001B37C9">
        <w:rPr>
          <w:rFonts w:cs="Arial"/>
        </w:rPr>
        <w:t>s</w:t>
      </w:r>
      <w:r>
        <w:rPr>
          <w:rFonts w:cs="Arial"/>
        </w:rPr>
        <w:t xml:space="preserve"> </w:t>
      </w:r>
      <w:r w:rsidR="001B37C9">
        <w:rPr>
          <w:rFonts w:cs="Arial"/>
        </w:rPr>
        <w:t xml:space="preserve">were </w:t>
      </w:r>
      <w:r>
        <w:rPr>
          <w:rFonts w:cs="Arial"/>
        </w:rPr>
        <w:t>transferred from the Specialized Criminal Court (SCC) to th</w:t>
      </w:r>
      <w:r w:rsidR="005756D7">
        <w:rPr>
          <w:rFonts w:cs="Arial"/>
        </w:rPr>
        <w:t>e Presidency of State Security.</w:t>
      </w:r>
    </w:p>
    <w:p w:rsidR="0026766F" w:rsidRDefault="001B37C9" w:rsidP="00674F1D">
      <w:pPr>
        <w:pStyle w:val="AIBodytext"/>
        <w:tabs>
          <w:tab w:val="clear" w:pos="567"/>
        </w:tabs>
        <w:spacing w:line="240" w:lineRule="auto"/>
        <w:rPr>
          <w:rStyle w:val="StyleAIBodytextAsianSimSunChar"/>
          <w:rFonts w:cs="Arial"/>
        </w:rPr>
      </w:pPr>
      <w:r>
        <w:rPr>
          <w:rStyle w:val="StyleAIBodytextAsianSimSunChar"/>
          <w:rFonts w:cs="Arial"/>
        </w:rPr>
        <w:t>Amnesty International has received information that</w:t>
      </w:r>
      <w:r w:rsidR="00CC0A2D">
        <w:rPr>
          <w:rStyle w:val="StyleAIBodytextAsianSimSunChar"/>
          <w:rFonts w:cs="Arial"/>
        </w:rPr>
        <w:t xml:space="preserve"> t</w:t>
      </w:r>
      <w:r w:rsidR="008D5CCF">
        <w:rPr>
          <w:rStyle w:val="StyleAIBodytextAsianSimSunChar"/>
          <w:rFonts w:cs="Arial"/>
        </w:rPr>
        <w:t xml:space="preserve">he families of </w:t>
      </w:r>
      <w:r w:rsidR="008D5CCF" w:rsidRPr="008D5CCF">
        <w:rPr>
          <w:rStyle w:val="StyleAIBodytextAsianSimSunChar"/>
          <w:rFonts w:cs="Arial"/>
          <w:b/>
          <w:bCs/>
        </w:rPr>
        <w:t>Salem al-</w:t>
      </w:r>
      <w:proofErr w:type="spellStart"/>
      <w:r w:rsidR="008D5CCF" w:rsidRPr="008D5CCF">
        <w:rPr>
          <w:rStyle w:val="StyleAIBodytextAsianSimSunChar"/>
          <w:rFonts w:cs="Arial"/>
          <w:b/>
          <w:bCs/>
        </w:rPr>
        <w:t>Amri</w:t>
      </w:r>
      <w:proofErr w:type="spellEnd"/>
      <w:r w:rsidR="008D5CCF" w:rsidRPr="008D5CCF">
        <w:rPr>
          <w:rStyle w:val="StyleAIBodytextAsianSimSunChar"/>
          <w:rFonts w:cs="Arial"/>
          <w:b/>
          <w:bCs/>
        </w:rPr>
        <w:t xml:space="preserve">, Muhammad </w:t>
      </w:r>
      <w:proofErr w:type="spellStart"/>
      <w:r w:rsidR="008D5CCF" w:rsidRPr="008D5CCF">
        <w:rPr>
          <w:rStyle w:val="StyleAIBodytextAsianSimSunChar"/>
          <w:rFonts w:cs="Arial"/>
          <w:b/>
          <w:bCs/>
        </w:rPr>
        <w:t>Attieh</w:t>
      </w:r>
      <w:proofErr w:type="spellEnd"/>
      <w:r w:rsidR="008D5CCF" w:rsidRPr="008D5CCF">
        <w:rPr>
          <w:rStyle w:val="StyleAIBodytextAsianSimSunChar"/>
          <w:rFonts w:cs="Arial"/>
          <w:b/>
          <w:bCs/>
        </w:rPr>
        <w:t>, Abbas al-Hassan, Muhammad al-</w:t>
      </w:r>
      <w:proofErr w:type="spellStart"/>
      <w:r w:rsidR="008D5CCF" w:rsidRPr="008D5CCF">
        <w:rPr>
          <w:rStyle w:val="StyleAIBodytextAsianSimSunChar"/>
          <w:rFonts w:cs="Arial"/>
          <w:b/>
          <w:bCs/>
        </w:rPr>
        <w:t>Aashur</w:t>
      </w:r>
      <w:proofErr w:type="spellEnd"/>
      <w:r w:rsidR="008D5CCF" w:rsidRPr="008D5CCF">
        <w:rPr>
          <w:rStyle w:val="StyleAIBodytextAsianSimSunChar"/>
          <w:rFonts w:cs="Arial"/>
          <w:b/>
          <w:bCs/>
        </w:rPr>
        <w:t xml:space="preserve">, </w:t>
      </w:r>
      <w:proofErr w:type="spellStart"/>
      <w:r w:rsidR="008D5CCF" w:rsidRPr="008D5CCF">
        <w:rPr>
          <w:rStyle w:val="StyleAIBodytextAsianSimSunChar"/>
          <w:rFonts w:cs="Arial"/>
          <w:b/>
          <w:bCs/>
        </w:rPr>
        <w:t>Taleb</w:t>
      </w:r>
      <w:proofErr w:type="spellEnd"/>
      <w:r w:rsidR="008D5CCF" w:rsidRPr="008D5CCF">
        <w:rPr>
          <w:rStyle w:val="StyleAIBodytextAsianSimSunChar"/>
          <w:rFonts w:cs="Arial"/>
          <w:b/>
          <w:bCs/>
        </w:rPr>
        <w:t xml:space="preserve"> al-</w:t>
      </w:r>
      <w:proofErr w:type="spellStart"/>
      <w:r w:rsidR="008D5CCF" w:rsidRPr="008D5CCF">
        <w:rPr>
          <w:rStyle w:val="StyleAIBodytextAsianSimSunChar"/>
          <w:rFonts w:cs="Arial"/>
          <w:b/>
          <w:bCs/>
        </w:rPr>
        <w:t>Harbi</w:t>
      </w:r>
      <w:proofErr w:type="spellEnd"/>
      <w:r w:rsidR="008D5CCF" w:rsidRPr="008D5CCF">
        <w:rPr>
          <w:rStyle w:val="StyleAIBodytextAsianSimSunChar"/>
          <w:rFonts w:cs="Arial"/>
          <w:b/>
          <w:bCs/>
        </w:rPr>
        <w:t>, Hussein al-</w:t>
      </w:r>
      <w:proofErr w:type="spellStart"/>
      <w:r w:rsidR="008D5CCF" w:rsidRPr="008D5CCF">
        <w:rPr>
          <w:rStyle w:val="StyleAIBodytextAsianSimSunChar"/>
          <w:rFonts w:cs="Arial"/>
          <w:b/>
          <w:bCs/>
        </w:rPr>
        <w:t>Hamidi</w:t>
      </w:r>
      <w:proofErr w:type="spellEnd"/>
      <w:r w:rsidR="008D5CCF" w:rsidRPr="008D5CCF">
        <w:rPr>
          <w:rStyle w:val="StyleAIBodytextAsianSimSunChar"/>
          <w:rFonts w:cs="Arial"/>
          <w:b/>
          <w:bCs/>
        </w:rPr>
        <w:t>, Hussain al-</w:t>
      </w:r>
      <w:proofErr w:type="spellStart"/>
      <w:r w:rsidR="008D5CCF" w:rsidRPr="008D5CCF">
        <w:rPr>
          <w:rStyle w:val="StyleAIBodytextAsianSimSunChar"/>
          <w:rFonts w:cs="Arial"/>
          <w:b/>
          <w:bCs/>
        </w:rPr>
        <w:t>Abbud</w:t>
      </w:r>
      <w:proofErr w:type="spellEnd"/>
      <w:r w:rsidR="008D5CCF" w:rsidRPr="008D5CCF">
        <w:rPr>
          <w:rStyle w:val="StyleAIBodytextAsianSimSunChar"/>
          <w:rFonts w:cs="Arial"/>
          <w:b/>
          <w:bCs/>
        </w:rPr>
        <w:t xml:space="preserve">, </w:t>
      </w:r>
      <w:proofErr w:type="spellStart"/>
      <w:r w:rsidR="008D5CCF" w:rsidRPr="008D5CCF">
        <w:rPr>
          <w:rStyle w:val="StyleAIBodytextAsianSimSunChar"/>
          <w:rFonts w:cs="Arial"/>
          <w:b/>
          <w:bCs/>
        </w:rPr>
        <w:t>Taher</w:t>
      </w:r>
      <w:proofErr w:type="spellEnd"/>
      <w:r w:rsidR="008D5CCF" w:rsidRPr="008D5CCF">
        <w:rPr>
          <w:rStyle w:val="StyleAIBodytextAsianSimSunChar"/>
          <w:rFonts w:cs="Arial"/>
          <w:b/>
          <w:bCs/>
        </w:rPr>
        <w:t xml:space="preserve"> al-</w:t>
      </w:r>
      <w:proofErr w:type="spellStart"/>
      <w:r w:rsidR="008D5CCF" w:rsidRPr="008D5CCF">
        <w:rPr>
          <w:rStyle w:val="StyleAIBodytextAsianSimSunChar"/>
          <w:rFonts w:cs="Arial"/>
          <w:b/>
          <w:bCs/>
        </w:rPr>
        <w:t>Harbi</w:t>
      </w:r>
      <w:proofErr w:type="spellEnd"/>
      <w:r w:rsidR="008D5CCF" w:rsidRPr="008D5CCF">
        <w:rPr>
          <w:rStyle w:val="StyleAIBodytextAsianSimSunChar"/>
          <w:rFonts w:cs="Arial"/>
          <w:b/>
          <w:bCs/>
        </w:rPr>
        <w:t>, Ali al-</w:t>
      </w:r>
      <w:proofErr w:type="spellStart"/>
      <w:r w:rsidR="008D5CCF" w:rsidRPr="008D5CCF">
        <w:rPr>
          <w:rStyle w:val="StyleAIBodytextAsianSimSunChar"/>
          <w:rFonts w:cs="Arial"/>
          <w:b/>
          <w:bCs/>
        </w:rPr>
        <w:t>Aashur</w:t>
      </w:r>
      <w:proofErr w:type="spellEnd"/>
      <w:r w:rsidR="008D5CCF" w:rsidRPr="008D5CCF">
        <w:rPr>
          <w:rStyle w:val="StyleAIBodytextAsianSimSunChar"/>
          <w:rFonts w:cs="Arial"/>
          <w:b/>
          <w:bCs/>
        </w:rPr>
        <w:t xml:space="preserve">, </w:t>
      </w:r>
      <w:proofErr w:type="spellStart"/>
      <w:r w:rsidR="008D5CCF" w:rsidRPr="008D5CCF">
        <w:rPr>
          <w:rStyle w:val="StyleAIBodytextAsianSimSunChar"/>
          <w:rFonts w:cs="Arial"/>
          <w:b/>
          <w:bCs/>
        </w:rPr>
        <w:t>Yussuf</w:t>
      </w:r>
      <w:proofErr w:type="spellEnd"/>
      <w:r w:rsidR="008D5CCF" w:rsidRPr="008D5CCF">
        <w:rPr>
          <w:rStyle w:val="StyleAIBodytextAsianSimSunChar"/>
          <w:rFonts w:cs="Arial"/>
          <w:b/>
          <w:bCs/>
        </w:rPr>
        <w:t xml:space="preserve"> al-</w:t>
      </w:r>
      <w:proofErr w:type="spellStart"/>
      <w:r w:rsidR="008D5CCF" w:rsidRPr="008D5CCF">
        <w:rPr>
          <w:rStyle w:val="StyleAIBodytextAsianSimSunChar"/>
          <w:rFonts w:cs="Arial"/>
          <w:b/>
          <w:bCs/>
        </w:rPr>
        <w:t>Harbi</w:t>
      </w:r>
      <w:proofErr w:type="spellEnd"/>
      <w:r w:rsidR="008D5CCF" w:rsidRPr="008D5CCF">
        <w:rPr>
          <w:rStyle w:val="StyleAIBodytextAsianSimSunChar"/>
          <w:rFonts w:cs="Arial"/>
          <w:b/>
          <w:bCs/>
        </w:rPr>
        <w:t>, Ali al-</w:t>
      </w:r>
      <w:proofErr w:type="spellStart"/>
      <w:r w:rsidR="008D5CCF" w:rsidRPr="008D5CCF">
        <w:rPr>
          <w:rStyle w:val="StyleAIBodytextAsianSimSunChar"/>
          <w:rFonts w:cs="Arial"/>
          <w:b/>
          <w:bCs/>
        </w:rPr>
        <w:t>Mahna</w:t>
      </w:r>
      <w:proofErr w:type="spellEnd"/>
      <w:r w:rsidR="008D5CCF" w:rsidRPr="008D5CCF">
        <w:rPr>
          <w:rStyle w:val="StyleAIBodytextAsianSimSunChar"/>
          <w:rFonts w:cs="Arial"/>
          <w:b/>
          <w:bCs/>
        </w:rPr>
        <w:t xml:space="preserve"> and </w:t>
      </w:r>
      <w:r w:rsidR="003C6642">
        <w:rPr>
          <w:rStyle w:val="StyleAIBodytextAsianSimSunChar"/>
          <w:rFonts w:cs="Arial"/>
          <w:b/>
          <w:bCs/>
        </w:rPr>
        <w:t>Abbas al-</w:t>
      </w:r>
      <w:proofErr w:type="spellStart"/>
      <w:r w:rsidR="003C6642">
        <w:rPr>
          <w:rStyle w:val="StyleAIBodytextAsianSimSunChar"/>
          <w:rFonts w:cs="Arial"/>
          <w:b/>
          <w:bCs/>
        </w:rPr>
        <w:t>Abbad</w:t>
      </w:r>
      <w:proofErr w:type="spellEnd"/>
      <w:r w:rsidR="00CC0A2D">
        <w:rPr>
          <w:rStyle w:val="StyleAIBodytextAsianSimSunChar"/>
          <w:rFonts w:cs="Arial"/>
          <w:b/>
          <w:bCs/>
        </w:rPr>
        <w:t xml:space="preserve"> </w:t>
      </w:r>
      <w:r w:rsidR="00CC0A2D">
        <w:rPr>
          <w:rStyle w:val="StyleAIBodytextAsianSimSunChar"/>
          <w:rFonts w:cs="Arial"/>
        </w:rPr>
        <w:t>learnt that the cases of their relatives were transferred from the SCC to the Presidency of State Security</w:t>
      </w:r>
      <w:r w:rsidR="00113E7B">
        <w:rPr>
          <w:rStyle w:val="StyleAIBodytextAsianSimSunChar"/>
          <w:rFonts w:cs="Arial"/>
        </w:rPr>
        <w:t xml:space="preserve"> on 5 November</w:t>
      </w:r>
      <w:r w:rsidR="00CC0A2D">
        <w:rPr>
          <w:rStyle w:val="StyleAIBodytextAsianSimSunChar"/>
          <w:rFonts w:cs="Arial"/>
        </w:rPr>
        <w:t xml:space="preserve">. </w:t>
      </w:r>
      <w:r w:rsidR="00963408">
        <w:rPr>
          <w:rStyle w:val="StyleAIBodytextAsianSimSunChar"/>
          <w:rFonts w:cs="Arial"/>
        </w:rPr>
        <w:t>As the cases were transferred to the body that holds prosecutorial powers and reports directly to the King, and considering the accustomed opacity of the Saudi Judiciary,</w:t>
      </w:r>
      <w:r w:rsidR="00CC0A2D">
        <w:rPr>
          <w:rStyle w:val="StyleAIBodytextAsianSimSunChar"/>
          <w:rFonts w:cs="Arial"/>
        </w:rPr>
        <w:t xml:space="preserve"> the families of the 12 men serious</w:t>
      </w:r>
      <w:r w:rsidR="00963408">
        <w:rPr>
          <w:rStyle w:val="StyleAIBodytextAsianSimSunChar"/>
          <w:rFonts w:cs="Arial"/>
        </w:rPr>
        <w:t>ly</w:t>
      </w:r>
      <w:r w:rsidR="00CC0A2D">
        <w:rPr>
          <w:rStyle w:val="StyleAIBodytextAsianSimSunChar"/>
          <w:rFonts w:cs="Arial"/>
        </w:rPr>
        <w:t xml:space="preserve"> fear that the</w:t>
      </w:r>
      <w:r w:rsidR="00963408">
        <w:rPr>
          <w:rStyle w:val="StyleAIBodytextAsianSimSunChar"/>
          <w:rFonts w:cs="Arial"/>
        </w:rPr>
        <w:t>ir relatives could be</w:t>
      </w:r>
      <w:r w:rsidR="00CC0A2D">
        <w:rPr>
          <w:rStyle w:val="StyleAIBodytextAsianSimSunChar"/>
          <w:rFonts w:cs="Arial"/>
        </w:rPr>
        <w:t xml:space="preserve"> </w:t>
      </w:r>
      <w:r w:rsidR="00963408">
        <w:rPr>
          <w:rStyle w:val="StyleAIBodytextAsianSimSunChar"/>
          <w:rFonts w:cs="Arial"/>
        </w:rPr>
        <w:t xml:space="preserve">executed </w:t>
      </w:r>
      <w:r w:rsidR="00CC0A2D">
        <w:rPr>
          <w:rStyle w:val="StyleAIBodytextAsianSimSunChar"/>
          <w:rFonts w:cs="Arial"/>
        </w:rPr>
        <w:t>imminent</w:t>
      </w:r>
      <w:r w:rsidR="00963408">
        <w:rPr>
          <w:rStyle w:val="StyleAIBodytextAsianSimSunChar"/>
          <w:rFonts w:cs="Arial"/>
        </w:rPr>
        <w:t>ly</w:t>
      </w:r>
      <w:r w:rsidR="00CC0A2D">
        <w:rPr>
          <w:rStyle w:val="StyleAIBodytextAsianSimSunChar"/>
          <w:rFonts w:cs="Arial"/>
        </w:rPr>
        <w:t xml:space="preserve">. </w:t>
      </w:r>
      <w:r w:rsidR="002B08F1" w:rsidRPr="00CC0A2D">
        <w:rPr>
          <w:rStyle w:val="StyleAIBodytextAsianSimSunChar"/>
          <w:rFonts w:cs="Arial"/>
        </w:rPr>
        <w:t>It is</w:t>
      </w:r>
      <w:r w:rsidR="002B08F1">
        <w:rPr>
          <w:rStyle w:val="StyleAIBodytextAsianSimSunChar"/>
          <w:rFonts w:cs="Arial"/>
        </w:rPr>
        <w:t xml:space="preserve"> still</w:t>
      </w:r>
      <w:r w:rsidR="002B08F1" w:rsidRPr="00CC0A2D">
        <w:rPr>
          <w:rStyle w:val="StyleAIBodytextAsianSimSunChar"/>
          <w:rFonts w:cs="Arial"/>
        </w:rPr>
        <w:t xml:space="preserve"> unclear whether their sentences </w:t>
      </w:r>
      <w:r w:rsidR="002B08F1">
        <w:rPr>
          <w:rStyle w:val="StyleAIBodytextAsianSimSunChar"/>
          <w:rFonts w:cs="Arial"/>
        </w:rPr>
        <w:t xml:space="preserve">were </w:t>
      </w:r>
      <w:r w:rsidR="002B08F1" w:rsidRPr="00CC0A2D">
        <w:rPr>
          <w:rStyle w:val="StyleAIBodytextAsianSimSunChar"/>
          <w:rFonts w:cs="Arial"/>
        </w:rPr>
        <w:t>ratified by the King</w:t>
      </w:r>
      <w:r w:rsidR="002B08F1">
        <w:rPr>
          <w:rStyle w:val="StyleAIBodytextAsianSimSunChar"/>
          <w:rFonts w:cs="Arial"/>
        </w:rPr>
        <w:t>.</w:t>
      </w:r>
    </w:p>
    <w:p w:rsidR="00E55AB4" w:rsidRPr="00E55AB4" w:rsidRDefault="00CC0A2D" w:rsidP="00674F1D">
      <w:pPr>
        <w:pStyle w:val="AIBodytext"/>
        <w:tabs>
          <w:tab w:val="clear" w:pos="567"/>
        </w:tabs>
        <w:spacing w:line="240" w:lineRule="auto"/>
        <w:rPr>
          <w:rFonts w:cs="Arial"/>
        </w:rPr>
      </w:pPr>
      <w:r>
        <w:t>On 12 December 2017</w:t>
      </w:r>
      <w:r w:rsidRPr="00653C28">
        <w:t>,</w:t>
      </w:r>
      <w:r>
        <w:t xml:space="preserve"> </w:t>
      </w:r>
      <w:r w:rsidR="00B7331C">
        <w:t xml:space="preserve">as </w:t>
      </w:r>
      <w:r w:rsidR="00496C2F">
        <w:t xml:space="preserve">some </w:t>
      </w:r>
      <w:r>
        <w:t xml:space="preserve">families of the </w:t>
      </w:r>
      <w:r w:rsidR="00963408">
        <w:t xml:space="preserve">12 </w:t>
      </w:r>
      <w:r>
        <w:t xml:space="preserve">men </w:t>
      </w:r>
      <w:r w:rsidR="002B08F1">
        <w:t>visited the SCC to check for updates</w:t>
      </w:r>
      <w:r w:rsidR="00B7331C">
        <w:t>,</w:t>
      </w:r>
      <w:r w:rsidR="002B08F1">
        <w:t xml:space="preserve"> </w:t>
      </w:r>
      <w:r w:rsidR="00B7331C">
        <w:t>they</w:t>
      </w:r>
      <w:r w:rsidR="002B08F1">
        <w:t xml:space="preserve"> </w:t>
      </w:r>
      <w:r>
        <w:t>learn</w:t>
      </w:r>
      <w:r w:rsidR="00546595">
        <w:t>ed</w:t>
      </w:r>
      <w:r>
        <w:t xml:space="preserve"> that the death sentences of their relatives were upheld</w:t>
      </w:r>
      <w:r w:rsidR="00E55AB4">
        <w:t xml:space="preserve">. </w:t>
      </w:r>
      <w:r w:rsidR="00E55AB4" w:rsidRPr="00816CF1">
        <w:rPr>
          <w:rStyle w:val="StyleAIBodytextAsianSimSunChar"/>
          <w:rFonts w:cs="Arial"/>
        </w:rPr>
        <w:t xml:space="preserve">The 12 men </w:t>
      </w:r>
      <w:r w:rsidR="00E55AB4">
        <w:rPr>
          <w:rStyle w:val="StyleAIBodytextAsianSimSunChar"/>
          <w:rFonts w:cs="Arial"/>
        </w:rPr>
        <w:t xml:space="preserve">were part of a group of 15 men who </w:t>
      </w:r>
      <w:r w:rsidR="00E55AB4" w:rsidRPr="00816CF1">
        <w:rPr>
          <w:rStyle w:val="StyleAIBodytextAsianSimSunChar"/>
          <w:rFonts w:cs="Arial"/>
        </w:rPr>
        <w:t>were sentenced to death on 6 December 2016</w:t>
      </w:r>
      <w:r w:rsidR="003A3E6F">
        <w:rPr>
          <w:rStyle w:val="StyleAIBodytextAsianSimSunChar"/>
          <w:rFonts w:cs="Arial"/>
        </w:rPr>
        <w:t>,</w:t>
      </w:r>
      <w:r w:rsidR="00E55AB4" w:rsidRPr="00816CF1">
        <w:rPr>
          <w:rStyle w:val="StyleAIBodytextAsianSimSunChar"/>
          <w:rFonts w:cs="Arial"/>
        </w:rPr>
        <w:t xml:space="preserve"> after </w:t>
      </w:r>
      <w:r w:rsidR="00653C28">
        <w:rPr>
          <w:rStyle w:val="StyleAIBodytextAsianSimSunChar"/>
          <w:rFonts w:cs="Arial"/>
        </w:rPr>
        <w:t>the</w:t>
      </w:r>
      <w:r w:rsidR="00E55AB4" w:rsidRPr="00816CF1">
        <w:rPr>
          <w:rStyle w:val="StyleAIBodytextAsianSimSunChar"/>
          <w:rFonts w:cs="Arial"/>
        </w:rPr>
        <w:t xml:space="preserve"> mass unfair trial of 32 people </w:t>
      </w:r>
      <w:r w:rsidR="00113E7B">
        <w:rPr>
          <w:rStyle w:val="StyleAIBodytextAsianSimSunChar"/>
          <w:rFonts w:cs="Arial"/>
        </w:rPr>
        <w:t>from Saudi Arabia’s Shi’a minority</w:t>
      </w:r>
      <w:r w:rsidR="003A3E6F">
        <w:rPr>
          <w:rStyle w:val="StyleAIBodytextAsianSimSunChar"/>
          <w:rFonts w:cs="Arial"/>
        </w:rPr>
        <w:t xml:space="preserve">, who had been </w:t>
      </w:r>
      <w:r w:rsidR="00E55AB4" w:rsidRPr="00816CF1">
        <w:rPr>
          <w:rStyle w:val="StyleAIBodytextAsianSimSunChar"/>
          <w:rFonts w:cs="Arial"/>
        </w:rPr>
        <w:t>arrested across Saudi Arabia in 2013 and 2014.</w:t>
      </w:r>
      <w:r w:rsidR="00E55AB4">
        <w:rPr>
          <w:rStyle w:val="StyleAIBodytextAsianSimSunChar"/>
          <w:rFonts w:cs="Arial"/>
        </w:rPr>
        <w:t xml:space="preserve"> </w:t>
      </w:r>
      <w:r w:rsidR="00E55AB4" w:rsidRPr="00816CF1">
        <w:rPr>
          <w:rStyle w:val="StyleAIBodytextAsianSimSunChar"/>
          <w:rFonts w:cs="Arial"/>
        </w:rPr>
        <w:t>The</w:t>
      </w:r>
      <w:r w:rsidR="00113E7B">
        <w:rPr>
          <w:rStyle w:val="StyleAIBodytextAsianSimSunChar"/>
          <w:rFonts w:cs="Arial"/>
        </w:rPr>
        <w:t xml:space="preserve"> 1</w:t>
      </w:r>
      <w:r w:rsidR="00BE0931">
        <w:rPr>
          <w:rStyle w:val="StyleAIBodytextAsianSimSunChar"/>
          <w:rFonts w:cs="Arial"/>
        </w:rPr>
        <w:t>5</w:t>
      </w:r>
      <w:r w:rsidR="00E55AB4" w:rsidRPr="00816CF1">
        <w:rPr>
          <w:rStyle w:val="StyleAIBodytextAsianSimSunChar"/>
          <w:rFonts w:cs="Arial"/>
        </w:rPr>
        <w:t xml:space="preserve"> men were charged with a series of offences including “high tr</w:t>
      </w:r>
      <w:r w:rsidR="005756D7">
        <w:rPr>
          <w:rStyle w:val="StyleAIBodytextAsianSimSunChar"/>
          <w:rFonts w:cs="Arial"/>
        </w:rPr>
        <w:t>eason”</w:t>
      </w:r>
      <w:r w:rsidR="00113E7B">
        <w:rPr>
          <w:rStyle w:val="StyleAIBodytextAsianSimSunChar"/>
          <w:rFonts w:cs="Arial"/>
        </w:rPr>
        <w:t xml:space="preserve"> for spying for Iran</w:t>
      </w:r>
      <w:r w:rsidR="00963408">
        <w:rPr>
          <w:rStyle w:val="StyleAIBodytextAsianSimSunChar"/>
          <w:rFonts w:cs="Arial"/>
        </w:rPr>
        <w:t xml:space="preserve">. Some of them however faced charges </w:t>
      </w:r>
      <w:r w:rsidR="00653C28">
        <w:rPr>
          <w:rStyle w:val="StyleAIBodytextAsianSimSunChar"/>
          <w:rFonts w:cs="Arial"/>
        </w:rPr>
        <w:t>that</w:t>
      </w:r>
      <w:r w:rsidR="00E55AB4" w:rsidRPr="00816CF1">
        <w:rPr>
          <w:rStyle w:val="StyleAIBodytextAsianSimSunChar"/>
          <w:rFonts w:cs="Arial"/>
        </w:rPr>
        <w:t xml:space="preserve"> are not</w:t>
      </w:r>
      <w:r w:rsidR="00E55AB4" w:rsidRPr="00816CF1" w:rsidDel="00EC1F13">
        <w:rPr>
          <w:rStyle w:val="StyleAIBodytextAsianSimSunChar"/>
          <w:rFonts w:cs="Arial"/>
        </w:rPr>
        <w:t xml:space="preserve"> </w:t>
      </w:r>
      <w:r w:rsidR="00E55AB4" w:rsidRPr="00816CF1">
        <w:rPr>
          <w:rStyle w:val="StyleAIBodytextAsianSimSunChar"/>
          <w:rFonts w:cs="Arial"/>
        </w:rPr>
        <w:t>recognisably criminal offences under international law such as “supporting protests” and “spreading the Shi’a faith”.</w:t>
      </w:r>
      <w:r w:rsidR="00E55AB4">
        <w:rPr>
          <w:rStyle w:val="StyleAIBodytextAsianSimSunChar"/>
          <w:rFonts w:cs="Arial"/>
        </w:rPr>
        <w:t xml:space="preserve"> </w:t>
      </w:r>
      <w:r w:rsidR="00E55AB4" w:rsidRPr="00E55AB4">
        <w:rPr>
          <w:rStyle w:val="StyleAIBodytextAsianSimSunChar"/>
          <w:rFonts w:cs="Arial"/>
        </w:rPr>
        <w:t>Some of the men told the SCC that they were threatened with solitary confinement</w:t>
      </w:r>
      <w:r w:rsidR="00B7331C">
        <w:rPr>
          <w:rStyle w:val="StyleAIBodytextAsianSimSunChar"/>
          <w:rFonts w:cs="Arial"/>
        </w:rPr>
        <w:t>,</w:t>
      </w:r>
      <w:r w:rsidR="00E55AB4" w:rsidRPr="00E55AB4">
        <w:rPr>
          <w:rStyle w:val="StyleAIBodytextAsianSimSunChar"/>
          <w:rFonts w:cs="Arial"/>
        </w:rPr>
        <w:t xml:space="preserve"> and that they would be banned from having any contact with their families if they did not sign “confession” documents.</w:t>
      </w:r>
    </w:p>
    <w:p w:rsidR="00674F1D" w:rsidRPr="00674F1D" w:rsidRDefault="00674F1D" w:rsidP="00674F1D">
      <w:pPr>
        <w:pStyle w:val="AITableHeading"/>
        <w:rPr>
          <w:rFonts w:cs="Arial"/>
        </w:rPr>
      </w:pPr>
      <w:r w:rsidRPr="00674F1D">
        <w:rPr>
          <w:rFonts w:cs="Arial"/>
        </w:rPr>
        <w:t>1) TAKE ACTION</w:t>
      </w:r>
    </w:p>
    <w:p w:rsidR="0026766F" w:rsidRPr="00F95961" w:rsidRDefault="00674F1D" w:rsidP="00674F1D">
      <w:pPr>
        <w:pStyle w:val="AITableHeading"/>
        <w:tabs>
          <w:tab w:val="clear" w:pos="567"/>
        </w:tabs>
        <w:rPr>
          <w:rFonts w:cs="Arial"/>
        </w:rPr>
      </w:pPr>
      <w:r w:rsidRPr="00674F1D">
        <w:rPr>
          <w:rFonts w:cs="Arial"/>
        </w:rPr>
        <w:t>Write a letter, send an email, call, fax or tweet</w:t>
      </w:r>
      <w:r w:rsidR="0026766F" w:rsidRPr="00F95961">
        <w:rPr>
          <w:rFonts w:cs="Arial"/>
        </w:rPr>
        <w:t>:</w:t>
      </w:r>
    </w:p>
    <w:p w:rsidR="00E55AB4" w:rsidRPr="005B2B2B" w:rsidRDefault="00E55AB4" w:rsidP="00674F1D">
      <w:pPr>
        <w:numPr>
          <w:ilvl w:val="0"/>
          <w:numId w:val="4"/>
        </w:numPr>
        <w:tabs>
          <w:tab w:val="left" w:pos="360"/>
        </w:tabs>
        <w:rPr>
          <w:rFonts w:ascii="Arial" w:hAnsi="Arial" w:cs="Arial"/>
          <w:sz w:val="20"/>
          <w:szCs w:val="20"/>
        </w:rPr>
      </w:pPr>
      <w:r w:rsidRPr="005B2B2B">
        <w:rPr>
          <w:rFonts w:ascii="Arial" w:hAnsi="Arial" w:cs="Arial"/>
          <w:sz w:val="20"/>
          <w:szCs w:val="20"/>
        </w:rPr>
        <w:t xml:space="preserve">Urging the Saudi Arabian authorities </w:t>
      </w:r>
      <w:r w:rsidR="0097084A">
        <w:rPr>
          <w:rFonts w:ascii="Arial" w:hAnsi="Arial" w:cs="Arial"/>
          <w:sz w:val="20"/>
          <w:szCs w:val="20"/>
        </w:rPr>
        <w:t>not to execute</w:t>
      </w:r>
      <w:r w:rsidR="00FC2B29">
        <w:rPr>
          <w:rFonts w:ascii="Arial" w:hAnsi="Arial" w:cs="Arial"/>
          <w:sz w:val="20"/>
          <w:szCs w:val="20"/>
        </w:rPr>
        <w:t xml:space="preserve"> the</w:t>
      </w:r>
      <w:r>
        <w:rPr>
          <w:rFonts w:ascii="Arial" w:hAnsi="Arial" w:cs="Arial"/>
          <w:sz w:val="20"/>
          <w:szCs w:val="20"/>
        </w:rPr>
        <w:t xml:space="preserve"> 12 men and </w:t>
      </w:r>
      <w:r w:rsidRPr="005B2B2B">
        <w:rPr>
          <w:rFonts w:ascii="Arial" w:hAnsi="Arial" w:cs="Arial"/>
          <w:sz w:val="20"/>
          <w:szCs w:val="20"/>
        </w:rPr>
        <w:t>quash the</w:t>
      </w:r>
      <w:r>
        <w:rPr>
          <w:rFonts w:ascii="Arial" w:hAnsi="Arial" w:cs="Arial"/>
          <w:sz w:val="20"/>
          <w:szCs w:val="20"/>
        </w:rPr>
        <w:t>ir</w:t>
      </w:r>
      <w:r w:rsidRPr="005B2B2B">
        <w:rPr>
          <w:rFonts w:ascii="Arial" w:hAnsi="Arial" w:cs="Arial"/>
          <w:sz w:val="20"/>
          <w:szCs w:val="20"/>
        </w:rPr>
        <w:t xml:space="preserve"> conviction</w:t>
      </w:r>
      <w:r>
        <w:rPr>
          <w:rFonts w:ascii="Arial" w:hAnsi="Arial" w:cs="Arial"/>
          <w:sz w:val="20"/>
          <w:szCs w:val="20"/>
        </w:rPr>
        <w:t>s</w:t>
      </w:r>
      <w:r w:rsidRPr="005B2B2B">
        <w:rPr>
          <w:rFonts w:ascii="Arial" w:hAnsi="Arial" w:cs="Arial"/>
          <w:sz w:val="20"/>
          <w:szCs w:val="20"/>
        </w:rPr>
        <w:t xml:space="preserve">, given </w:t>
      </w:r>
      <w:r>
        <w:rPr>
          <w:rFonts w:ascii="Arial" w:hAnsi="Arial" w:cs="Arial"/>
          <w:sz w:val="20"/>
          <w:szCs w:val="20"/>
        </w:rPr>
        <w:t xml:space="preserve">the </w:t>
      </w:r>
      <w:r w:rsidRPr="005B2B2B">
        <w:rPr>
          <w:rFonts w:ascii="Arial" w:hAnsi="Arial" w:cs="Arial"/>
          <w:sz w:val="20"/>
          <w:szCs w:val="20"/>
        </w:rPr>
        <w:t xml:space="preserve">grave concerns about the fairness of the trial, </w:t>
      </w:r>
      <w:r>
        <w:rPr>
          <w:rFonts w:ascii="Arial" w:hAnsi="Arial" w:cs="Arial"/>
          <w:sz w:val="20"/>
          <w:szCs w:val="20"/>
        </w:rPr>
        <w:t xml:space="preserve">and </w:t>
      </w:r>
      <w:r w:rsidRPr="005B2B2B">
        <w:rPr>
          <w:rFonts w:ascii="Arial" w:hAnsi="Arial" w:cs="Arial"/>
          <w:sz w:val="20"/>
          <w:szCs w:val="20"/>
        </w:rPr>
        <w:t>to retry them in line with international fair trial standards</w:t>
      </w:r>
      <w:r w:rsidR="00653C28">
        <w:rPr>
          <w:rFonts w:ascii="Arial" w:hAnsi="Arial" w:cs="Arial"/>
          <w:sz w:val="20"/>
          <w:szCs w:val="20"/>
        </w:rPr>
        <w:t>,</w:t>
      </w:r>
      <w:r w:rsidRPr="005B2B2B">
        <w:rPr>
          <w:rFonts w:ascii="Arial" w:hAnsi="Arial" w:cs="Arial"/>
          <w:sz w:val="20"/>
          <w:szCs w:val="20"/>
        </w:rPr>
        <w:t xml:space="preserve"> without recourse to the death penalty;</w:t>
      </w:r>
    </w:p>
    <w:p w:rsidR="00E55AB4" w:rsidRPr="00E55AB4" w:rsidRDefault="00E55AB4" w:rsidP="00674F1D">
      <w:pPr>
        <w:numPr>
          <w:ilvl w:val="0"/>
          <w:numId w:val="4"/>
        </w:numPr>
        <w:tabs>
          <w:tab w:val="left" w:pos="360"/>
        </w:tabs>
        <w:rPr>
          <w:rFonts w:ascii="Arial" w:hAnsi="Arial" w:cs="Arial"/>
          <w:sz w:val="20"/>
          <w:szCs w:val="20"/>
        </w:rPr>
      </w:pPr>
      <w:r w:rsidRPr="00E55AB4">
        <w:rPr>
          <w:rFonts w:ascii="Arial" w:hAnsi="Arial" w:cs="Arial"/>
          <w:sz w:val="20"/>
          <w:szCs w:val="20"/>
          <w:lang w:val="it-IT"/>
        </w:rPr>
        <w:t>Calling on them to order a</w:t>
      </w:r>
      <w:r w:rsidR="00653C28">
        <w:rPr>
          <w:rFonts w:ascii="Arial" w:hAnsi="Arial" w:cs="Arial"/>
          <w:sz w:val="20"/>
          <w:szCs w:val="20"/>
          <w:lang w:val="it-IT"/>
        </w:rPr>
        <w:t xml:space="preserve"> prompt, impartial, independent</w:t>
      </w:r>
      <w:r w:rsidRPr="00E55AB4">
        <w:rPr>
          <w:rFonts w:ascii="Arial" w:hAnsi="Arial" w:cs="Arial"/>
          <w:sz w:val="20"/>
          <w:szCs w:val="20"/>
          <w:lang w:val="it-IT"/>
        </w:rPr>
        <w:t xml:space="preserve"> and effective </w:t>
      </w:r>
      <w:r w:rsidRPr="00E55AB4">
        <w:rPr>
          <w:rFonts w:ascii="Arial" w:hAnsi="Arial" w:cs="Arial"/>
          <w:sz w:val="20"/>
          <w:szCs w:val="20"/>
        </w:rPr>
        <w:t>investigation into the allegations of ill-treatment;</w:t>
      </w:r>
    </w:p>
    <w:p w:rsidR="00E55AB4" w:rsidRPr="00E55AB4" w:rsidRDefault="00E55AB4" w:rsidP="00674F1D">
      <w:pPr>
        <w:numPr>
          <w:ilvl w:val="0"/>
          <w:numId w:val="4"/>
        </w:numPr>
        <w:tabs>
          <w:tab w:val="left" w:pos="360"/>
        </w:tabs>
        <w:rPr>
          <w:rFonts w:ascii="Arial" w:hAnsi="Arial" w:cs="Arial"/>
          <w:sz w:val="20"/>
          <w:szCs w:val="20"/>
        </w:rPr>
      </w:pPr>
      <w:r w:rsidRPr="00E55AB4">
        <w:rPr>
          <w:rFonts w:ascii="Arial" w:hAnsi="Arial" w:cs="Arial"/>
          <w:sz w:val="20"/>
          <w:szCs w:val="20"/>
        </w:rPr>
        <w:t>Urging them to immediately establish an official moratorium on executions with a view to abolishing the death penalty in Saudi Arabia.</w:t>
      </w:r>
    </w:p>
    <w:p w:rsidR="0026766F" w:rsidRPr="00F95961" w:rsidRDefault="0026766F" w:rsidP="00674F1D">
      <w:pPr>
        <w:pStyle w:val="AITableHeading"/>
        <w:tabs>
          <w:tab w:val="clear" w:pos="567"/>
        </w:tabs>
        <w:rPr>
          <w:rFonts w:cs="Arial"/>
        </w:rPr>
      </w:pPr>
    </w:p>
    <w:p w:rsidR="005534BC" w:rsidRDefault="00674F1D" w:rsidP="00674F1D">
      <w:pPr>
        <w:pStyle w:val="AITableHeading"/>
        <w:tabs>
          <w:tab w:val="clear" w:pos="567"/>
        </w:tabs>
      </w:pPr>
      <w:r>
        <w:t>Contact these two officials by</w:t>
      </w:r>
      <w:r w:rsidR="0026766F">
        <w:t xml:space="preserve"> </w:t>
      </w:r>
      <w:r w:rsidR="00176631">
        <w:t>21</w:t>
      </w:r>
      <w:r>
        <w:t xml:space="preserve"> December</w:t>
      </w:r>
      <w:r w:rsidR="00D6725C">
        <w:t xml:space="preserve"> 2018</w:t>
      </w:r>
      <w:r w:rsidR="0026766F" w:rsidRPr="00F95961">
        <w:t>:</w:t>
      </w:r>
    </w:p>
    <w:p w:rsidR="005534BC" w:rsidRDefault="005534BC" w:rsidP="00674F1D">
      <w:pPr>
        <w:pStyle w:val="AIAddressText"/>
        <w:tabs>
          <w:tab w:val="clear" w:pos="567"/>
        </w:tabs>
        <w:spacing w:line="240" w:lineRule="auto"/>
        <w:rPr>
          <w:rFonts w:cs="Arial"/>
          <w:sz w:val="16"/>
          <w:szCs w:val="16"/>
        </w:rPr>
        <w:sectPr w:rsidR="005534BC" w:rsidSect="00674F1D">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E55AB4" w:rsidRPr="00352708" w:rsidRDefault="00E55AB4" w:rsidP="00674F1D">
      <w:pPr>
        <w:tabs>
          <w:tab w:val="left" w:pos="567"/>
        </w:tabs>
        <w:rPr>
          <w:rFonts w:ascii="Arial" w:hAnsi="Arial" w:cs="Arial"/>
          <w:sz w:val="16"/>
          <w:szCs w:val="16"/>
          <w:u w:val="single"/>
        </w:rPr>
      </w:pPr>
      <w:r w:rsidRPr="00352708">
        <w:rPr>
          <w:rFonts w:ascii="Arial" w:hAnsi="Arial" w:cs="Arial"/>
          <w:sz w:val="16"/>
          <w:szCs w:val="16"/>
          <w:u w:val="single"/>
        </w:rPr>
        <w:t>King and Prime Minister</w:t>
      </w:r>
    </w:p>
    <w:p w:rsidR="00E55AB4" w:rsidRPr="00674F1D" w:rsidRDefault="00E55AB4" w:rsidP="00674F1D">
      <w:pPr>
        <w:tabs>
          <w:tab w:val="left" w:pos="567"/>
        </w:tabs>
        <w:rPr>
          <w:rFonts w:ascii="Arial" w:hAnsi="Arial" w:cs="Arial"/>
          <w:sz w:val="16"/>
          <w:szCs w:val="16"/>
          <w:u w:val="single"/>
        </w:rPr>
      </w:pPr>
      <w:r w:rsidRPr="00674F1D">
        <w:rPr>
          <w:rFonts w:ascii="Arial" w:hAnsi="Arial" w:cs="Arial"/>
          <w:sz w:val="16"/>
          <w:szCs w:val="16"/>
          <w:u w:val="single"/>
        </w:rPr>
        <w:t>His Majesty King Salman bin Abdul Aziz Al Saud</w:t>
      </w:r>
    </w:p>
    <w:p w:rsidR="00E55AB4" w:rsidRPr="008432E9" w:rsidRDefault="00E55AB4" w:rsidP="00674F1D">
      <w:pPr>
        <w:tabs>
          <w:tab w:val="left" w:pos="567"/>
        </w:tabs>
        <w:rPr>
          <w:rFonts w:ascii="Arial" w:hAnsi="Arial" w:cs="Arial"/>
          <w:sz w:val="16"/>
          <w:szCs w:val="16"/>
        </w:rPr>
      </w:pPr>
      <w:r w:rsidRPr="008432E9">
        <w:rPr>
          <w:rFonts w:ascii="Arial" w:hAnsi="Arial" w:cs="Arial"/>
          <w:sz w:val="16"/>
          <w:szCs w:val="16"/>
        </w:rPr>
        <w:t>The Custodian of the two Holy Mosques</w:t>
      </w:r>
    </w:p>
    <w:p w:rsidR="00E55AB4" w:rsidRPr="00674F1D" w:rsidRDefault="00E55AB4" w:rsidP="00674F1D">
      <w:pPr>
        <w:tabs>
          <w:tab w:val="left" w:pos="567"/>
        </w:tabs>
        <w:rPr>
          <w:rFonts w:ascii="Arial" w:hAnsi="Arial" w:cs="Arial"/>
          <w:sz w:val="16"/>
          <w:szCs w:val="16"/>
        </w:rPr>
      </w:pPr>
      <w:r w:rsidRPr="008432E9">
        <w:rPr>
          <w:rFonts w:ascii="Arial" w:hAnsi="Arial" w:cs="Arial"/>
          <w:sz w:val="16"/>
          <w:szCs w:val="16"/>
        </w:rPr>
        <w:t xml:space="preserve">Office of </w:t>
      </w:r>
      <w:r w:rsidRPr="00674F1D">
        <w:rPr>
          <w:rFonts w:ascii="Arial" w:hAnsi="Arial" w:cs="Arial"/>
          <w:sz w:val="16"/>
          <w:szCs w:val="16"/>
        </w:rPr>
        <w:t>His Majesty the King</w:t>
      </w:r>
    </w:p>
    <w:p w:rsidR="00E55AB4" w:rsidRPr="00674F1D" w:rsidRDefault="00E55AB4" w:rsidP="00674F1D">
      <w:pPr>
        <w:tabs>
          <w:tab w:val="left" w:pos="567"/>
        </w:tabs>
        <w:rPr>
          <w:rFonts w:ascii="Arial" w:hAnsi="Arial" w:cs="Arial"/>
          <w:sz w:val="16"/>
          <w:szCs w:val="16"/>
        </w:rPr>
      </w:pPr>
      <w:r w:rsidRPr="00674F1D">
        <w:rPr>
          <w:rFonts w:ascii="Arial" w:hAnsi="Arial" w:cs="Arial"/>
          <w:sz w:val="16"/>
          <w:szCs w:val="16"/>
        </w:rPr>
        <w:t>Royal Court, Riyadh</w:t>
      </w:r>
    </w:p>
    <w:p w:rsidR="00E55AB4" w:rsidRPr="00674F1D" w:rsidRDefault="00E55AB4" w:rsidP="00674F1D">
      <w:pPr>
        <w:tabs>
          <w:tab w:val="left" w:pos="567"/>
        </w:tabs>
        <w:rPr>
          <w:rFonts w:ascii="Arial" w:hAnsi="Arial" w:cs="Arial"/>
          <w:sz w:val="16"/>
          <w:szCs w:val="16"/>
        </w:rPr>
      </w:pPr>
      <w:r w:rsidRPr="00674F1D">
        <w:rPr>
          <w:rFonts w:ascii="Arial" w:hAnsi="Arial" w:cs="Arial"/>
          <w:sz w:val="16"/>
          <w:szCs w:val="16"/>
        </w:rPr>
        <w:t>Kingdom of Saudi Arabia</w:t>
      </w:r>
    </w:p>
    <w:p w:rsidR="00E55AB4" w:rsidRPr="00674F1D" w:rsidRDefault="00E55AB4" w:rsidP="00674F1D">
      <w:pPr>
        <w:tabs>
          <w:tab w:val="left" w:pos="567"/>
        </w:tabs>
        <w:rPr>
          <w:rFonts w:ascii="Arial" w:hAnsi="Arial" w:cs="Arial"/>
          <w:sz w:val="16"/>
          <w:szCs w:val="16"/>
        </w:rPr>
      </w:pPr>
      <w:r w:rsidRPr="00674F1D">
        <w:rPr>
          <w:rFonts w:ascii="Arial" w:hAnsi="Arial" w:cs="Arial"/>
          <w:sz w:val="16"/>
          <w:szCs w:val="16"/>
        </w:rPr>
        <w:t>Fax: (via Ministry of Interior)</w:t>
      </w:r>
    </w:p>
    <w:p w:rsidR="00E55AB4" w:rsidRPr="00674F1D" w:rsidRDefault="00E55AB4" w:rsidP="00674F1D">
      <w:pPr>
        <w:tabs>
          <w:tab w:val="left" w:pos="567"/>
        </w:tabs>
        <w:rPr>
          <w:rFonts w:ascii="Arial" w:hAnsi="Arial" w:cs="Arial"/>
          <w:sz w:val="16"/>
          <w:szCs w:val="16"/>
        </w:rPr>
      </w:pPr>
      <w:r w:rsidRPr="00674F1D">
        <w:rPr>
          <w:rFonts w:ascii="Arial" w:hAnsi="Arial" w:cs="Arial"/>
          <w:sz w:val="16"/>
          <w:szCs w:val="16"/>
        </w:rPr>
        <w:t>+966 11 403 3125 (please keep trying)</w:t>
      </w:r>
    </w:p>
    <w:p w:rsidR="00827179" w:rsidRPr="00674F1D" w:rsidRDefault="00E55AB4" w:rsidP="00674F1D">
      <w:pPr>
        <w:tabs>
          <w:tab w:val="left" w:pos="567"/>
        </w:tabs>
        <w:rPr>
          <w:rFonts w:ascii="Arial" w:hAnsi="Arial" w:cs="Arial"/>
          <w:sz w:val="16"/>
          <w:szCs w:val="16"/>
        </w:rPr>
      </w:pPr>
      <w:r w:rsidRPr="00674F1D">
        <w:rPr>
          <w:rFonts w:ascii="Arial" w:hAnsi="Arial" w:cs="Arial"/>
          <w:sz w:val="16"/>
          <w:szCs w:val="16"/>
        </w:rPr>
        <w:t xml:space="preserve">Twitter: </w:t>
      </w:r>
      <w:hyperlink r:id="rId11" w:history="1">
        <w:r w:rsidRPr="00674F1D">
          <w:rPr>
            <w:rStyle w:val="Hyperlink"/>
            <w:rFonts w:ascii="Arial" w:hAnsi="Arial" w:cs="Arial"/>
            <w:color w:val="auto"/>
            <w:sz w:val="16"/>
            <w:szCs w:val="16"/>
          </w:rPr>
          <w:t>@</w:t>
        </w:r>
        <w:proofErr w:type="spellStart"/>
        <w:r w:rsidRPr="00674F1D">
          <w:rPr>
            <w:rStyle w:val="Hyperlink"/>
            <w:rFonts w:ascii="Arial" w:hAnsi="Arial" w:cs="Arial"/>
            <w:color w:val="auto"/>
            <w:sz w:val="16"/>
            <w:szCs w:val="16"/>
          </w:rPr>
          <w:t>KingSalman</w:t>
        </w:r>
        <w:proofErr w:type="spellEnd"/>
      </w:hyperlink>
    </w:p>
    <w:p w:rsidR="00674F1D" w:rsidRPr="00674F1D" w:rsidRDefault="003C6642" w:rsidP="00674F1D">
      <w:pPr>
        <w:tabs>
          <w:tab w:val="left" w:pos="567"/>
        </w:tabs>
        <w:rPr>
          <w:rFonts w:ascii="Arial" w:hAnsi="Arial" w:cs="Arial"/>
          <w:b/>
          <w:sz w:val="16"/>
          <w:szCs w:val="16"/>
        </w:rPr>
      </w:pPr>
      <w:r w:rsidRPr="00674F1D">
        <w:rPr>
          <w:rFonts w:ascii="Arial" w:hAnsi="Arial" w:cs="Arial"/>
          <w:b/>
          <w:sz w:val="16"/>
          <w:szCs w:val="16"/>
        </w:rPr>
        <w:t xml:space="preserve">Salutation: </w:t>
      </w:r>
      <w:proofErr w:type="gramStart"/>
      <w:r w:rsidRPr="00674F1D">
        <w:rPr>
          <w:rFonts w:ascii="Arial" w:hAnsi="Arial" w:cs="Arial"/>
          <w:b/>
          <w:sz w:val="16"/>
          <w:szCs w:val="16"/>
        </w:rPr>
        <w:t>Your</w:t>
      </w:r>
      <w:proofErr w:type="gramEnd"/>
      <w:r w:rsidRPr="00674F1D">
        <w:rPr>
          <w:rFonts w:ascii="Arial" w:hAnsi="Arial" w:cs="Arial"/>
          <w:b/>
          <w:sz w:val="16"/>
          <w:szCs w:val="16"/>
        </w:rPr>
        <w:t xml:space="preserve"> Majesty</w:t>
      </w:r>
    </w:p>
    <w:p w:rsidR="0000319A" w:rsidRPr="00590FB3" w:rsidRDefault="0000319A" w:rsidP="006C54F1">
      <w:pPr>
        <w:pStyle w:val="PlainText"/>
        <w:rPr>
          <w:rFonts w:ascii="Arial" w:hAnsi="Arial" w:cs="Arial"/>
          <w:sz w:val="16"/>
          <w:szCs w:val="16"/>
          <w:u w:val="single"/>
        </w:rPr>
      </w:pPr>
      <w:r w:rsidRPr="0000319A">
        <w:rPr>
          <w:rFonts w:ascii="Arial" w:hAnsi="Arial" w:cs="Arial"/>
          <w:sz w:val="16"/>
          <w:szCs w:val="16"/>
          <w:u w:val="single"/>
        </w:rPr>
        <w:t xml:space="preserve">Ambassador Prince Khalid bin Salman bin </w:t>
      </w:r>
      <w:proofErr w:type="spellStart"/>
      <w:r w:rsidRPr="0000319A">
        <w:rPr>
          <w:rFonts w:ascii="Arial" w:hAnsi="Arial" w:cs="Arial"/>
          <w:sz w:val="16"/>
          <w:szCs w:val="16"/>
          <w:u w:val="single"/>
        </w:rPr>
        <w:t>Abdulaziz</w:t>
      </w:r>
      <w:proofErr w:type="spellEnd"/>
      <w:r w:rsidRPr="0000319A">
        <w:rPr>
          <w:rFonts w:ascii="Arial" w:hAnsi="Arial" w:cs="Arial"/>
          <w:sz w:val="16"/>
          <w:szCs w:val="16"/>
          <w:u w:val="single"/>
        </w:rPr>
        <w:br/>
        <w:t xml:space="preserve">Royal </w:t>
      </w:r>
      <w:bookmarkStart w:id="0" w:name="_GoBack"/>
      <w:r w:rsidRPr="00590FB3">
        <w:rPr>
          <w:rFonts w:ascii="Arial" w:hAnsi="Arial" w:cs="Arial"/>
          <w:sz w:val="16"/>
          <w:szCs w:val="16"/>
          <w:u w:val="single"/>
        </w:rPr>
        <w:t>Embassy of Saudi Arabia</w:t>
      </w:r>
    </w:p>
    <w:p w:rsidR="0000319A" w:rsidRPr="00590FB3" w:rsidRDefault="0000319A" w:rsidP="006C54F1">
      <w:pPr>
        <w:pStyle w:val="PlainText"/>
        <w:rPr>
          <w:rFonts w:ascii="Arial" w:hAnsi="Arial" w:cs="Arial"/>
          <w:sz w:val="16"/>
          <w:szCs w:val="16"/>
        </w:rPr>
      </w:pPr>
      <w:r w:rsidRPr="00590FB3">
        <w:rPr>
          <w:rFonts w:ascii="Arial" w:hAnsi="Arial" w:cs="Arial"/>
          <w:sz w:val="16"/>
          <w:szCs w:val="16"/>
        </w:rPr>
        <w:t>601 New Hampshire Ave. NW, Washington DC 20037</w:t>
      </w:r>
    </w:p>
    <w:p w:rsidR="0000319A" w:rsidRPr="00590FB3" w:rsidRDefault="0000319A" w:rsidP="006C54F1">
      <w:pPr>
        <w:pStyle w:val="PlainText"/>
        <w:rPr>
          <w:rFonts w:ascii="Arial" w:hAnsi="Arial" w:cs="Arial"/>
          <w:sz w:val="16"/>
          <w:szCs w:val="16"/>
        </w:rPr>
      </w:pPr>
      <w:r w:rsidRPr="00590FB3">
        <w:rPr>
          <w:rFonts w:ascii="Arial" w:hAnsi="Arial" w:cs="Arial"/>
          <w:sz w:val="16"/>
          <w:szCs w:val="16"/>
        </w:rPr>
        <w:t xml:space="preserve">Phone: 202 342 3800 </w:t>
      </w:r>
    </w:p>
    <w:p w:rsidR="0000319A" w:rsidRPr="00590FB3" w:rsidRDefault="0000319A" w:rsidP="006C54F1">
      <w:pPr>
        <w:pStyle w:val="PlainText"/>
        <w:rPr>
          <w:rFonts w:ascii="Arial" w:hAnsi="Arial" w:cs="Arial"/>
          <w:sz w:val="16"/>
          <w:szCs w:val="16"/>
        </w:rPr>
      </w:pPr>
      <w:r w:rsidRPr="00590FB3">
        <w:rPr>
          <w:rFonts w:ascii="Arial" w:hAnsi="Arial" w:cs="Arial"/>
          <w:sz w:val="16"/>
          <w:szCs w:val="16"/>
        </w:rPr>
        <w:t xml:space="preserve">Contact Form: </w:t>
      </w:r>
      <w:hyperlink r:id="rId12" w:history="1">
        <w:r w:rsidRPr="00590FB3">
          <w:rPr>
            <w:rStyle w:val="Hyperlink"/>
            <w:rFonts w:ascii="Arial" w:hAnsi="Arial" w:cs="Arial"/>
            <w:color w:val="auto"/>
            <w:sz w:val="16"/>
            <w:szCs w:val="16"/>
          </w:rPr>
          <w:t>https://www.saudiembassy.net/node/2306</w:t>
        </w:r>
      </w:hyperlink>
    </w:p>
    <w:p w:rsidR="0000319A" w:rsidRPr="00590FB3" w:rsidRDefault="0000319A" w:rsidP="006C54F1">
      <w:pPr>
        <w:pStyle w:val="PlainText"/>
        <w:rPr>
          <w:rFonts w:ascii="Arial" w:hAnsi="Arial" w:cs="Arial"/>
          <w:sz w:val="16"/>
          <w:szCs w:val="16"/>
        </w:rPr>
      </w:pPr>
      <w:r w:rsidRPr="00590FB3">
        <w:rPr>
          <w:rFonts w:ascii="Arial" w:hAnsi="Arial" w:cs="Arial"/>
          <w:sz w:val="16"/>
          <w:szCs w:val="16"/>
        </w:rPr>
        <w:t xml:space="preserve">Twitter: </w:t>
      </w:r>
      <w:hyperlink r:id="rId13" w:history="1">
        <w:r w:rsidRPr="00590FB3">
          <w:rPr>
            <w:rStyle w:val="Hyperlink"/>
            <w:rFonts w:ascii="Arial" w:hAnsi="Arial" w:cs="Arial"/>
            <w:color w:val="auto"/>
            <w:sz w:val="16"/>
            <w:szCs w:val="16"/>
          </w:rPr>
          <w:t>@</w:t>
        </w:r>
        <w:proofErr w:type="spellStart"/>
        <w:r w:rsidRPr="00590FB3">
          <w:rPr>
            <w:rStyle w:val="Hyperlink"/>
            <w:rFonts w:ascii="Arial" w:hAnsi="Arial" w:cs="Arial"/>
            <w:color w:val="auto"/>
            <w:sz w:val="16"/>
            <w:szCs w:val="16"/>
          </w:rPr>
          <w:t>SaudiEmbassyUSA</w:t>
        </w:r>
        <w:proofErr w:type="spellEnd"/>
      </w:hyperlink>
    </w:p>
    <w:p w:rsidR="0000319A" w:rsidRPr="00590FB3" w:rsidRDefault="0000319A" w:rsidP="006C54F1">
      <w:pPr>
        <w:pStyle w:val="PlainText"/>
        <w:rPr>
          <w:rFonts w:ascii="Arial" w:hAnsi="Arial" w:cs="Arial"/>
          <w:b/>
          <w:sz w:val="16"/>
          <w:szCs w:val="16"/>
        </w:rPr>
      </w:pPr>
      <w:r w:rsidRPr="00590FB3">
        <w:rPr>
          <w:rFonts w:ascii="Arial" w:hAnsi="Arial" w:cs="Arial"/>
          <w:b/>
          <w:sz w:val="16"/>
          <w:szCs w:val="16"/>
        </w:rPr>
        <w:t>Salutation: Dear Ambassador</w:t>
      </w:r>
    </w:p>
    <w:bookmarkEnd w:id="0"/>
    <w:p w:rsidR="0000319A" w:rsidRPr="0000319A" w:rsidRDefault="0000319A" w:rsidP="006C54F1">
      <w:pPr>
        <w:pStyle w:val="PlainText"/>
        <w:rPr>
          <w:rFonts w:ascii="Arial" w:hAnsi="Arial" w:cs="Arial"/>
          <w:sz w:val="16"/>
          <w:szCs w:val="16"/>
        </w:rPr>
      </w:pPr>
    </w:p>
    <w:p w:rsidR="0000319A" w:rsidRPr="0000319A" w:rsidRDefault="0000319A" w:rsidP="006C54F1">
      <w:pPr>
        <w:pStyle w:val="PlainText"/>
        <w:rPr>
          <w:rFonts w:ascii="Arial" w:hAnsi="Arial" w:cs="Arial"/>
          <w:sz w:val="16"/>
          <w:szCs w:val="16"/>
        </w:rPr>
      </w:pPr>
    </w:p>
    <w:p w:rsidR="00674F1D" w:rsidRPr="00674F1D" w:rsidRDefault="00674F1D" w:rsidP="00295786">
      <w:pPr>
        <w:pStyle w:val="PlainText"/>
        <w:rPr>
          <w:rFonts w:ascii="Arial" w:hAnsi="Arial" w:cs="Arial"/>
          <w:b/>
          <w:sz w:val="16"/>
          <w:szCs w:val="16"/>
        </w:rPr>
        <w:sectPr w:rsidR="00674F1D" w:rsidRPr="00674F1D" w:rsidSect="00674F1D">
          <w:type w:val="continuous"/>
          <w:pgSz w:w="12240" w:h="15840" w:code="1"/>
          <w:pgMar w:top="720" w:right="720" w:bottom="2160" w:left="720" w:header="0" w:footer="562" w:gutter="0"/>
          <w:cols w:num="2" w:space="720"/>
          <w:titlePg/>
          <w:docGrid w:linePitch="360"/>
        </w:sectPr>
      </w:pPr>
    </w:p>
    <w:p w:rsidR="00674F1D" w:rsidRDefault="00674F1D" w:rsidP="00674F1D">
      <w:pPr>
        <w:pStyle w:val="AITableHeading"/>
        <w:tabs>
          <w:tab w:val="clear" w:pos="567"/>
        </w:tabs>
        <w:rPr>
          <w:rFonts w:cs="Arial"/>
          <w:sz w:val="16"/>
          <w:szCs w:val="16"/>
        </w:rPr>
        <w:sectPr w:rsidR="00674F1D" w:rsidSect="00674F1D">
          <w:type w:val="continuous"/>
          <w:pgSz w:w="12240" w:h="15840" w:code="1"/>
          <w:pgMar w:top="720" w:right="720" w:bottom="2160" w:left="720" w:header="0" w:footer="562" w:gutter="0"/>
          <w:cols w:space="720"/>
          <w:titlePg/>
          <w:docGrid w:linePitch="360"/>
        </w:sectPr>
      </w:pPr>
    </w:p>
    <w:p w:rsidR="00692287" w:rsidRDefault="00692287" w:rsidP="00674F1D">
      <w:pPr>
        <w:pStyle w:val="AITableHeading"/>
        <w:rPr>
          <w:rFonts w:cs="Arial"/>
          <w:b w:val="0"/>
          <w:bCs w:val="0"/>
          <w:sz w:val="16"/>
          <w:szCs w:val="16"/>
        </w:rPr>
      </w:pPr>
    </w:p>
    <w:p w:rsidR="00692287" w:rsidRPr="00406714" w:rsidRDefault="00692287" w:rsidP="00674F1D">
      <w:pPr>
        <w:pStyle w:val="AITableHeading"/>
        <w:rPr>
          <w:rFonts w:cs="Arial"/>
          <w:b w:val="0"/>
          <w:bCs w:val="0"/>
          <w:sz w:val="16"/>
          <w:szCs w:val="16"/>
        </w:rPr>
        <w:sectPr w:rsidR="00692287" w:rsidRPr="00406714" w:rsidSect="00674F1D">
          <w:type w:val="continuous"/>
          <w:pgSz w:w="12240" w:h="15840" w:code="1"/>
          <w:pgMar w:top="720" w:right="720" w:bottom="2160" w:left="720" w:header="0" w:footer="562" w:gutter="0"/>
          <w:cols w:space="720"/>
          <w:titlePg/>
          <w:docGrid w:linePitch="360"/>
        </w:sectPr>
      </w:pPr>
    </w:p>
    <w:p w:rsidR="00674F1D" w:rsidRPr="009B1268" w:rsidRDefault="00674F1D" w:rsidP="00674F1D">
      <w:pPr>
        <w:autoSpaceDE w:val="0"/>
        <w:autoSpaceDN w:val="0"/>
        <w:adjustRightInd w:val="0"/>
        <w:rPr>
          <w:rFonts w:ascii="Arial" w:hAnsi="Arial" w:cs="Arial"/>
          <w:b/>
          <w:color w:val="000000"/>
          <w:sz w:val="20"/>
          <w:szCs w:val="20"/>
        </w:rPr>
      </w:pPr>
      <w:r>
        <w:rPr>
          <w:rFonts w:ascii="Arial" w:hAnsi="Arial" w:cs="Arial"/>
          <w:b/>
          <w:color w:val="000000"/>
          <w:sz w:val="20"/>
          <w:szCs w:val="20"/>
        </w:rPr>
        <w:t>2</w:t>
      </w:r>
      <w:r w:rsidRPr="009B1268">
        <w:rPr>
          <w:rFonts w:ascii="Arial" w:hAnsi="Arial" w:cs="Arial"/>
          <w:b/>
          <w:color w:val="000000"/>
          <w:sz w:val="20"/>
          <w:szCs w:val="20"/>
        </w:rPr>
        <w:t xml:space="preserve">) LET US KNOW YOU TOOK ACTION </w:t>
      </w:r>
    </w:p>
    <w:p w:rsidR="00674F1D" w:rsidRPr="009B1268" w:rsidRDefault="00674F1D" w:rsidP="00674F1D">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182.17.</w:t>
      </w:r>
    </w:p>
    <w:p w:rsidR="00674F1D" w:rsidRPr="00674F1D" w:rsidRDefault="00674F1D" w:rsidP="00674F1D">
      <w:pPr>
        <w:rPr>
          <w:rFonts w:ascii="Arial" w:hAnsi="Arial" w:cs="Arial"/>
          <w:color w:val="000000"/>
          <w:sz w:val="20"/>
          <w:szCs w:val="20"/>
        </w:rPr>
        <w:sectPr w:rsidR="00674F1D" w:rsidRPr="00674F1D" w:rsidSect="00674F1D">
          <w:type w:val="continuous"/>
          <w:pgSz w:w="12240" w:h="15840" w:code="1"/>
          <w:pgMar w:top="720" w:right="720" w:bottom="2160" w:left="720" w:header="0" w:footer="562" w:gutter="0"/>
          <w:cols w:space="567"/>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674F1D">
      <w:pPr>
        <w:pStyle w:val="AIUASecondHeading"/>
        <w:spacing w:line="240" w:lineRule="auto"/>
        <w:rPr>
          <w:rFonts w:ascii="Arial" w:hAnsi="Arial" w:cs="Arial"/>
        </w:rPr>
      </w:pPr>
      <w:r w:rsidRPr="00F95961">
        <w:rPr>
          <w:rFonts w:ascii="Arial" w:hAnsi="Arial" w:cs="Arial"/>
        </w:rPr>
        <w:t>URGENT ACTION</w:t>
      </w:r>
    </w:p>
    <w:p w:rsidR="002B08F1" w:rsidRPr="000F0AF1" w:rsidRDefault="002B08F1" w:rsidP="00674F1D">
      <w:pPr>
        <w:rPr>
          <w:rStyle w:val="AIHeadline"/>
          <w:rFonts w:cs="Arial"/>
          <w:snapToGrid w:val="0"/>
          <w:sz w:val="38"/>
          <w:szCs w:val="38"/>
        </w:rPr>
      </w:pPr>
      <w:r>
        <w:rPr>
          <w:rStyle w:val="AIHeadline"/>
          <w:rFonts w:cs="Arial"/>
          <w:snapToGrid w:val="0"/>
          <w:sz w:val="38"/>
          <w:szCs w:val="38"/>
        </w:rPr>
        <w:t xml:space="preserve">12 Saudi Men At Risk of </w:t>
      </w:r>
      <w:r w:rsidR="00B7331C">
        <w:rPr>
          <w:rStyle w:val="AIHeadline"/>
          <w:rFonts w:cs="Arial"/>
          <w:snapToGrid w:val="0"/>
          <w:sz w:val="38"/>
          <w:szCs w:val="38"/>
        </w:rPr>
        <w:t xml:space="preserve">imminent </w:t>
      </w:r>
      <w:r>
        <w:rPr>
          <w:rStyle w:val="AIHeadline"/>
          <w:rFonts w:cs="Arial"/>
          <w:snapToGrid w:val="0"/>
          <w:sz w:val="38"/>
          <w:szCs w:val="38"/>
        </w:rPr>
        <w:t xml:space="preserve">Execution </w:t>
      </w:r>
    </w:p>
    <w:p w:rsidR="0026766F" w:rsidRPr="00F95961" w:rsidRDefault="0026766F" w:rsidP="00674F1D">
      <w:pPr>
        <w:pStyle w:val="Heading2"/>
        <w:spacing w:before="120" w:after="120" w:line="240" w:lineRule="auto"/>
        <w:rPr>
          <w:rFonts w:ascii="Arial" w:hAnsi="Arial" w:cs="Arial"/>
        </w:rPr>
      </w:pPr>
      <w:r w:rsidRPr="00F95961">
        <w:rPr>
          <w:rFonts w:ascii="Arial" w:hAnsi="Arial" w:cs="Arial"/>
        </w:rPr>
        <w:t>ADditional Information</w:t>
      </w:r>
    </w:p>
    <w:p w:rsidR="00BE0931" w:rsidRPr="00176631" w:rsidRDefault="002B08F1" w:rsidP="00674F1D">
      <w:pPr>
        <w:rPr>
          <w:rStyle w:val="StyleAIBodytextAsianSimSunChar"/>
          <w:rFonts w:cs="Arial"/>
          <w:sz w:val="18"/>
          <w:szCs w:val="18"/>
        </w:rPr>
      </w:pPr>
      <w:r w:rsidRPr="00176631">
        <w:rPr>
          <w:rStyle w:val="StyleAIBodytextAsianSimSunChar"/>
          <w:rFonts w:cs="Arial"/>
          <w:sz w:val="18"/>
          <w:szCs w:val="18"/>
        </w:rPr>
        <w:t>On</w:t>
      </w:r>
      <w:r w:rsidR="00E55AB4" w:rsidRPr="00176631">
        <w:rPr>
          <w:rStyle w:val="StyleAIBodytextAsianSimSunChar"/>
          <w:rFonts w:cs="Arial"/>
          <w:sz w:val="18"/>
          <w:szCs w:val="18"/>
        </w:rPr>
        <w:t xml:space="preserve"> 6 December 2016, </w:t>
      </w:r>
      <w:r w:rsidR="00E55AB4" w:rsidRPr="00176631">
        <w:rPr>
          <w:rStyle w:val="StyleAIBodytextAsianSimSunChar"/>
          <w:rFonts w:cs="Arial"/>
          <w:bCs/>
          <w:sz w:val="18"/>
          <w:szCs w:val="18"/>
        </w:rPr>
        <w:t>Salem al-</w:t>
      </w:r>
      <w:proofErr w:type="spellStart"/>
      <w:r w:rsidR="00E55AB4" w:rsidRPr="00176631">
        <w:rPr>
          <w:rStyle w:val="StyleAIBodytextAsianSimSunChar"/>
          <w:rFonts w:cs="Arial"/>
          <w:bCs/>
          <w:sz w:val="18"/>
          <w:szCs w:val="18"/>
        </w:rPr>
        <w:t>Amri</w:t>
      </w:r>
      <w:proofErr w:type="spellEnd"/>
      <w:r w:rsidR="00E55AB4" w:rsidRPr="00176631">
        <w:rPr>
          <w:rStyle w:val="StyleAIBodytextAsianSimSunChar"/>
          <w:rFonts w:cs="Arial"/>
          <w:bCs/>
          <w:sz w:val="18"/>
          <w:szCs w:val="18"/>
        </w:rPr>
        <w:t xml:space="preserve">, Muhammad </w:t>
      </w:r>
      <w:proofErr w:type="spellStart"/>
      <w:r w:rsidR="00E55AB4" w:rsidRPr="00176631">
        <w:rPr>
          <w:rStyle w:val="StyleAIBodytextAsianSimSunChar"/>
          <w:rFonts w:cs="Arial"/>
          <w:bCs/>
          <w:sz w:val="18"/>
          <w:szCs w:val="18"/>
        </w:rPr>
        <w:t>Attieh</w:t>
      </w:r>
      <w:proofErr w:type="spellEnd"/>
      <w:r w:rsidR="00E55AB4" w:rsidRPr="00176631">
        <w:rPr>
          <w:rStyle w:val="StyleAIBodytextAsianSimSunChar"/>
          <w:rFonts w:cs="Arial"/>
          <w:bCs/>
          <w:sz w:val="18"/>
          <w:szCs w:val="18"/>
        </w:rPr>
        <w:t>, Abbas al-Hassan, Muhammad al-</w:t>
      </w:r>
      <w:proofErr w:type="spellStart"/>
      <w:r w:rsidR="00E55AB4" w:rsidRPr="00176631">
        <w:rPr>
          <w:rStyle w:val="StyleAIBodytextAsianSimSunChar"/>
          <w:rFonts w:cs="Arial"/>
          <w:bCs/>
          <w:sz w:val="18"/>
          <w:szCs w:val="18"/>
        </w:rPr>
        <w:t>Aashur</w:t>
      </w:r>
      <w:proofErr w:type="spellEnd"/>
      <w:r w:rsidR="00E55AB4" w:rsidRPr="00176631">
        <w:rPr>
          <w:rStyle w:val="StyleAIBodytextAsianSimSunChar"/>
          <w:rFonts w:cs="Arial"/>
          <w:bCs/>
          <w:sz w:val="18"/>
          <w:szCs w:val="18"/>
        </w:rPr>
        <w:t xml:space="preserve">, </w:t>
      </w:r>
      <w:proofErr w:type="spellStart"/>
      <w:r w:rsidR="00E55AB4" w:rsidRPr="00176631">
        <w:rPr>
          <w:rStyle w:val="StyleAIBodytextAsianSimSunChar"/>
          <w:rFonts w:cs="Arial"/>
          <w:bCs/>
          <w:sz w:val="18"/>
          <w:szCs w:val="18"/>
        </w:rPr>
        <w:t>Taleb</w:t>
      </w:r>
      <w:proofErr w:type="spellEnd"/>
      <w:r w:rsidR="00E55AB4" w:rsidRPr="00176631">
        <w:rPr>
          <w:rStyle w:val="StyleAIBodytextAsianSimSunChar"/>
          <w:rFonts w:cs="Arial"/>
          <w:bCs/>
          <w:sz w:val="18"/>
          <w:szCs w:val="18"/>
        </w:rPr>
        <w:t xml:space="preserve"> al-</w:t>
      </w:r>
      <w:proofErr w:type="spellStart"/>
      <w:r w:rsidR="00E55AB4" w:rsidRPr="00176631">
        <w:rPr>
          <w:rStyle w:val="StyleAIBodytextAsianSimSunChar"/>
          <w:rFonts w:cs="Arial"/>
          <w:bCs/>
          <w:sz w:val="18"/>
          <w:szCs w:val="18"/>
        </w:rPr>
        <w:t>Harbi</w:t>
      </w:r>
      <w:proofErr w:type="spellEnd"/>
      <w:r w:rsidR="00E55AB4" w:rsidRPr="00176631">
        <w:rPr>
          <w:rStyle w:val="StyleAIBodytextAsianSimSunChar"/>
          <w:rFonts w:cs="Arial"/>
          <w:bCs/>
          <w:sz w:val="18"/>
          <w:szCs w:val="18"/>
        </w:rPr>
        <w:t>, Hussein al-</w:t>
      </w:r>
      <w:proofErr w:type="spellStart"/>
      <w:r w:rsidR="00E55AB4" w:rsidRPr="00176631">
        <w:rPr>
          <w:rStyle w:val="StyleAIBodytextAsianSimSunChar"/>
          <w:rFonts w:cs="Arial"/>
          <w:bCs/>
          <w:sz w:val="18"/>
          <w:szCs w:val="18"/>
        </w:rPr>
        <w:t>Hamidi</w:t>
      </w:r>
      <w:proofErr w:type="spellEnd"/>
      <w:r w:rsidR="00E55AB4" w:rsidRPr="00176631">
        <w:rPr>
          <w:rStyle w:val="StyleAIBodytextAsianSimSunChar"/>
          <w:rFonts w:cs="Arial"/>
          <w:bCs/>
          <w:sz w:val="18"/>
          <w:szCs w:val="18"/>
        </w:rPr>
        <w:t>, Hussain al-</w:t>
      </w:r>
      <w:proofErr w:type="spellStart"/>
      <w:r w:rsidR="00E55AB4" w:rsidRPr="00176631">
        <w:rPr>
          <w:rStyle w:val="StyleAIBodytextAsianSimSunChar"/>
          <w:rFonts w:cs="Arial"/>
          <w:bCs/>
          <w:sz w:val="18"/>
          <w:szCs w:val="18"/>
        </w:rPr>
        <w:t>Abbud</w:t>
      </w:r>
      <w:proofErr w:type="spellEnd"/>
      <w:r w:rsidR="00E55AB4" w:rsidRPr="00176631">
        <w:rPr>
          <w:rStyle w:val="StyleAIBodytextAsianSimSunChar"/>
          <w:rFonts w:cs="Arial"/>
          <w:bCs/>
          <w:sz w:val="18"/>
          <w:szCs w:val="18"/>
        </w:rPr>
        <w:t xml:space="preserve">, </w:t>
      </w:r>
      <w:proofErr w:type="spellStart"/>
      <w:r w:rsidR="00E55AB4" w:rsidRPr="00176631">
        <w:rPr>
          <w:rStyle w:val="StyleAIBodytextAsianSimSunChar"/>
          <w:rFonts w:cs="Arial"/>
          <w:bCs/>
          <w:sz w:val="18"/>
          <w:szCs w:val="18"/>
        </w:rPr>
        <w:t>Taher</w:t>
      </w:r>
      <w:proofErr w:type="spellEnd"/>
      <w:r w:rsidR="00E55AB4" w:rsidRPr="00176631">
        <w:rPr>
          <w:rStyle w:val="StyleAIBodytextAsianSimSunChar"/>
          <w:rFonts w:cs="Arial"/>
          <w:bCs/>
          <w:sz w:val="18"/>
          <w:szCs w:val="18"/>
        </w:rPr>
        <w:t xml:space="preserve"> al-</w:t>
      </w:r>
      <w:proofErr w:type="spellStart"/>
      <w:r w:rsidR="00E55AB4" w:rsidRPr="00176631">
        <w:rPr>
          <w:rStyle w:val="StyleAIBodytextAsianSimSunChar"/>
          <w:rFonts w:cs="Arial"/>
          <w:bCs/>
          <w:sz w:val="18"/>
          <w:szCs w:val="18"/>
        </w:rPr>
        <w:t>Harbi</w:t>
      </w:r>
      <w:proofErr w:type="spellEnd"/>
      <w:r w:rsidR="00E55AB4" w:rsidRPr="00176631">
        <w:rPr>
          <w:rStyle w:val="StyleAIBodytextAsianSimSunChar"/>
          <w:rFonts w:cs="Arial"/>
          <w:bCs/>
          <w:sz w:val="18"/>
          <w:szCs w:val="18"/>
        </w:rPr>
        <w:t>, Ali al-</w:t>
      </w:r>
      <w:proofErr w:type="spellStart"/>
      <w:r w:rsidR="00E55AB4" w:rsidRPr="00176631">
        <w:rPr>
          <w:rStyle w:val="StyleAIBodytextAsianSimSunChar"/>
          <w:rFonts w:cs="Arial"/>
          <w:bCs/>
          <w:sz w:val="18"/>
          <w:szCs w:val="18"/>
        </w:rPr>
        <w:t>Aashur</w:t>
      </w:r>
      <w:proofErr w:type="spellEnd"/>
      <w:r w:rsidR="00E55AB4" w:rsidRPr="00176631">
        <w:rPr>
          <w:rStyle w:val="StyleAIBodytextAsianSimSunChar"/>
          <w:rFonts w:cs="Arial"/>
          <w:bCs/>
          <w:sz w:val="18"/>
          <w:szCs w:val="18"/>
        </w:rPr>
        <w:t xml:space="preserve">, </w:t>
      </w:r>
      <w:proofErr w:type="spellStart"/>
      <w:r w:rsidR="00E55AB4" w:rsidRPr="00176631">
        <w:rPr>
          <w:rStyle w:val="StyleAIBodytextAsianSimSunChar"/>
          <w:rFonts w:cs="Arial"/>
          <w:bCs/>
          <w:sz w:val="18"/>
          <w:szCs w:val="18"/>
        </w:rPr>
        <w:t>Yussuf</w:t>
      </w:r>
      <w:proofErr w:type="spellEnd"/>
      <w:r w:rsidR="00E55AB4" w:rsidRPr="00176631">
        <w:rPr>
          <w:rStyle w:val="StyleAIBodytextAsianSimSunChar"/>
          <w:rFonts w:cs="Arial"/>
          <w:bCs/>
          <w:sz w:val="18"/>
          <w:szCs w:val="18"/>
        </w:rPr>
        <w:t xml:space="preserve"> al-</w:t>
      </w:r>
      <w:proofErr w:type="spellStart"/>
      <w:r w:rsidR="00E55AB4" w:rsidRPr="00176631">
        <w:rPr>
          <w:rStyle w:val="StyleAIBodytextAsianSimSunChar"/>
          <w:rFonts w:cs="Arial"/>
          <w:bCs/>
          <w:sz w:val="18"/>
          <w:szCs w:val="18"/>
        </w:rPr>
        <w:t>Harbi</w:t>
      </w:r>
      <w:proofErr w:type="spellEnd"/>
      <w:r w:rsidR="00E55AB4" w:rsidRPr="00176631">
        <w:rPr>
          <w:rStyle w:val="StyleAIBodytextAsianSimSunChar"/>
          <w:rFonts w:cs="Arial"/>
          <w:bCs/>
          <w:sz w:val="18"/>
          <w:szCs w:val="18"/>
        </w:rPr>
        <w:t>, Ali al-</w:t>
      </w:r>
      <w:proofErr w:type="spellStart"/>
      <w:r w:rsidR="00E55AB4" w:rsidRPr="00176631">
        <w:rPr>
          <w:rStyle w:val="StyleAIBodytextAsianSimSunChar"/>
          <w:rFonts w:cs="Arial"/>
          <w:bCs/>
          <w:sz w:val="18"/>
          <w:szCs w:val="18"/>
        </w:rPr>
        <w:t>Mahna</w:t>
      </w:r>
      <w:proofErr w:type="spellEnd"/>
      <w:r w:rsidR="00E55AB4" w:rsidRPr="00176631">
        <w:rPr>
          <w:rStyle w:val="StyleAIBodytextAsianSimSunChar"/>
          <w:rFonts w:cs="Arial"/>
          <w:bCs/>
          <w:sz w:val="18"/>
          <w:szCs w:val="18"/>
        </w:rPr>
        <w:t>, Ahmad al-Nasser, Abdullah al-</w:t>
      </w:r>
      <w:proofErr w:type="spellStart"/>
      <w:r w:rsidR="00E55AB4" w:rsidRPr="00176631">
        <w:rPr>
          <w:rStyle w:val="StyleAIBodytextAsianSimSunChar"/>
          <w:rFonts w:cs="Arial"/>
          <w:bCs/>
          <w:sz w:val="18"/>
          <w:szCs w:val="18"/>
        </w:rPr>
        <w:t>Khamiss</w:t>
      </w:r>
      <w:proofErr w:type="spellEnd"/>
      <w:r w:rsidR="00E55AB4" w:rsidRPr="00176631">
        <w:rPr>
          <w:rStyle w:val="StyleAIBodytextAsianSimSunChar"/>
          <w:rFonts w:cs="Arial"/>
          <w:bCs/>
          <w:sz w:val="18"/>
          <w:szCs w:val="18"/>
        </w:rPr>
        <w:t>, Hussain al-Ibrahim and Abbas al-</w:t>
      </w:r>
      <w:proofErr w:type="spellStart"/>
      <w:r w:rsidR="003C6642" w:rsidRPr="00176631">
        <w:rPr>
          <w:rStyle w:val="StyleAIBodytextAsianSimSunChar"/>
          <w:rFonts w:cs="Arial"/>
          <w:bCs/>
          <w:sz w:val="18"/>
          <w:szCs w:val="18"/>
        </w:rPr>
        <w:t>Abbad</w:t>
      </w:r>
      <w:proofErr w:type="spellEnd"/>
      <w:r w:rsidR="00E55AB4" w:rsidRPr="00176631">
        <w:rPr>
          <w:rStyle w:val="StyleAIBodytextAsianSimSunChar"/>
          <w:rFonts w:cs="Arial"/>
          <w:bCs/>
          <w:sz w:val="18"/>
          <w:szCs w:val="18"/>
        </w:rPr>
        <w:t>,</w:t>
      </w:r>
      <w:r w:rsidR="00E55AB4" w:rsidRPr="00176631">
        <w:rPr>
          <w:rStyle w:val="StyleAIBodytextAsianSimSunChar"/>
          <w:rFonts w:cs="Arial"/>
          <w:sz w:val="18"/>
          <w:szCs w:val="18"/>
        </w:rPr>
        <w:t xml:space="preserve"> </w:t>
      </w:r>
      <w:r w:rsidRPr="00176631">
        <w:rPr>
          <w:rStyle w:val="StyleAIBodytextAsianSimSunChar"/>
          <w:rFonts w:cs="Arial"/>
          <w:sz w:val="18"/>
          <w:szCs w:val="18"/>
        </w:rPr>
        <w:t xml:space="preserve">were sentenced to death. </w:t>
      </w:r>
    </w:p>
    <w:p w:rsidR="002B08F1" w:rsidRPr="00176631" w:rsidRDefault="002B08F1" w:rsidP="00674F1D">
      <w:pPr>
        <w:rPr>
          <w:rStyle w:val="StyleAIBodytextAsianSimSunChar"/>
          <w:rFonts w:cs="Arial"/>
          <w:sz w:val="18"/>
          <w:szCs w:val="18"/>
        </w:rPr>
      </w:pPr>
    </w:p>
    <w:p w:rsidR="00E55AB4" w:rsidRPr="00176631" w:rsidRDefault="00B36FF2" w:rsidP="00674F1D">
      <w:pPr>
        <w:rPr>
          <w:rStyle w:val="StyleAIBodytextAsianSimSunChar"/>
          <w:rFonts w:cs="Arial"/>
          <w:b/>
          <w:caps/>
          <w:kern w:val="32"/>
          <w:sz w:val="18"/>
          <w:szCs w:val="18"/>
        </w:rPr>
      </w:pPr>
      <w:r w:rsidRPr="00176631">
        <w:rPr>
          <w:rStyle w:val="StyleAIBodytextAsianSimSunChar"/>
          <w:rFonts w:cs="Arial"/>
          <w:sz w:val="18"/>
          <w:szCs w:val="18"/>
        </w:rPr>
        <w:t>T</w:t>
      </w:r>
      <w:r w:rsidR="00611793" w:rsidRPr="00176631">
        <w:rPr>
          <w:rStyle w:val="StyleAIBodytextAsianSimSunChar"/>
          <w:rFonts w:cs="Arial"/>
          <w:sz w:val="18"/>
          <w:szCs w:val="18"/>
        </w:rPr>
        <w:t xml:space="preserve">he </w:t>
      </w:r>
      <w:r w:rsidR="00E55AB4" w:rsidRPr="00176631">
        <w:rPr>
          <w:rStyle w:val="StyleAIBodytextAsianSimSunChar"/>
          <w:rFonts w:cs="Arial"/>
          <w:sz w:val="18"/>
          <w:szCs w:val="18"/>
        </w:rPr>
        <w:t>families</w:t>
      </w:r>
      <w:r w:rsidR="002B08F1" w:rsidRPr="00176631">
        <w:rPr>
          <w:rStyle w:val="StyleAIBodytextAsianSimSunChar"/>
          <w:rFonts w:cs="Arial"/>
          <w:sz w:val="18"/>
          <w:szCs w:val="18"/>
        </w:rPr>
        <w:t xml:space="preserve"> of the 15 men</w:t>
      </w:r>
      <w:r w:rsidR="00E55AB4" w:rsidRPr="00176631">
        <w:rPr>
          <w:rStyle w:val="StyleAIBodytextAsianSimSunChar"/>
          <w:rFonts w:cs="Arial"/>
          <w:sz w:val="18"/>
          <w:szCs w:val="18"/>
        </w:rPr>
        <w:t xml:space="preserve"> learned that their relatives’ sentences had been upheld</w:t>
      </w:r>
      <w:r w:rsidR="00653C28">
        <w:rPr>
          <w:rStyle w:val="StyleAIBodytextAsianSimSunChar"/>
          <w:rFonts w:cs="Arial"/>
          <w:sz w:val="18"/>
          <w:szCs w:val="18"/>
        </w:rPr>
        <w:t>,</w:t>
      </w:r>
      <w:r w:rsidR="002B08F1" w:rsidRPr="00176631">
        <w:rPr>
          <w:rStyle w:val="StyleAIBodytextAsianSimSunChar"/>
          <w:rFonts w:cs="Arial"/>
          <w:sz w:val="18"/>
          <w:szCs w:val="18"/>
        </w:rPr>
        <w:t xml:space="preserve"> </w:t>
      </w:r>
      <w:r w:rsidR="00E55AB4" w:rsidRPr="00176631">
        <w:rPr>
          <w:rStyle w:val="StyleAIBodytextAsianSimSunChar"/>
          <w:rFonts w:cs="Arial"/>
          <w:sz w:val="18"/>
          <w:szCs w:val="18"/>
        </w:rPr>
        <w:t>when some of them checked with the SCC’s Court of Appeal for updates</w:t>
      </w:r>
      <w:r w:rsidR="00611793" w:rsidRPr="00176631">
        <w:rPr>
          <w:rStyle w:val="StyleAIBodytextAsianSimSunChar"/>
          <w:rFonts w:cs="Arial"/>
          <w:sz w:val="18"/>
          <w:szCs w:val="18"/>
        </w:rPr>
        <w:t xml:space="preserve">. </w:t>
      </w:r>
      <w:r w:rsidRPr="00176631">
        <w:rPr>
          <w:rStyle w:val="StyleAIBodytextAsianSimSunChar"/>
          <w:rFonts w:cs="Arial"/>
          <w:sz w:val="18"/>
          <w:szCs w:val="18"/>
        </w:rPr>
        <w:t xml:space="preserve">On </w:t>
      </w:r>
      <w:r w:rsidR="00E55AB4" w:rsidRPr="00176631">
        <w:rPr>
          <w:rStyle w:val="StyleAIBodytextAsianSimSunChar"/>
          <w:rFonts w:cs="Arial"/>
          <w:sz w:val="18"/>
          <w:szCs w:val="18"/>
        </w:rPr>
        <w:t>23 July</w:t>
      </w:r>
      <w:r w:rsidR="00653C28">
        <w:rPr>
          <w:rStyle w:val="StyleAIBodytextAsianSimSunChar"/>
          <w:rFonts w:cs="Arial"/>
          <w:sz w:val="18"/>
          <w:szCs w:val="18"/>
        </w:rPr>
        <w:t>,</w:t>
      </w:r>
      <w:r w:rsidR="00E55AB4" w:rsidRPr="00176631">
        <w:rPr>
          <w:rStyle w:val="StyleAIBodytextAsianSimSunChar"/>
          <w:rFonts w:cs="Arial"/>
          <w:sz w:val="18"/>
          <w:szCs w:val="18"/>
        </w:rPr>
        <w:t xml:space="preserve"> </w:t>
      </w:r>
      <w:r w:rsidRPr="00176631">
        <w:rPr>
          <w:rStyle w:val="StyleAIBodytextAsianSimSunChar"/>
          <w:rFonts w:cs="Arial"/>
          <w:sz w:val="18"/>
          <w:szCs w:val="18"/>
        </w:rPr>
        <w:t xml:space="preserve">the families </w:t>
      </w:r>
      <w:r w:rsidR="00E55AB4" w:rsidRPr="00176631">
        <w:rPr>
          <w:rStyle w:val="StyleAIBodytextAsianSimSunChar"/>
          <w:rFonts w:cs="Arial"/>
          <w:sz w:val="18"/>
          <w:szCs w:val="18"/>
        </w:rPr>
        <w:t>were told by a court official that the case</w:t>
      </w:r>
      <w:r w:rsidR="00B7331C">
        <w:rPr>
          <w:rStyle w:val="StyleAIBodytextAsianSimSunChar"/>
          <w:rFonts w:cs="Arial"/>
          <w:sz w:val="18"/>
          <w:szCs w:val="18"/>
        </w:rPr>
        <w:t>s</w:t>
      </w:r>
      <w:r w:rsidR="00E55AB4" w:rsidRPr="00176631">
        <w:rPr>
          <w:rStyle w:val="StyleAIBodytextAsianSimSunChar"/>
          <w:rFonts w:cs="Arial"/>
          <w:sz w:val="18"/>
          <w:szCs w:val="18"/>
        </w:rPr>
        <w:t xml:space="preserve"> had been sent to the Supreme Court for review on 20 July. While 12 </w:t>
      </w:r>
      <w:r w:rsidRPr="00176631">
        <w:rPr>
          <w:rStyle w:val="StyleAIBodytextAsianSimSunChar"/>
          <w:rFonts w:cs="Arial"/>
          <w:sz w:val="18"/>
          <w:szCs w:val="18"/>
        </w:rPr>
        <w:t xml:space="preserve">of the 15 </w:t>
      </w:r>
      <w:r w:rsidR="00E55AB4" w:rsidRPr="00176631">
        <w:rPr>
          <w:rStyle w:val="StyleAIBodytextAsianSimSunChar"/>
          <w:rFonts w:cs="Arial"/>
          <w:sz w:val="18"/>
          <w:szCs w:val="18"/>
        </w:rPr>
        <w:t>men have had their sentences ratified by the Supreme Court, the sentences of the three other men have not been ratified and the cases were sent from the Supreme Court back to the SCC with further comments.</w:t>
      </w:r>
    </w:p>
    <w:p w:rsidR="00E55AB4" w:rsidRPr="00176631" w:rsidRDefault="00E55AB4" w:rsidP="00674F1D">
      <w:pPr>
        <w:rPr>
          <w:rStyle w:val="StyleAIBodytextAsianSimSunChar"/>
          <w:rFonts w:cs="Arial"/>
          <w:sz w:val="18"/>
          <w:szCs w:val="18"/>
        </w:rPr>
      </w:pPr>
    </w:p>
    <w:p w:rsidR="00E55AB4" w:rsidRPr="00176631" w:rsidRDefault="00E55AB4" w:rsidP="00674F1D">
      <w:pPr>
        <w:rPr>
          <w:rStyle w:val="StyleAIBodytextAsianSimSunChar"/>
          <w:rFonts w:cs="Arial"/>
          <w:sz w:val="18"/>
          <w:szCs w:val="18"/>
        </w:rPr>
      </w:pPr>
      <w:r w:rsidRPr="00176631">
        <w:rPr>
          <w:rStyle w:val="StyleAIBodytextAsianSimSunChar"/>
          <w:rFonts w:cs="Arial"/>
          <w:sz w:val="18"/>
          <w:szCs w:val="18"/>
        </w:rPr>
        <w:t xml:space="preserve">According to </w:t>
      </w:r>
      <w:r w:rsidR="004F0D43" w:rsidRPr="00176631">
        <w:rPr>
          <w:rStyle w:val="StyleAIBodytextAsianSimSunChar"/>
          <w:rFonts w:cs="Arial"/>
          <w:sz w:val="18"/>
          <w:szCs w:val="18"/>
        </w:rPr>
        <w:t xml:space="preserve">a </w:t>
      </w:r>
      <w:r w:rsidRPr="00176631">
        <w:rPr>
          <w:rStyle w:val="StyleAIBodytextAsianSimSunChar"/>
          <w:rFonts w:cs="Arial"/>
          <w:sz w:val="18"/>
          <w:szCs w:val="18"/>
        </w:rPr>
        <w:t xml:space="preserve">lawyer </w:t>
      </w:r>
      <w:r w:rsidR="00611793" w:rsidRPr="00176631">
        <w:rPr>
          <w:rStyle w:val="StyleAIBodytextAsianSimSunChar"/>
          <w:rFonts w:cs="Arial"/>
          <w:sz w:val="18"/>
          <w:szCs w:val="18"/>
        </w:rPr>
        <w:t>that defends most</w:t>
      </w:r>
      <w:r w:rsidRPr="00176631">
        <w:rPr>
          <w:rStyle w:val="StyleAIBodytextAsianSimSunChar"/>
          <w:rFonts w:cs="Arial"/>
          <w:sz w:val="18"/>
          <w:szCs w:val="18"/>
        </w:rPr>
        <w:t xml:space="preserve"> </w:t>
      </w:r>
      <w:r w:rsidR="00B36FF2" w:rsidRPr="00176631">
        <w:rPr>
          <w:rStyle w:val="StyleAIBodytextAsianSimSunChar"/>
          <w:rFonts w:cs="Arial"/>
          <w:sz w:val="18"/>
          <w:szCs w:val="18"/>
        </w:rPr>
        <w:t xml:space="preserve">of the </w:t>
      </w:r>
      <w:r w:rsidR="00611793" w:rsidRPr="00176631">
        <w:rPr>
          <w:rStyle w:val="StyleAIBodytextAsianSimSunChar"/>
          <w:rFonts w:cs="Arial"/>
          <w:sz w:val="18"/>
          <w:szCs w:val="18"/>
        </w:rPr>
        <w:t>convicts</w:t>
      </w:r>
      <w:r w:rsidRPr="00176631">
        <w:rPr>
          <w:rStyle w:val="StyleAIBodytextAsianSimSunChar"/>
          <w:rFonts w:cs="Arial"/>
          <w:sz w:val="18"/>
          <w:szCs w:val="18"/>
        </w:rPr>
        <w:t xml:space="preserve">, all 32 men </w:t>
      </w:r>
      <w:r w:rsidR="00B36FF2" w:rsidRPr="00176631">
        <w:rPr>
          <w:rStyle w:val="StyleAIBodytextAsianSimSunChar"/>
          <w:rFonts w:cs="Arial"/>
          <w:sz w:val="18"/>
          <w:szCs w:val="18"/>
        </w:rPr>
        <w:t>that</w:t>
      </w:r>
      <w:r w:rsidR="00611793" w:rsidRPr="00176631">
        <w:rPr>
          <w:rStyle w:val="StyleAIBodytextAsianSimSunChar"/>
          <w:rFonts w:cs="Arial"/>
          <w:sz w:val="18"/>
          <w:szCs w:val="18"/>
        </w:rPr>
        <w:t xml:space="preserve"> were initially arrested in 2013 and 2014</w:t>
      </w:r>
      <w:r w:rsidR="00653C28">
        <w:rPr>
          <w:rStyle w:val="StyleAIBodytextAsianSimSunChar"/>
          <w:rFonts w:cs="Arial"/>
          <w:sz w:val="18"/>
          <w:szCs w:val="18"/>
        </w:rPr>
        <w:t>,</w:t>
      </w:r>
      <w:r w:rsidR="00611793" w:rsidRPr="00176631">
        <w:rPr>
          <w:rStyle w:val="StyleAIBodytextAsianSimSunChar"/>
          <w:rFonts w:cs="Arial"/>
          <w:sz w:val="18"/>
          <w:szCs w:val="18"/>
        </w:rPr>
        <w:t xml:space="preserve"> </w:t>
      </w:r>
      <w:r w:rsidRPr="00176631">
        <w:rPr>
          <w:rStyle w:val="StyleAIBodytextAsianSimSunChar"/>
          <w:rFonts w:cs="Arial"/>
          <w:sz w:val="18"/>
          <w:szCs w:val="18"/>
        </w:rPr>
        <w:t>were detained without an arrest warrant and held incommunicado for almost three months, during which they were repeatedly interrogated without a lawyer.</w:t>
      </w:r>
    </w:p>
    <w:p w:rsidR="00E55AB4" w:rsidRPr="00176631" w:rsidRDefault="00E55AB4" w:rsidP="00674F1D">
      <w:pPr>
        <w:rPr>
          <w:rStyle w:val="StyleAIBodytextAsianSimSunChar"/>
          <w:rFonts w:cs="Arial"/>
          <w:sz w:val="18"/>
          <w:szCs w:val="18"/>
        </w:rPr>
      </w:pPr>
    </w:p>
    <w:p w:rsidR="00E55AB4" w:rsidRPr="00176631" w:rsidRDefault="00E55AB4" w:rsidP="00674F1D">
      <w:pPr>
        <w:pStyle w:val="AIAdditionalinformationtext"/>
        <w:spacing w:line="240" w:lineRule="auto"/>
        <w:rPr>
          <w:rFonts w:cs="Arial"/>
          <w:szCs w:val="18"/>
        </w:rPr>
      </w:pPr>
      <w:r w:rsidRPr="00176631">
        <w:rPr>
          <w:rFonts w:cs="Arial"/>
          <w:szCs w:val="18"/>
        </w:rPr>
        <w:t xml:space="preserve">Since 2013, Amnesty International has recorded a spike in the use of death sentences against political dissidents in Saudi Arabia, including the Shi’a Muslim minority. Amnesty </w:t>
      </w:r>
      <w:r w:rsidR="00176631" w:rsidRPr="00176631">
        <w:rPr>
          <w:rFonts w:cs="Arial"/>
          <w:szCs w:val="18"/>
        </w:rPr>
        <w:t>International also</w:t>
      </w:r>
      <w:r w:rsidRPr="00176631">
        <w:rPr>
          <w:rFonts w:cs="Arial"/>
          <w:szCs w:val="18"/>
        </w:rPr>
        <w:t xml:space="preserve"> documented the cases of at least 18 </w:t>
      </w:r>
      <w:r w:rsidR="00B36FF2" w:rsidRPr="00176631">
        <w:rPr>
          <w:rFonts w:cs="Arial"/>
          <w:szCs w:val="18"/>
        </w:rPr>
        <w:t xml:space="preserve">additional </w:t>
      </w:r>
      <w:r w:rsidRPr="00176631">
        <w:rPr>
          <w:rFonts w:cs="Arial"/>
          <w:szCs w:val="18"/>
        </w:rPr>
        <w:t xml:space="preserve">Shi’a men currently sentenced to death. All were accused </w:t>
      </w:r>
      <w:r w:rsidR="00546595" w:rsidRPr="00176631">
        <w:rPr>
          <w:rFonts w:cs="Arial"/>
          <w:szCs w:val="18"/>
        </w:rPr>
        <w:t xml:space="preserve">of </w:t>
      </w:r>
      <w:r w:rsidR="00131312" w:rsidRPr="00176631">
        <w:rPr>
          <w:rFonts w:cs="Arial"/>
          <w:szCs w:val="18"/>
        </w:rPr>
        <w:t xml:space="preserve">conducting </w:t>
      </w:r>
      <w:r w:rsidRPr="00176631">
        <w:rPr>
          <w:rFonts w:cs="Arial"/>
          <w:szCs w:val="18"/>
        </w:rPr>
        <w:t xml:space="preserve">activities </w:t>
      </w:r>
      <w:r w:rsidR="00131312" w:rsidRPr="00176631">
        <w:rPr>
          <w:rFonts w:cs="Arial"/>
          <w:szCs w:val="18"/>
        </w:rPr>
        <w:t>putting national security</w:t>
      </w:r>
      <w:r w:rsidR="00B36FF2" w:rsidRPr="00176631">
        <w:rPr>
          <w:rFonts w:cs="Arial"/>
          <w:szCs w:val="18"/>
        </w:rPr>
        <w:t xml:space="preserve"> </w:t>
      </w:r>
      <w:r w:rsidR="00131312" w:rsidRPr="00176631">
        <w:rPr>
          <w:rFonts w:cs="Arial"/>
          <w:szCs w:val="18"/>
        </w:rPr>
        <w:t xml:space="preserve">at </w:t>
      </w:r>
      <w:r w:rsidR="00176631" w:rsidRPr="00176631">
        <w:rPr>
          <w:rFonts w:cs="Arial"/>
          <w:szCs w:val="18"/>
        </w:rPr>
        <w:t>risk</w:t>
      </w:r>
      <w:r w:rsidR="00653C28">
        <w:rPr>
          <w:rFonts w:cs="Arial"/>
          <w:szCs w:val="18"/>
        </w:rPr>
        <w:t>,</w:t>
      </w:r>
      <w:r w:rsidR="00176631" w:rsidRPr="00176631">
        <w:rPr>
          <w:rFonts w:cs="Arial"/>
          <w:szCs w:val="18"/>
        </w:rPr>
        <w:t xml:space="preserve"> and</w:t>
      </w:r>
      <w:r w:rsidRPr="00176631">
        <w:rPr>
          <w:rFonts w:cs="Arial"/>
          <w:szCs w:val="18"/>
        </w:rPr>
        <w:t xml:space="preserve"> </w:t>
      </w:r>
      <w:r w:rsidR="00131312" w:rsidRPr="00176631">
        <w:rPr>
          <w:rFonts w:cs="Arial"/>
          <w:szCs w:val="18"/>
        </w:rPr>
        <w:t xml:space="preserve">were </w:t>
      </w:r>
      <w:r w:rsidRPr="00176631">
        <w:rPr>
          <w:rFonts w:cs="Arial"/>
          <w:szCs w:val="18"/>
        </w:rPr>
        <w:t>handed death sentence</w:t>
      </w:r>
      <w:r w:rsidR="003A3E6F">
        <w:rPr>
          <w:rFonts w:cs="Arial"/>
          <w:szCs w:val="18"/>
        </w:rPr>
        <w:t xml:space="preserve">s by the SCC. Fourteen of them </w:t>
      </w:r>
      <w:r w:rsidRPr="00176631">
        <w:rPr>
          <w:rFonts w:cs="Arial"/>
          <w:szCs w:val="18"/>
        </w:rPr>
        <w:t>remain on death row and are at imminent risk of execution, after the Supreme Court upheld their death sentences in July 2017. The</w:t>
      </w:r>
      <w:r w:rsidR="004F0D43" w:rsidRPr="00176631">
        <w:rPr>
          <w:rFonts w:cs="Arial"/>
          <w:szCs w:val="18"/>
        </w:rPr>
        <w:t xml:space="preserve"> 14 men</w:t>
      </w:r>
      <w:r w:rsidRPr="00176631">
        <w:rPr>
          <w:rFonts w:cs="Arial"/>
          <w:szCs w:val="18"/>
        </w:rPr>
        <w:t xml:space="preserve"> were convicted of a series of offences including</w:t>
      </w:r>
      <w:r w:rsidR="003A3E6F">
        <w:rPr>
          <w:rFonts w:cs="Arial"/>
          <w:szCs w:val="18"/>
        </w:rPr>
        <w:t>,</w:t>
      </w:r>
      <w:r w:rsidRPr="00176631">
        <w:rPr>
          <w:rFonts w:cs="Arial"/>
          <w:szCs w:val="18"/>
        </w:rPr>
        <w:t xml:space="preserve"> among other things, taking part in violent protests in</w:t>
      </w:r>
      <w:r w:rsidR="00B7331C">
        <w:rPr>
          <w:rFonts w:cs="Arial"/>
          <w:szCs w:val="18"/>
        </w:rPr>
        <w:t xml:space="preserve"> the Eastern Provinces in 2012. They </w:t>
      </w:r>
      <w:r w:rsidR="00653C28">
        <w:rPr>
          <w:rFonts w:cs="Arial"/>
          <w:szCs w:val="18"/>
        </w:rPr>
        <w:t>were</w:t>
      </w:r>
      <w:r w:rsidRPr="00176631">
        <w:rPr>
          <w:rFonts w:cs="Arial"/>
          <w:szCs w:val="18"/>
        </w:rPr>
        <w:t xml:space="preserve"> eventually sentenced to death by the SCC after a mass unfair trial</w:t>
      </w:r>
      <w:r w:rsidR="00B7331C">
        <w:rPr>
          <w:rFonts w:cs="Arial"/>
          <w:szCs w:val="18"/>
        </w:rPr>
        <w:t>,</w:t>
      </w:r>
      <w:r w:rsidRPr="00176631">
        <w:rPr>
          <w:rFonts w:cs="Arial"/>
          <w:szCs w:val="18"/>
        </w:rPr>
        <w:t xml:space="preserve"> which relied on confessions extracted through torture.</w:t>
      </w:r>
    </w:p>
    <w:p w:rsidR="00131312" w:rsidRPr="00176631" w:rsidRDefault="00E55AB4" w:rsidP="00674F1D">
      <w:pPr>
        <w:pStyle w:val="AIAdditionalinformationtext"/>
        <w:spacing w:line="240" w:lineRule="auto"/>
        <w:rPr>
          <w:rFonts w:cs="Arial"/>
          <w:szCs w:val="18"/>
        </w:rPr>
      </w:pPr>
      <w:r w:rsidRPr="00176631">
        <w:rPr>
          <w:rFonts w:cs="Arial"/>
          <w:szCs w:val="18"/>
        </w:rPr>
        <w:t xml:space="preserve">Amongst </w:t>
      </w:r>
      <w:r w:rsidR="004F0D43" w:rsidRPr="00176631">
        <w:rPr>
          <w:rFonts w:cs="Arial"/>
          <w:szCs w:val="18"/>
        </w:rPr>
        <w:t xml:space="preserve">the 18 other Shi’a men </w:t>
      </w:r>
      <w:r w:rsidRPr="00176631">
        <w:rPr>
          <w:rFonts w:cs="Arial"/>
          <w:szCs w:val="18"/>
        </w:rPr>
        <w:t xml:space="preserve">on death row and awaiting execution, there are four Saudi Arabian men who were arrested for offences committed when they were under 18. Those four men include </w:t>
      </w:r>
      <w:r w:rsidRPr="00176631">
        <w:rPr>
          <w:rFonts w:cs="Arial"/>
          <w:b/>
          <w:bCs/>
          <w:szCs w:val="18"/>
        </w:rPr>
        <w:t>Ali al-</w:t>
      </w:r>
      <w:proofErr w:type="spellStart"/>
      <w:r w:rsidRPr="00176631">
        <w:rPr>
          <w:rFonts w:cs="Arial"/>
          <w:b/>
          <w:bCs/>
          <w:szCs w:val="18"/>
        </w:rPr>
        <w:t>Nimr</w:t>
      </w:r>
      <w:proofErr w:type="spellEnd"/>
      <w:r w:rsidRPr="00176631">
        <w:rPr>
          <w:rFonts w:cs="Arial"/>
          <w:b/>
          <w:bCs/>
          <w:szCs w:val="18"/>
        </w:rPr>
        <w:t>, Abdullah al-</w:t>
      </w:r>
      <w:proofErr w:type="spellStart"/>
      <w:r w:rsidRPr="00176631">
        <w:rPr>
          <w:rFonts w:cs="Arial"/>
          <w:b/>
          <w:bCs/>
          <w:szCs w:val="18"/>
        </w:rPr>
        <w:t>Zaher</w:t>
      </w:r>
      <w:proofErr w:type="spellEnd"/>
      <w:r w:rsidRPr="00176631">
        <w:rPr>
          <w:rFonts w:cs="Arial"/>
          <w:b/>
          <w:bCs/>
          <w:szCs w:val="18"/>
        </w:rPr>
        <w:t>, Dawood al-</w:t>
      </w:r>
      <w:proofErr w:type="spellStart"/>
      <w:r w:rsidRPr="00176631">
        <w:rPr>
          <w:rFonts w:cs="Arial"/>
          <w:b/>
          <w:bCs/>
          <w:szCs w:val="18"/>
        </w:rPr>
        <w:t>Marhoon</w:t>
      </w:r>
      <w:proofErr w:type="spellEnd"/>
      <w:r w:rsidRPr="00176631">
        <w:rPr>
          <w:rFonts w:cs="Arial"/>
          <w:b/>
          <w:bCs/>
          <w:szCs w:val="18"/>
        </w:rPr>
        <w:t xml:space="preserve"> and </w:t>
      </w:r>
      <w:proofErr w:type="spellStart"/>
      <w:r w:rsidRPr="00176631">
        <w:rPr>
          <w:rFonts w:cs="Arial"/>
          <w:b/>
          <w:bCs/>
          <w:szCs w:val="18"/>
        </w:rPr>
        <w:t>Abdulkareem</w:t>
      </w:r>
      <w:proofErr w:type="spellEnd"/>
      <w:r w:rsidRPr="00176631">
        <w:rPr>
          <w:rFonts w:cs="Arial"/>
          <w:b/>
          <w:bCs/>
          <w:szCs w:val="18"/>
        </w:rPr>
        <w:t xml:space="preserve"> al-</w:t>
      </w:r>
      <w:proofErr w:type="spellStart"/>
      <w:r w:rsidRPr="00176631">
        <w:rPr>
          <w:rFonts w:cs="Arial"/>
          <w:b/>
          <w:bCs/>
          <w:szCs w:val="18"/>
        </w:rPr>
        <w:t>Hawaj</w:t>
      </w:r>
      <w:proofErr w:type="spellEnd"/>
      <w:r w:rsidRPr="00176631">
        <w:rPr>
          <w:rFonts w:cs="Arial"/>
          <w:szCs w:val="18"/>
        </w:rPr>
        <w:t xml:space="preserve">”. </w:t>
      </w:r>
      <w:r w:rsidR="00131312" w:rsidRPr="00176631">
        <w:rPr>
          <w:rFonts w:cs="Arial"/>
          <w:szCs w:val="18"/>
        </w:rPr>
        <w:t>Ali al-</w:t>
      </w:r>
      <w:proofErr w:type="spellStart"/>
      <w:r w:rsidR="00131312" w:rsidRPr="00176631">
        <w:rPr>
          <w:rFonts w:cs="Arial"/>
          <w:szCs w:val="18"/>
        </w:rPr>
        <w:t>Nimr</w:t>
      </w:r>
      <w:proofErr w:type="spellEnd"/>
      <w:r w:rsidRPr="00176631">
        <w:rPr>
          <w:rFonts w:cs="Arial"/>
          <w:szCs w:val="18"/>
        </w:rPr>
        <w:t xml:space="preserve"> is </w:t>
      </w:r>
      <w:r w:rsidR="00131312" w:rsidRPr="00176631">
        <w:rPr>
          <w:rFonts w:cs="Arial"/>
          <w:szCs w:val="18"/>
        </w:rPr>
        <w:t xml:space="preserve">the nephew of </w:t>
      </w:r>
      <w:r w:rsidR="003C07D1">
        <w:rPr>
          <w:rFonts w:cs="Arial"/>
          <w:szCs w:val="18"/>
        </w:rPr>
        <w:t xml:space="preserve">Sheikh </w:t>
      </w:r>
      <w:proofErr w:type="spellStart"/>
      <w:r w:rsidR="003C07D1">
        <w:rPr>
          <w:rFonts w:cs="Arial"/>
          <w:szCs w:val="18"/>
        </w:rPr>
        <w:t>Nimr</w:t>
      </w:r>
      <w:proofErr w:type="spellEnd"/>
      <w:r w:rsidR="003C07D1">
        <w:rPr>
          <w:rFonts w:cs="Arial"/>
          <w:szCs w:val="18"/>
        </w:rPr>
        <w:t xml:space="preserve"> al-</w:t>
      </w:r>
      <w:proofErr w:type="spellStart"/>
      <w:r w:rsidR="003C07D1">
        <w:rPr>
          <w:rFonts w:cs="Arial"/>
          <w:szCs w:val="18"/>
        </w:rPr>
        <w:t>Nimr</w:t>
      </w:r>
      <w:proofErr w:type="spellEnd"/>
      <w:r w:rsidR="00131312" w:rsidRPr="00176631">
        <w:rPr>
          <w:rFonts w:cs="Arial"/>
          <w:szCs w:val="18"/>
        </w:rPr>
        <w:t>, a prominent Shia cleric and dissident</w:t>
      </w:r>
      <w:r w:rsidR="00546595" w:rsidRPr="00176631">
        <w:rPr>
          <w:rFonts w:cs="Arial"/>
          <w:szCs w:val="18"/>
        </w:rPr>
        <w:t xml:space="preserve"> </w:t>
      </w:r>
      <w:r w:rsidR="00131312" w:rsidRPr="00176631">
        <w:rPr>
          <w:rFonts w:cs="Arial"/>
          <w:szCs w:val="18"/>
        </w:rPr>
        <w:t>who was executed</w:t>
      </w:r>
      <w:r w:rsidR="004F0D43" w:rsidRPr="00176631">
        <w:rPr>
          <w:rFonts w:cs="Arial"/>
          <w:szCs w:val="18"/>
        </w:rPr>
        <w:t xml:space="preserve"> in January 2016</w:t>
      </w:r>
      <w:r w:rsidRPr="00176631">
        <w:rPr>
          <w:rFonts w:cs="Arial"/>
          <w:szCs w:val="18"/>
        </w:rPr>
        <w:t xml:space="preserve">. </w:t>
      </w:r>
      <w:r w:rsidR="00131312" w:rsidRPr="00176631">
        <w:rPr>
          <w:rFonts w:cs="Arial"/>
          <w:szCs w:val="18"/>
        </w:rPr>
        <w:t>The three men have said that they were tortured to make them “confess</w:t>
      </w:r>
      <w:r w:rsidR="00546595" w:rsidRPr="00176631">
        <w:rPr>
          <w:rFonts w:cs="Arial"/>
          <w:szCs w:val="18"/>
        </w:rPr>
        <w:t>”.</w:t>
      </w:r>
    </w:p>
    <w:p w:rsidR="00E55AB4" w:rsidRPr="00176631" w:rsidRDefault="00E55AB4" w:rsidP="00674F1D">
      <w:pPr>
        <w:pStyle w:val="AIAdditionalinformationtext"/>
        <w:spacing w:line="240" w:lineRule="auto"/>
        <w:rPr>
          <w:rFonts w:cs="Arial"/>
          <w:szCs w:val="18"/>
        </w:rPr>
      </w:pPr>
      <w:r w:rsidRPr="00176631">
        <w:rPr>
          <w:rFonts w:cs="Arial"/>
          <w:szCs w:val="18"/>
        </w:rPr>
        <w:t xml:space="preserve">See Amnesty International's Urgent Action: Death penalty for juvenile activist, </w:t>
      </w:r>
      <w:r w:rsidR="003C07D1">
        <w:rPr>
          <w:rFonts w:cs="Arial"/>
          <w:szCs w:val="18"/>
        </w:rPr>
        <w:t>3</w:t>
      </w:r>
      <w:r w:rsidRPr="00176631">
        <w:rPr>
          <w:rFonts w:cs="Arial"/>
          <w:szCs w:val="18"/>
        </w:rPr>
        <w:t xml:space="preserve"> June 2014: </w:t>
      </w:r>
      <w:hyperlink r:id="rId15" w:history="1">
        <w:r w:rsidR="003C07D1" w:rsidRPr="00772443">
          <w:rPr>
            <w:rStyle w:val="Hyperlink"/>
            <w:rFonts w:cs="Arial"/>
            <w:szCs w:val="18"/>
          </w:rPr>
          <w:t>https://www.amnesty.org/en/documents/mde23/014/2014/en/</w:t>
        </w:r>
      </w:hyperlink>
      <w:r w:rsidR="003C07D1">
        <w:rPr>
          <w:rFonts w:cs="Arial"/>
          <w:szCs w:val="18"/>
        </w:rPr>
        <w:t xml:space="preserve"> </w:t>
      </w:r>
      <w:r w:rsidRPr="00176631">
        <w:rPr>
          <w:rFonts w:cs="Arial"/>
          <w:szCs w:val="18"/>
        </w:rPr>
        <w:t xml:space="preserve">and Juvenile offenders risk execution, 15 October 2015: </w:t>
      </w:r>
      <w:hyperlink r:id="rId16" w:history="1">
        <w:r w:rsidR="0061461A" w:rsidRPr="00176631">
          <w:rPr>
            <w:rStyle w:val="Hyperlink"/>
            <w:rFonts w:cs="Arial"/>
            <w:szCs w:val="18"/>
          </w:rPr>
          <w:t>https://www.amnesty.org/en/documents/mde23/2671/2015/en/</w:t>
        </w:r>
      </w:hyperlink>
      <w:r w:rsidRPr="00176631">
        <w:rPr>
          <w:rFonts w:cs="Arial"/>
          <w:szCs w:val="18"/>
        </w:rPr>
        <w:t>.</w:t>
      </w:r>
    </w:p>
    <w:p w:rsidR="00E55AB4" w:rsidRPr="00176631" w:rsidRDefault="00E55AB4" w:rsidP="00674F1D">
      <w:pPr>
        <w:pStyle w:val="AIAdditionalinformationtext"/>
        <w:spacing w:line="240" w:lineRule="auto"/>
        <w:rPr>
          <w:rStyle w:val="StyleAIBodytextAsianSimSunChar"/>
          <w:rFonts w:cs="Arial"/>
          <w:szCs w:val="18"/>
        </w:rPr>
      </w:pPr>
      <w:r w:rsidRPr="00176631">
        <w:rPr>
          <w:rFonts w:cs="Arial"/>
          <w:szCs w:val="18"/>
        </w:rPr>
        <w:t>The death penalty is a cruel, inhuman and degrading punishment. Amnesty International opposes the death penalty at all times, regardless of who is accused, the crime, their guilt or innocence or the method of execution. Saudi Arabia is one of the top executioners in the world, with more than 2,000 people executed between 1985 and 2016.</w:t>
      </w:r>
    </w:p>
    <w:p w:rsidR="0026766F" w:rsidRPr="00176631" w:rsidRDefault="0026766F" w:rsidP="00674F1D">
      <w:pPr>
        <w:rPr>
          <w:rFonts w:ascii="Arial" w:hAnsi="Arial" w:cs="Arial"/>
          <w:sz w:val="16"/>
          <w:szCs w:val="16"/>
        </w:rPr>
      </w:pPr>
      <w:r w:rsidRPr="00176631">
        <w:rPr>
          <w:rFonts w:ascii="Arial" w:hAnsi="Arial" w:cs="Arial"/>
          <w:sz w:val="16"/>
          <w:szCs w:val="16"/>
        </w:rPr>
        <w:t>Name:</w:t>
      </w:r>
      <w:r w:rsidR="00E55AB4" w:rsidRPr="00176631">
        <w:rPr>
          <w:rFonts w:ascii="Arial" w:hAnsi="Arial" w:cs="Arial"/>
          <w:sz w:val="16"/>
          <w:szCs w:val="16"/>
        </w:rPr>
        <w:t xml:space="preserve"> Salem al-</w:t>
      </w:r>
      <w:proofErr w:type="spellStart"/>
      <w:r w:rsidR="00E55AB4" w:rsidRPr="00176631">
        <w:rPr>
          <w:rFonts w:ascii="Arial" w:hAnsi="Arial" w:cs="Arial"/>
          <w:sz w:val="16"/>
          <w:szCs w:val="16"/>
        </w:rPr>
        <w:t>Amri</w:t>
      </w:r>
      <w:proofErr w:type="spellEnd"/>
      <w:r w:rsidR="00E55AB4" w:rsidRPr="00176631">
        <w:rPr>
          <w:rFonts w:ascii="Arial" w:hAnsi="Arial" w:cs="Arial"/>
          <w:sz w:val="16"/>
          <w:szCs w:val="16"/>
        </w:rPr>
        <w:t xml:space="preserve">, Muhammad </w:t>
      </w:r>
      <w:proofErr w:type="spellStart"/>
      <w:r w:rsidR="00E55AB4" w:rsidRPr="00176631">
        <w:rPr>
          <w:rFonts w:ascii="Arial" w:hAnsi="Arial" w:cs="Arial"/>
          <w:sz w:val="16"/>
          <w:szCs w:val="16"/>
        </w:rPr>
        <w:t>Attieh</w:t>
      </w:r>
      <w:proofErr w:type="spellEnd"/>
      <w:r w:rsidR="00E55AB4" w:rsidRPr="00176631">
        <w:rPr>
          <w:rFonts w:ascii="Arial" w:hAnsi="Arial" w:cs="Arial"/>
          <w:sz w:val="16"/>
          <w:szCs w:val="16"/>
        </w:rPr>
        <w:t>, Abbas al-Hassan, Muhammad al-</w:t>
      </w:r>
      <w:proofErr w:type="spellStart"/>
      <w:r w:rsidR="00E55AB4" w:rsidRPr="00176631">
        <w:rPr>
          <w:rFonts w:ascii="Arial" w:hAnsi="Arial" w:cs="Arial"/>
          <w:sz w:val="16"/>
          <w:szCs w:val="16"/>
        </w:rPr>
        <w:t>Aashur</w:t>
      </w:r>
      <w:proofErr w:type="spellEnd"/>
      <w:r w:rsidR="00E55AB4" w:rsidRPr="00176631">
        <w:rPr>
          <w:rFonts w:ascii="Arial" w:hAnsi="Arial" w:cs="Arial"/>
          <w:sz w:val="16"/>
          <w:szCs w:val="16"/>
        </w:rPr>
        <w:t xml:space="preserve">, </w:t>
      </w:r>
      <w:proofErr w:type="spellStart"/>
      <w:r w:rsidR="00E55AB4" w:rsidRPr="00176631">
        <w:rPr>
          <w:rFonts w:ascii="Arial" w:hAnsi="Arial" w:cs="Arial"/>
          <w:sz w:val="16"/>
          <w:szCs w:val="16"/>
        </w:rPr>
        <w:t>Taleb</w:t>
      </w:r>
      <w:proofErr w:type="spellEnd"/>
      <w:r w:rsidR="00E55AB4" w:rsidRPr="00176631">
        <w:rPr>
          <w:rFonts w:ascii="Arial" w:hAnsi="Arial" w:cs="Arial"/>
          <w:sz w:val="16"/>
          <w:szCs w:val="16"/>
        </w:rPr>
        <w:t xml:space="preserve"> al-</w:t>
      </w:r>
      <w:proofErr w:type="spellStart"/>
      <w:r w:rsidR="00E55AB4" w:rsidRPr="00176631">
        <w:rPr>
          <w:rFonts w:ascii="Arial" w:hAnsi="Arial" w:cs="Arial"/>
          <w:sz w:val="16"/>
          <w:szCs w:val="16"/>
        </w:rPr>
        <w:t>Harbi</w:t>
      </w:r>
      <w:proofErr w:type="spellEnd"/>
      <w:r w:rsidR="00E55AB4" w:rsidRPr="00176631">
        <w:rPr>
          <w:rFonts w:ascii="Arial" w:hAnsi="Arial" w:cs="Arial"/>
          <w:sz w:val="16"/>
          <w:szCs w:val="16"/>
        </w:rPr>
        <w:t>, Hussein al-</w:t>
      </w:r>
      <w:proofErr w:type="spellStart"/>
      <w:r w:rsidR="00E55AB4" w:rsidRPr="00176631">
        <w:rPr>
          <w:rFonts w:ascii="Arial" w:hAnsi="Arial" w:cs="Arial"/>
          <w:sz w:val="16"/>
          <w:szCs w:val="16"/>
        </w:rPr>
        <w:t>Hamidi</w:t>
      </w:r>
      <w:proofErr w:type="spellEnd"/>
      <w:r w:rsidR="00E55AB4" w:rsidRPr="00176631">
        <w:rPr>
          <w:rFonts w:ascii="Arial" w:hAnsi="Arial" w:cs="Arial"/>
          <w:sz w:val="16"/>
          <w:szCs w:val="16"/>
        </w:rPr>
        <w:t>, Hussain al-</w:t>
      </w:r>
      <w:proofErr w:type="spellStart"/>
      <w:r w:rsidR="00E55AB4" w:rsidRPr="00176631">
        <w:rPr>
          <w:rFonts w:ascii="Arial" w:hAnsi="Arial" w:cs="Arial"/>
          <w:sz w:val="16"/>
          <w:szCs w:val="16"/>
        </w:rPr>
        <w:t>Abboud</w:t>
      </w:r>
      <w:proofErr w:type="spellEnd"/>
      <w:r w:rsidR="00E55AB4" w:rsidRPr="00176631">
        <w:rPr>
          <w:rFonts w:ascii="Arial" w:hAnsi="Arial" w:cs="Arial"/>
          <w:sz w:val="16"/>
          <w:szCs w:val="16"/>
        </w:rPr>
        <w:t xml:space="preserve">, </w:t>
      </w:r>
      <w:proofErr w:type="spellStart"/>
      <w:r w:rsidR="00E55AB4" w:rsidRPr="00176631">
        <w:rPr>
          <w:rFonts w:ascii="Arial" w:hAnsi="Arial" w:cs="Arial"/>
          <w:sz w:val="16"/>
          <w:szCs w:val="16"/>
        </w:rPr>
        <w:t>Taher</w:t>
      </w:r>
      <w:proofErr w:type="spellEnd"/>
      <w:r w:rsidR="00E55AB4" w:rsidRPr="00176631">
        <w:rPr>
          <w:rFonts w:ascii="Arial" w:hAnsi="Arial" w:cs="Arial"/>
          <w:sz w:val="16"/>
          <w:szCs w:val="16"/>
        </w:rPr>
        <w:t xml:space="preserve"> al-</w:t>
      </w:r>
      <w:proofErr w:type="spellStart"/>
      <w:r w:rsidR="00E55AB4" w:rsidRPr="00176631">
        <w:rPr>
          <w:rFonts w:ascii="Arial" w:hAnsi="Arial" w:cs="Arial"/>
          <w:sz w:val="16"/>
          <w:szCs w:val="16"/>
        </w:rPr>
        <w:t>Harbi</w:t>
      </w:r>
      <w:proofErr w:type="spellEnd"/>
      <w:r w:rsidR="00E55AB4" w:rsidRPr="00176631">
        <w:rPr>
          <w:rFonts w:ascii="Arial" w:hAnsi="Arial" w:cs="Arial"/>
          <w:sz w:val="16"/>
          <w:szCs w:val="16"/>
        </w:rPr>
        <w:t>, Ali al-</w:t>
      </w:r>
      <w:proofErr w:type="spellStart"/>
      <w:r w:rsidR="00E55AB4" w:rsidRPr="00176631">
        <w:rPr>
          <w:rFonts w:ascii="Arial" w:hAnsi="Arial" w:cs="Arial"/>
          <w:sz w:val="16"/>
          <w:szCs w:val="16"/>
        </w:rPr>
        <w:t>Aashur</w:t>
      </w:r>
      <w:proofErr w:type="spellEnd"/>
      <w:r w:rsidR="00E55AB4" w:rsidRPr="00176631">
        <w:rPr>
          <w:rFonts w:ascii="Arial" w:hAnsi="Arial" w:cs="Arial"/>
          <w:sz w:val="16"/>
          <w:szCs w:val="16"/>
        </w:rPr>
        <w:t xml:space="preserve">, </w:t>
      </w:r>
      <w:proofErr w:type="spellStart"/>
      <w:r w:rsidR="00E55AB4" w:rsidRPr="00176631">
        <w:rPr>
          <w:rFonts w:ascii="Arial" w:hAnsi="Arial" w:cs="Arial"/>
          <w:sz w:val="16"/>
          <w:szCs w:val="16"/>
        </w:rPr>
        <w:t>Yussuf</w:t>
      </w:r>
      <w:proofErr w:type="spellEnd"/>
      <w:r w:rsidR="00E55AB4" w:rsidRPr="00176631">
        <w:rPr>
          <w:rFonts w:ascii="Arial" w:hAnsi="Arial" w:cs="Arial"/>
          <w:sz w:val="16"/>
          <w:szCs w:val="16"/>
        </w:rPr>
        <w:t xml:space="preserve"> al-</w:t>
      </w:r>
      <w:proofErr w:type="spellStart"/>
      <w:r w:rsidR="00E55AB4" w:rsidRPr="00176631">
        <w:rPr>
          <w:rFonts w:ascii="Arial" w:hAnsi="Arial" w:cs="Arial"/>
          <w:sz w:val="16"/>
          <w:szCs w:val="16"/>
        </w:rPr>
        <w:t>Harbi</w:t>
      </w:r>
      <w:proofErr w:type="spellEnd"/>
      <w:r w:rsidR="00E55AB4" w:rsidRPr="00176631">
        <w:rPr>
          <w:rFonts w:ascii="Arial" w:hAnsi="Arial" w:cs="Arial"/>
          <w:sz w:val="16"/>
          <w:szCs w:val="16"/>
        </w:rPr>
        <w:t>, Ali al-</w:t>
      </w:r>
      <w:proofErr w:type="spellStart"/>
      <w:r w:rsidR="00E55AB4" w:rsidRPr="00176631">
        <w:rPr>
          <w:rFonts w:ascii="Arial" w:hAnsi="Arial" w:cs="Arial"/>
          <w:sz w:val="16"/>
          <w:szCs w:val="16"/>
        </w:rPr>
        <w:t>Mahna</w:t>
      </w:r>
      <w:proofErr w:type="spellEnd"/>
      <w:r w:rsidR="00E55AB4" w:rsidRPr="00176631">
        <w:rPr>
          <w:rFonts w:ascii="Arial" w:hAnsi="Arial" w:cs="Arial"/>
          <w:sz w:val="16"/>
          <w:szCs w:val="16"/>
        </w:rPr>
        <w:t xml:space="preserve">’, </w:t>
      </w:r>
      <w:r w:rsidR="003C6642" w:rsidRPr="00176631">
        <w:rPr>
          <w:rFonts w:ascii="Arial" w:hAnsi="Arial" w:cs="Arial"/>
          <w:sz w:val="16"/>
          <w:szCs w:val="16"/>
        </w:rPr>
        <w:t>Abbas al-</w:t>
      </w:r>
      <w:proofErr w:type="spellStart"/>
      <w:r w:rsidR="003C6642" w:rsidRPr="00176631">
        <w:rPr>
          <w:rFonts w:ascii="Arial" w:hAnsi="Arial" w:cs="Arial"/>
          <w:sz w:val="16"/>
          <w:szCs w:val="16"/>
        </w:rPr>
        <w:t>Abbad</w:t>
      </w:r>
      <w:proofErr w:type="spellEnd"/>
    </w:p>
    <w:p w:rsidR="0026766F" w:rsidRPr="00176631" w:rsidRDefault="0026766F" w:rsidP="00674F1D">
      <w:pPr>
        <w:rPr>
          <w:rFonts w:ascii="Arial" w:hAnsi="Arial" w:cs="Arial"/>
          <w:sz w:val="16"/>
          <w:szCs w:val="16"/>
        </w:rPr>
      </w:pPr>
      <w:r w:rsidRPr="00176631">
        <w:rPr>
          <w:rFonts w:ascii="Arial" w:hAnsi="Arial" w:cs="Arial"/>
          <w:sz w:val="16"/>
          <w:szCs w:val="16"/>
        </w:rPr>
        <w:t>Gender m/f:</w:t>
      </w:r>
      <w:r w:rsidR="00E55AB4" w:rsidRPr="00176631">
        <w:rPr>
          <w:rFonts w:ascii="Arial" w:hAnsi="Arial" w:cs="Arial"/>
          <w:sz w:val="16"/>
          <w:szCs w:val="16"/>
        </w:rPr>
        <w:t xml:space="preserve"> All m</w:t>
      </w:r>
    </w:p>
    <w:p w:rsidR="0026766F" w:rsidRPr="00176631" w:rsidRDefault="0026766F" w:rsidP="00674F1D">
      <w:pPr>
        <w:rPr>
          <w:rFonts w:ascii="Arial" w:hAnsi="Arial" w:cs="Arial"/>
          <w:sz w:val="16"/>
          <w:szCs w:val="16"/>
        </w:rPr>
      </w:pPr>
    </w:p>
    <w:p w:rsidR="00176631" w:rsidRPr="00176631" w:rsidRDefault="00176631" w:rsidP="00674F1D">
      <w:pPr>
        <w:pStyle w:val="AITextSmallNoLineSpacing"/>
        <w:spacing w:line="240" w:lineRule="auto"/>
        <w:rPr>
          <w:rStyle w:val="StyleAIBodytextAsianSimSunChar"/>
          <w:rFonts w:cs="Arial"/>
        </w:rPr>
        <w:sectPr w:rsidR="00176631" w:rsidRPr="00176631" w:rsidSect="00674F1D">
          <w:footerReference w:type="first" r:id="rId17"/>
          <w:type w:val="continuous"/>
          <w:pgSz w:w="12240" w:h="15840" w:code="1"/>
          <w:pgMar w:top="720" w:right="720" w:bottom="2160" w:left="720" w:header="0" w:footer="562" w:gutter="0"/>
          <w:cols w:space="567"/>
          <w:titlePg/>
          <w:docGrid w:linePitch="360"/>
        </w:sectPr>
      </w:pPr>
    </w:p>
    <w:p w:rsidR="001624EA" w:rsidRPr="00176631" w:rsidRDefault="0026766F" w:rsidP="00674F1D">
      <w:pPr>
        <w:rPr>
          <w:rFonts w:ascii="Arial" w:hAnsi="Arial" w:cs="Arial"/>
          <w:sz w:val="16"/>
          <w:szCs w:val="16"/>
        </w:rPr>
      </w:pPr>
      <w:r w:rsidRPr="00176631">
        <w:rPr>
          <w:rFonts w:ascii="Arial" w:hAnsi="Arial" w:cs="Arial"/>
          <w:sz w:val="16"/>
          <w:szCs w:val="16"/>
        </w:rPr>
        <w:lastRenderedPageBreak/>
        <w:t xml:space="preserve">Further information on UA: </w:t>
      </w:r>
      <w:r w:rsidR="001B37C9" w:rsidRPr="00176631">
        <w:rPr>
          <w:rFonts w:ascii="Arial" w:hAnsi="Arial" w:cs="Arial"/>
          <w:sz w:val="16"/>
          <w:szCs w:val="16"/>
        </w:rPr>
        <w:t xml:space="preserve">182/17 </w:t>
      </w:r>
      <w:r w:rsidRPr="00176631">
        <w:rPr>
          <w:rFonts w:ascii="Arial" w:hAnsi="Arial" w:cs="Arial"/>
          <w:sz w:val="16"/>
          <w:szCs w:val="16"/>
        </w:rPr>
        <w:t xml:space="preserve">Index: </w:t>
      </w:r>
      <w:r w:rsidR="001B37C9" w:rsidRPr="00176631">
        <w:rPr>
          <w:rFonts w:asciiTheme="minorBidi" w:hAnsiTheme="minorBidi"/>
          <w:color w:val="000000" w:themeColor="text1"/>
          <w:sz w:val="16"/>
          <w:szCs w:val="16"/>
        </w:rPr>
        <w:t>MDE 23/9381/2018</w:t>
      </w:r>
      <w:r w:rsidR="00963408" w:rsidRPr="00176631">
        <w:rPr>
          <w:rFonts w:ascii="Amnesty Trade Gothic" w:hAnsi="Amnesty Trade Gothic" w:cs="Segoe UI"/>
          <w:color w:val="000000" w:themeColor="text1"/>
          <w:sz w:val="16"/>
          <w:szCs w:val="16"/>
        </w:rPr>
        <w:t xml:space="preserve"> </w:t>
      </w:r>
      <w:r w:rsidRPr="00176631">
        <w:rPr>
          <w:rFonts w:ascii="Arial" w:hAnsi="Arial" w:cs="Arial"/>
          <w:sz w:val="16"/>
          <w:szCs w:val="16"/>
        </w:rPr>
        <w:t xml:space="preserve">Issue Date: </w:t>
      </w:r>
      <w:r w:rsidR="00176631" w:rsidRPr="00176631">
        <w:rPr>
          <w:rFonts w:ascii="Arial" w:hAnsi="Arial" w:cs="Arial"/>
          <w:sz w:val="16"/>
          <w:szCs w:val="16"/>
        </w:rPr>
        <w:t>9</w:t>
      </w:r>
      <w:r w:rsidR="001B37C9" w:rsidRPr="00176631">
        <w:rPr>
          <w:rFonts w:ascii="Arial" w:hAnsi="Arial" w:cs="Arial"/>
          <w:sz w:val="16"/>
          <w:szCs w:val="16"/>
        </w:rPr>
        <w:t xml:space="preserve"> November 2018</w:t>
      </w:r>
    </w:p>
    <w:p w:rsidR="0026766F" w:rsidRPr="00F95961" w:rsidRDefault="0026766F" w:rsidP="00674F1D">
      <w:pPr>
        <w:rPr>
          <w:rFonts w:ascii="Arial" w:hAnsi="Arial" w:cs="Arial"/>
          <w:sz w:val="16"/>
          <w:szCs w:val="16"/>
        </w:rPr>
      </w:pPr>
    </w:p>
    <w:sectPr w:rsidR="0026766F" w:rsidRPr="00F95961" w:rsidSect="00674F1D">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FFC" w:rsidRDefault="002B7FFC">
      <w:r>
        <w:separator/>
      </w:r>
    </w:p>
  </w:endnote>
  <w:endnote w:type="continuationSeparator" w:id="0">
    <w:p w:rsidR="002B7FFC" w:rsidRDefault="002B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B7FFC">
    <w:pPr>
      <w:pStyle w:val="Footer"/>
    </w:pPr>
    <w:r w:rsidRPr="006948E8">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F1D" w:rsidRPr="00D158C3" w:rsidRDefault="00674F1D" w:rsidP="00674F1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674F1D" w:rsidRPr="00D158C3" w:rsidRDefault="00674F1D" w:rsidP="00674F1D">
    <w:pPr>
      <w:jc w:val="center"/>
      <w:rPr>
        <w:rFonts w:ascii="Arial" w:hAnsi="Arial" w:cs="Arial"/>
        <w:sz w:val="16"/>
        <w:szCs w:val="16"/>
      </w:rPr>
    </w:pPr>
    <w:r w:rsidRPr="00D158C3">
      <w:rPr>
        <w:rFonts w:ascii="Arial" w:hAnsi="Arial" w:cs="Arial"/>
        <w:sz w:val="16"/>
        <w:szCs w:val="16"/>
      </w:rPr>
      <w:t>T (212) 807- 8400 | uan@aiusa.org | www.amnestyusa.org/uan</w:t>
    </w:r>
  </w:p>
  <w:p w:rsidR="00674F1D" w:rsidRDefault="00674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FFC" w:rsidRDefault="002B7FFC">
      <w:r>
        <w:separator/>
      </w:r>
    </w:p>
  </w:footnote>
  <w:footnote w:type="continuationSeparator" w:id="0">
    <w:p w:rsidR="002B7FFC" w:rsidRDefault="002B7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D6725C"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182/17 </w:t>
    </w:r>
    <w:r w:rsidR="0026766F">
      <w:rPr>
        <w:rFonts w:ascii="Amnesty Trade Gothic" w:hAnsi="Amnesty Trade Gothic"/>
        <w:sz w:val="16"/>
        <w:szCs w:val="16"/>
      </w:rPr>
      <w:t xml:space="preserve">Index: </w:t>
    </w:r>
    <w:r w:rsidR="001B37C9" w:rsidRPr="00176631">
      <w:rPr>
        <w:rFonts w:ascii="Amnesty Trade Gothic" w:hAnsi="Amnesty Trade Gothic" w:cs="Segoe UI"/>
        <w:sz w:val="16"/>
        <w:szCs w:val="16"/>
      </w:rPr>
      <w:t>MDE 23/9381/2018</w:t>
    </w:r>
    <w:r w:rsidR="00827179" w:rsidRPr="00176631">
      <w:rPr>
        <w:rFonts w:ascii="Amnesty Trade Gothic" w:hAnsi="Amnesty Trade Gothic" w:cs="Segoe UI"/>
        <w:sz w:val="16"/>
        <w:szCs w:val="16"/>
      </w:rPr>
      <w:t xml:space="preserve"> </w:t>
    </w:r>
    <w:r>
      <w:rPr>
        <w:rFonts w:ascii="Amnesty Trade Gothic" w:hAnsi="Amnesty Trade Gothic"/>
        <w:sz w:val="16"/>
        <w:szCs w:val="16"/>
      </w:rPr>
      <w:t>Saudi Arabia</w:t>
    </w:r>
    <w:r w:rsidR="0026766F">
      <w:rPr>
        <w:rFonts w:ascii="Amnesty Trade Gothic" w:hAnsi="Amnesty Trade Gothic"/>
        <w:sz w:val="16"/>
        <w:szCs w:val="16"/>
      </w:rPr>
      <w:tab/>
      <w:t xml:space="preserve">Date: </w:t>
    </w:r>
    <w:r w:rsidR="00176631">
      <w:rPr>
        <w:rFonts w:ascii="Amnesty Trade Gothic" w:hAnsi="Amnesty Trade Gothic"/>
        <w:sz w:val="16"/>
        <w:szCs w:val="16"/>
      </w:rPr>
      <w:t>9</w:t>
    </w:r>
    <w:r>
      <w:rPr>
        <w:rFonts w:ascii="Amnesty Trade Gothic" w:hAnsi="Amnesty Trade Gothic"/>
        <w:sz w:val="16"/>
        <w:szCs w:val="16"/>
      </w:rPr>
      <w:t xml:space="preserve"> November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67310691"/>
    <w:multiLevelType w:val="hybridMultilevel"/>
    <w:tmpl w:val="BE6497DE"/>
    <w:lvl w:ilvl="0" w:tplc="5450FFEC">
      <w:numFmt w:val="bullet"/>
      <w:lvlText w:val="-"/>
      <w:lvlJc w:val="left"/>
      <w:pPr>
        <w:ind w:left="720" w:hanging="360"/>
      </w:pPr>
      <w:rPr>
        <w:rFonts w:ascii="Amnesty Trade Gothic" w:eastAsia="Times New Roman" w:hAnsi="Amnesty Trade Goth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CF"/>
    <w:rsid w:val="0000319A"/>
    <w:rsid w:val="00023EE0"/>
    <w:rsid w:val="00096141"/>
    <w:rsid w:val="000B23F7"/>
    <w:rsid w:val="000F0AF1"/>
    <w:rsid w:val="000F11B8"/>
    <w:rsid w:val="00113E7B"/>
    <w:rsid w:val="00114598"/>
    <w:rsid w:val="00131312"/>
    <w:rsid w:val="001411BF"/>
    <w:rsid w:val="001624EA"/>
    <w:rsid w:val="001671E0"/>
    <w:rsid w:val="001674BE"/>
    <w:rsid w:val="00176631"/>
    <w:rsid w:val="001951FB"/>
    <w:rsid w:val="00196F3C"/>
    <w:rsid w:val="001B37C9"/>
    <w:rsid w:val="001B7B2B"/>
    <w:rsid w:val="001E0993"/>
    <w:rsid w:val="001F1A76"/>
    <w:rsid w:val="0026766F"/>
    <w:rsid w:val="0027166B"/>
    <w:rsid w:val="002923B7"/>
    <w:rsid w:val="002932CE"/>
    <w:rsid w:val="002B08F1"/>
    <w:rsid w:val="002B7FFC"/>
    <w:rsid w:val="00310926"/>
    <w:rsid w:val="00347243"/>
    <w:rsid w:val="00352708"/>
    <w:rsid w:val="003A2A73"/>
    <w:rsid w:val="003A3E6F"/>
    <w:rsid w:val="003B5F2C"/>
    <w:rsid w:val="003C07D1"/>
    <w:rsid w:val="003C6642"/>
    <w:rsid w:val="003D377A"/>
    <w:rsid w:val="00406714"/>
    <w:rsid w:val="00415A74"/>
    <w:rsid w:val="00434498"/>
    <w:rsid w:val="00475586"/>
    <w:rsid w:val="00483E30"/>
    <w:rsid w:val="00496C2F"/>
    <w:rsid w:val="004D19C7"/>
    <w:rsid w:val="004E6A6E"/>
    <w:rsid w:val="004F0D43"/>
    <w:rsid w:val="005040F2"/>
    <w:rsid w:val="005149A9"/>
    <w:rsid w:val="0053584A"/>
    <w:rsid w:val="00546595"/>
    <w:rsid w:val="005534BC"/>
    <w:rsid w:val="005756D7"/>
    <w:rsid w:val="00590FB3"/>
    <w:rsid w:val="005A58EB"/>
    <w:rsid w:val="005B2B2B"/>
    <w:rsid w:val="005C2CBA"/>
    <w:rsid w:val="005C41FB"/>
    <w:rsid w:val="005D159E"/>
    <w:rsid w:val="005E3947"/>
    <w:rsid w:val="005F0D06"/>
    <w:rsid w:val="005F29C5"/>
    <w:rsid w:val="00606C38"/>
    <w:rsid w:val="00611793"/>
    <w:rsid w:val="0061461A"/>
    <w:rsid w:val="00653C28"/>
    <w:rsid w:val="00674F1D"/>
    <w:rsid w:val="006814D6"/>
    <w:rsid w:val="006820E8"/>
    <w:rsid w:val="00692287"/>
    <w:rsid w:val="006948E8"/>
    <w:rsid w:val="006C2190"/>
    <w:rsid w:val="006C3DE2"/>
    <w:rsid w:val="007179E8"/>
    <w:rsid w:val="00731694"/>
    <w:rsid w:val="00736B40"/>
    <w:rsid w:val="007479B8"/>
    <w:rsid w:val="007620A6"/>
    <w:rsid w:val="00772443"/>
    <w:rsid w:val="0077354F"/>
    <w:rsid w:val="00795D45"/>
    <w:rsid w:val="007A1959"/>
    <w:rsid w:val="007A5DA8"/>
    <w:rsid w:val="007E0CAD"/>
    <w:rsid w:val="007E57A7"/>
    <w:rsid w:val="00811774"/>
    <w:rsid w:val="00815508"/>
    <w:rsid w:val="00816CF1"/>
    <w:rsid w:val="00817483"/>
    <w:rsid w:val="008224D0"/>
    <w:rsid w:val="008241AB"/>
    <w:rsid w:val="00827179"/>
    <w:rsid w:val="008432E9"/>
    <w:rsid w:val="0086100E"/>
    <w:rsid w:val="0086363D"/>
    <w:rsid w:val="00875E19"/>
    <w:rsid w:val="008C6392"/>
    <w:rsid w:val="008D5CCF"/>
    <w:rsid w:val="008E48B0"/>
    <w:rsid w:val="008F64FC"/>
    <w:rsid w:val="009144AA"/>
    <w:rsid w:val="00946781"/>
    <w:rsid w:val="00950C7F"/>
    <w:rsid w:val="00963408"/>
    <w:rsid w:val="00963CA3"/>
    <w:rsid w:val="0097084A"/>
    <w:rsid w:val="00985339"/>
    <w:rsid w:val="00987C31"/>
    <w:rsid w:val="009971C5"/>
    <w:rsid w:val="009B4BDA"/>
    <w:rsid w:val="009C0BC3"/>
    <w:rsid w:val="009D5F0B"/>
    <w:rsid w:val="009E0910"/>
    <w:rsid w:val="009F4BB3"/>
    <w:rsid w:val="009F618C"/>
    <w:rsid w:val="00A601B3"/>
    <w:rsid w:val="00AD69C4"/>
    <w:rsid w:val="00AF4CF9"/>
    <w:rsid w:val="00B043D9"/>
    <w:rsid w:val="00B06E79"/>
    <w:rsid w:val="00B22D7A"/>
    <w:rsid w:val="00B36FF2"/>
    <w:rsid w:val="00B4432F"/>
    <w:rsid w:val="00B60FB0"/>
    <w:rsid w:val="00B730FB"/>
    <w:rsid w:val="00B7331C"/>
    <w:rsid w:val="00B811E7"/>
    <w:rsid w:val="00B84EF8"/>
    <w:rsid w:val="00B9147D"/>
    <w:rsid w:val="00BA31FC"/>
    <w:rsid w:val="00BE0931"/>
    <w:rsid w:val="00BE4AEB"/>
    <w:rsid w:val="00C264C5"/>
    <w:rsid w:val="00C51D9B"/>
    <w:rsid w:val="00C57FDE"/>
    <w:rsid w:val="00C64997"/>
    <w:rsid w:val="00CC0A2D"/>
    <w:rsid w:val="00CE6658"/>
    <w:rsid w:val="00CF697C"/>
    <w:rsid w:val="00D0106D"/>
    <w:rsid w:val="00D03746"/>
    <w:rsid w:val="00D20DEB"/>
    <w:rsid w:val="00D63AA5"/>
    <w:rsid w:val="00D6401F"/>
    <w:rsid w:val="00D6725C"/>
    <w:rsid w:val="00D85FE8"/>
    <w:rsid w:val="00DC5FB0"/>
    <w:rsid w:val="00DD777F"/>
    <w:rsid w:val="00DF0C26"/>
    <w:rsid w:val="00E23769"/>
    <w:rsid w:val="00E2387F"/>
    <w:rsid w:val="00E55AB4"/>
    <w:rsid w:val="00E601DC"/>
    <w:rsid w:val="00E6735E"/>
    <w:rsid w:val="00E96397"/>
    <w:rsid w:val="00E97E64"/>
    <w:rsid w:val="00EA1B3F"/>
    <w:rsid w:val="00EA7847"/>
    <w:rsid w:val="00EB3D70"/>
    <w:rsid w:val="00EC130D"/>
    <w:rsid w:val="00EC1F13"/>
    <w:rsid w:val="00EC2C85"/>
    <w:rsid w:val="00ED61F1"/>
    <w:rsid w:val="00F20743"/>
    <w:rsid w:val="00F25545"/>
    <w:rsid w:val="00F54365"/>
    <w:rsid w:val="00F7781E"/>
    <w:rsid w:val="00F95961"/>
    <w:rsid w:val="00FC2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024ED4-25E6-4B64-9B24-718327C6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61461A"/>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61461A"/>
    <w:rPr>
      <w:rFonts w:cs="Times New Roman"/>
      <w:color w:val="808080"/>
      <w:shd w:val="clear" w:color="auto" w:fill="E6E6E6"/>
    </w:rPr>
  </w:style>
  <w:style w:type="paragraph" w:styleId="BalloonText">
    <w:name w:val="Balloon Text"/>
    <w:basedOn w:val="Normal"/>
    <w:link w:val="BalloonTextChar"/>
    <w:uiPriority w:val="99"/>
    <w:rsid w:val="001B37C9"/>
    <w:rPr>
      <w:rFonts w:ascii="Segoe UI" w:hAnsi="Segoe UI" w:cs="Segoe UI"/>
      <w:sz w:val="18"/>
      <w:szCs w:val="18"/>
    </w:rPr>
  </w:style>
  <w:style w:type="character" w:customStyle="1" w:styleId="BalloonTextChar">
    <w:name w:val="Balloon Text Char"/>
    <w:basedOn w:val="DefaultParagraphFont"/>
    <w:link w:val="BalloonText"/>
    <w:uiPriority w:val="99"/>
    <w:locked/>
    <w:rsid w:val="001B37C9"/>
    <w:rPr>
      <w:rFonts w:ascii="Segoe UI" w:hAnsi="Segoe UI" w:cs="Segoe UI"/>
      <w:sz w:val="18"/>
      <w:szCs w:val="18"/>
      <w:lang w:val="en-GB" w:eastAsia="zh-CN"/>
    </w:rPr>
  </w:style>
  <w:style w:type="character" w:styleId="CommentReference">
    <w:name w:val="annotation reference"/>
    <w:basedOn w:val="DefaultParagraphFont"/>
    <w:uiPriority w:val="99"/>
    <w:rsid w:val="00963408"/>
    <w:rPr>
      <w:rFonts w:cs="Times New Roman"/>
      <w:sz w:val="16"/>
      <w:szCs w:val="16"/>
    </w:rPr>
  </w:style>
  <w:style w:type="paragraph" w:styleId="CommentText">
    <w:name w:val="annotation text"/>
    <w:basedOn w:val="Normal"/>
    <w:link w:val="CommentTextChar"/>
    <w:uiPriority w:val="99"/>
    <w:rsid w:val="00963408"/>
    <w:rPr>
      <w:sz w:val="20"/>
      <w:szCs w:val="20"/>
    </w:rPr>
  </w:style>
  <w:style w:type="character" w:customStyle="1" w:styleId="CommentTextChar">
    <w:name w:val="Comment Text Char"/>
    <w:basedOn w:val="DefaultParagraphFont"/>
    <w:link w:val="CommentText"/>
    <w:uiPriority w:val="99"/>
    <w:locked/>
    <w:rsid w:val="00963408"/>
    <w:rPr>
      <w:rFonts w:cs="Times New Roman"/>
      <w:lang w:val="en-GB" w:eastAsia="zh-CN"/>
    </w:rPr>
  </w:style>
  <w:style w:type="paragraph" w:styleId="CommentSubject">
    <w:name w:val="annotation subject"/>
    <w:basedOn w:val="CommentText"/>
    <w:next w:val="CommentText"/>
    <w:link w:val="CommentSubjectChar"/>
    <w:uiPriority w:val="99"/>
    <w:rsid w:val="00963408"/>
    <w:rPr>
      <w:b/>
      <w:bCs/>
    </w:rPr>
  </w:style>
  <w:style w:type="character" w:customStyle="1" w:styleId="CommentSubjectChar">
    <w:name w:val="Comment Subject Char"/>
    <w:basedOn w:val="CommentTextChar"/>
    <w:link w:val="CommentSubject"/>
    <w:uiPriority w:val="99"/>
    <w:locked/>
    <w:rsid w:val="00963408"/>
    <w:rPr>
      <w:rFonts w:cs="Times New Roman"/>
      <w:b/>
      <w:bCs/>
      <w:lang w:val="en-GB" w:eastAsia="zh-CN"/>
    </w:rPr>
  </w:style>
  <w:style w:type="character" w:styleId="FollowedHyperlink">
    <w:name w:val="FollowedHyperlink"/>
    <w:basedOn w:val="DefaultParagraphFont"/>
    <w:uiPriority w:val="99"/>
    <w:rsid w:val="00827179"/>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74F1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74F1D"/>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1355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SaudiEmbassyUSA?ref_src=twsrc%5Egoogle%7Ctwcamp%5Eserp%7Ctwgr%5Eautho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audiembassy.net/node/2306"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amnesty.org/en/documents/mde23/2671/2015/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kingsalman?lang=en" TargetMode="External"/><Relationship Id="rId5" Type="http://schemas.openxmlformats.org/officeDocument/2006/relationships/footnotes" Target="footnotes.xml"/><Relationship Id="rId15" Type="http://schemas.openxmlformats.org/officeDocument/2006/relationships/hyperlink" Target="https://www.amnesty.org/en/documents/mde23/014/2014/en/"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5</TotalTime>
  <Pages>2</Pages>
  <Words>1067</Words>
  <Characters>6119</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Dana Ahmed</dc:creator>
  <cp:keywords/>
  <dc:description/>
  <cp:lastModifiedBy>IAR1Team</cp:lastModifiedBy>
  <cp:revision>4</cp:revision>
  <cp:lastPrinted>2018-11-12T14:00:00Z</cp:lastPrinted>
  <dcterms:created xsi:type="dcterms:W3CDTF">2018-11-12T14:00:00Z</dcterms:created>
  <dcterms:modified xsi:type="dcterms:W3CDTF">2018-11-12T14:14:00Z</dcterms:modified>
</cp:coreProperties>
</file>