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25973">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943CF" w:rsidP="00A25973">
      <w:pPr>
        <w:rPr>
          <w:rStyle w:val="AIHeadline"/>
          <w:rFonts w:cs="Arial"/>
          <w:snapToGrid w:val="0"/>
          <w:sz w:val="38"/>
          <w:szCs w:val="38"/>
        </w:rPr>
      </w:pPr>
      <w:r>
        <w:rPr>
          <w:rStyle w:val="AIHeadline"/>
          <w:rFonts w:cs="Arial"/>
          <w:snapToGrid w:val="0"/>
          <w:sz w:val="38"/>
          <w:szCs w:val="38"/>
        </w:rPr>
        <w:t xml:space="preserve">Kachin pastors </w:t>
      </w:r>
      <w:r w:rsidR="00E407F8">
        <w:rPr>
          <w:rStyle w:val="AIHeadline"/>
          <w:rFonts w:cs="Arial"/>
          <w:snapToGrid w:val="0"/>
          <w:sz w:val="38"/>
          <w:szCs w:val="38"/>
        </w:rPr>
        <w:t xml:space="preserve">released </w:t>
      </w:r>
      <w:r>
        <w:rPr>
          <w:rStyle w:val="AIHeadline"/>
          <w:rFonts w:cs="Arial"/>
          <w:snapToGrid w:val="0"/>
          <w:sz w:val="38"/>
          <w:szCs w:val="38"/>
        </w:rPr>
        <w:t>in prisoner amnesty</w:t>
      </w:r>
    </w:p>
    <w:p w:rsidR="00F943CF" w:rsidRDefault="00F943CF" w:rsidP="00A25973">
      <w:pPr>
        <w:pStyle w:val="AIintropara"/>
        <w:spacing w:line="240" w:lineRule="auto"/>
      </w:pPr>
      <w:r>
        <w:t xml:space="preserve">Kachin pastors Dumdaw Nawng Lat and Langjaw Gam Seng have been released from prison following a </w:t>
      </w:r>
      <w:r w:rsidR="0085405E">
        <w:t>P</w:t>
      </w:r>
      <w:r>
        <w:t xml:space="preserve">residential </w:t>
      </w:r>
      <w:r w:rsidR="00A165E1">
        <w:t xml:space="preserve">amnesty </w:t>
      </w:r>
      <w:r>
        <w:t>on 17 April</w:t>
      </w:r>
      <w:r w:rsidR="00603BF5">
        <w:t xml:space="preserve"> 2018</w:t>
      </w:r>
      <w:r>
        <w:t xml:space="preserve">. </w:t>
      </w:r>
      <w:r w:rsidR="00603BF5">
        <w:t>The two men ha</w:t>
      </w:r>
      <w:r w:rsidR="00E773A0">
        <w:t>d</w:t>
      </w:r>
      <w:r w:rsidR="00603BF5">
        <w:t xml:space="preserve"> been detained since </w:t>
      </w:r>
      <w:r w:rsidR="00E773A0">
        <w:t>December</w:t>
      </w:r>
      <w:r w:rsidR="00603BF5">
        <w:t xml:space="preserve"> 2016 </w:t>
      </w:r>
      <w:r w:rsidR="00E773A0">
        <w:t xml:space="preserve">in connection with </w:t>
      </w:r>
      <w:r w:rsidR="00603BF5">
        <w:t xml:space="preserve">their role organizing a visit by journalists to Monekoe town, northern Shan </w:t>
      </w:r>
      <w:r w:rsidR="00E773A0">
        <w:t>S</w:t>
      </w:r>
      <w:r w:rsidR="00603BF5">
        <w:t>tate</w:t>
      </w:r>
      <w:r w:rsidR="0085405E">
        <w:t>,</w:t>
      </w:r>
      <w:r w:rsidR="00E407F8">
        <w:t xml:space="preserve"> </w:t>
      </w:r>
      <w:r w:rsidR="00603BF5">
        <w:t>to show the destruction allegedly caused by Myanmar Army airstrikes.</w:t>
      </w:r>
    </w:p>
    <w:p w:rsidR="00F943CF" w:rsidRDefault="00F943CF" w:rsidP="00A25973">
      <w:pPr>
        <w:pStyle w:val="AIBodytext"/>
        <w:tabs>
          <w:tab w:val="clear" w:pos="567"/>
        </w:tabs>
        <w:spacing w:line="240" w:lineRule="auto"/>
        <w:rPr>
          <w:rFonts w:cs="Arial"/>
        </w:rPr>
      </w:pPr>
      <w:r w:rsidRPr="00F943CF">
        <w:t xml:space="preserve">Kachin pastors </w:t>
      </w:r>
      <w:r w:rsidRPr="00E773A0">
        <w:rPr>
          <w:b/>
        </w:rPr>
        <w:t xml:space="preserve">Dumdaw Nawng Lat </w:t>
      </w:r>
      <w:r w:rsidRPr="00603BF5">
        <w:t>and</w:t>
      </w:r>
      <w:r w:rsidRPr="00E773A0">
        <w:rPr>
          <w:b/>
        </w:rPr>
        <w:t xml:space="preserve"> Langjaw Gam Seng</w:t>
      </w:r>
      <w:r w:rsidRPr="00F943CF">
        <w:t xml:space="preserve"> </w:t>
      </w:r>
      <w:r>
        <w:t>were released from Lashio prison in Myanmar’s Shan State on 17 April</w:t>
      </w:r>
      <w:r w:rsidR="00603BF5">
        <w:t xml:space="preserve"> 2018</w:t>
      </w:r>
      <w:r>
        <w:t xml:space="preserve">. They were </w:t>
      </w:r>
      <w:r w:rsidR="008D6CC9">
        <w:t xml:space="preserve">unconditionally </w:t>
      </w:r>
      <w:r>
        <w:t>released as part of a</w:t>
      </w:r>
      <w:r w:rsidR="00E773A0">
        <w:t xml:space="preserve"> </w:t>
      </w:r>
      <w:r>
        <w:t xml:space="preserve">Presidential </w:t>
      </w:r>
      <w:r w:rsidR="00A165E1">
        <w:t xml:space="preserve">amnesty </w:t>
      </w:r>
      <w:r w:rsidRPr="008D6CC9">
        <w:t>of 8,49</w:t>
      </w:r>
      <w:r w:rsidR="008D6CC9" w:rsidRPr="008D6CC9">
        <w:t>0</w:t>
      </w:r>
      <w:r w:rsidRPr="008D6CC9">
        <w:t xml:space="preserve"> prisoners</w:t>
      </w:r>
      <w:r>
        <w:t>, including prisoners of conscience and arbitrarily detained individuals.</w:t>
      </w:r>
    </w:p>
    <w:p w:rsidR="00E407F8" w:rsidRDefault="00F943CF" w:rsidP="00A25973">
      <w:pPr>
        <w:pStyle w:val="AIBodytext"/>
        <w:tabs>
          <w:tab w:val="clear" w:pos="567"/>
        </w:tabs>
        <w:spacing w:line="240" w:lineRule="auto"/>
      </w:pPr>
      <w:r>
        <w:rPr>
          <w:rFonts w:cs="Arial"/>
        </w:rPr>
        <w:t xml:space="preserve">The two men were detained in December </w:t>
      </w:r>
      <w:r w:rsidR="00787074">
        <w:rPr>
          <w:rFonts w:cs="Arial"/>
        </w:rPr>
        <w:t>2016 and held for a month in military custody without any charge</w:t>
      </w:r>
      <w:r w:rsidR="00B769F1">
        <w:rPr>
          <w:rFonts w:cs="Arial"/>
        </w:rPr>
        <w:t xml:space="preserve"> and no</w:t>
      </w:r>
      <w:r w:rsidR="00787074">
        <w:rPr>
          <w:rFonts w:cs="Arial"/>
        </w:rPr>
        <w:t xml:space="preserve"> access to their lawyers and family. They were detained</w:t>
      </w:r>
      <w:r w:rsidR="00BE60AF">
        <w:rPr>
          <w:rFonts w:cs="Arial"/>
        </w:rPr>
        <w:t xml:space="preserve"> shortly after they helped organize a </w:t>
      </w:r>
      <w:r w:rsidR="00BE60AF">
        <w:t xml:space="preserve">visit by journalists to the site of an alleged military airstrike in late November 2016. They were charged under Article 17(1) of Myanmar’s 1908 Unlawful Association Act and 2012 Import and Export Law. </w:t>
      </w:r>
      <w:r w:rsidR="00C4228B">
        <w:t>Amnesty International believes that these charges were politically motivated and linked to their role in reporting alleged human rights abuses by the Myanmar military.</w:t>
      </w:r>
    </w:p>
    <w:p w:rsidR="00787074" w:rsidRDefault="00BE60AF" w:rsidP="00A25973">
      <w:pPr>
        <w:pStyle w:val="AIBodytext"/>
        <w:tabs>
          <w:tab w:val="clear" w:pos="567"/>
        </w:tabs>
        <w:spacing w:line="240" w:lineRule="auto"/>
      </w:pPr>
      <w:r>
        <w:t xml:space="preserve">On </w:t>
      </w:r>
      <w:r w:rsidR="00E407F8">
        <w:t>27 October 2017,</w:t>
      </w:r>
      <w:r>
        <w:t xml:space="preserve"> they were each found guilty and sentenced to two years and three months in prison.</w:t>
      </w:r>
      <w:r w:rsidRPr="00BE60AF">
        <w:t xml:space="preserve"> </w:t>
      </w:r>
      <w:r>
        <w:t>Dumdaw Nawng Lat was sentenced to an additional two years in prison for “defamation” under Section 500 of Myanmar’s Penal Code in connection with a newspaper interview where he discussed the alleged airstrikes.</w:t>
      </w:r>
    </w:p>
    <w:p w:rsidR="005534BC" w:rsidRPr="00E773A0" w:rsidRDefault="00F943CF" w:rsidP="00A25973">
      <w:pPr>
        <w:pStyle w:val="AIBodytext"/>
        <w:tabs>
          <w:tab w:val="clear" w:pos="567"/>
        </w:tabs>
        <w:spacing w:line="240" w:lineRule="auto"/>
        <w:rPr>
          <w:szCs w:val="18"/>
        </w:rPr>
      </w:pPr>
      <w:r w:rsidRPr="00E773A0">
        <w:rPr>
          <w:szCs w:val="18"/>
        </w:rPr>
        <w:t>While Amnesty International welcomes the release of Dundaw Nawng Lat and Langjaw Gam Seng, the fact remains that they should never have been arrested and imprisoned in the first place.</w:t>
      </w:r>
    </w:p>
    <w:p w:rsidR="00603BF5" w:rsidRPr="004F1385" w:rsidRDefault="00603BF5" w:rsidP="004F1385">
      <w:pPr>
        <w:rPr>
          <w:rFonts w:ascii="Arial" w:hAnsi="Arial" w:cs="Arial"/>
          <w:sz w:val="20"/>
          <w:szCs w:val="20"/>
          <w:lang w:val="it-IT"/>
        </w:rPr>
        <w:sectPr w:rsidR="00603BF5" w:rsidRPr="004F1385" w:rsidSect="00A25973">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3906D6">
        <w:rPr>
          <w:rFonts w:ascii="Arial" w:hAnsi="Arial" w:cs="Arial"/>
          <w:b/>
          <w:bCs/>
          <w:sz w:val="20"/>
          <w:szCs w:val="20"/>
        </w:rPr>
        <w:t>No further action is requested from the UA network. Many thanks to all who sent appeals.</w:t>
      </w:r>
    </w:p>
    <w:p w:rsidR="005534BC" w:rsidRDefault="005534BC" w:rsidP="00A25973">
      <w:pPr>
        <w:pStyle w:val="AITextSmallNoLineSpacing"/>
        <w:spacing w:line="240" w:lineRule="auto"/>
        <w:rPr>
          <w:rFonts w:cs="Arial"/>
          <w:b/>
          <w:bCs/>
        </w:rPr>
        <w:sectPr w:rsidR="005534BC" w:rsidSect="00A25973">
          <w:type w:val="continuous"/>
          <w:pgSz w:w="12240" w:h="15840" w:code="1"/>
          <w:pgMar w:top="720" w:right="720" w:bottom="2160" w:left="720" w:header="0" w:footer="567" w:gutter="0"/>
          <w:cols w:num="3" w:space="720"/>
          <w:titlePg/>
          <w:docGrid w:linePitch="360"/>
        </w:sectPr>
      </w:pPr>
    </w:p>
    <w:p w:rsidR="00603BF5" w:rsidRDefault="00603BF5" w:rsidP="00A25973">
      <w:pPr>
        <w:pStyle w:val="AITextSmallNoLineSpacing"/>
        <w:spacing w:line="240" w:lineRule="auto"/>
        <w:rPr>
          <w:rFonts w:cs="Arial"/>
        </w:rPr>
      </w:pPr>
      <w:r w:rsidRPr="00F95961">
        <w:rPr>
          <w:rFonts w:cs="Arial"/>
        </w:rPr>
        <w:t xml:space="preserve">This is the </w:t>
      </w:r>
      <w:r>
        <w:rPr>
          <w:rFonts w:cs="Arial"/>
        </w:rPr>
        <w:t>fourth</w:t>
      </w:r>
      <w:r w:rsidRPr="00F95961">
        <w:rPr>
          <w:rFonts w:cs="Arial"/>
        </w:rPr>
        <w:t xml:space="preserve"> update of UA </w:t>
      </w:r>
      <w:r>
        <w:rPr>
          <w:rFonts w:cs="Arial"/>
        </w:rPr>
        <w:t>13/17</w:t>
      </w:r>
      <w:r w:rsidRPr="00F95961">
        <w:rPr>
          <w:rFonts w:cs="Arial"/>
        </w:rPr>
        <w:t xml:space="preserve">. Further information: </w:t>
      </w:r>
      <w:r w:rsidRPr="008D6CC9">
        <w:t>https://www.amnesty.org/en/documents/asa16/7554/2017/en/</w:t>
      </w:r>
      <w:r>
        <w:rPr>
          <w:rFonts w:cs="Arial"/>
        </w:rPr>
        <w:t xml:space="preserve"> </w:t>
      </w:r>
    </w:p>
    <w:p w:rsidR="00603BF5" w:rsidRDefault="00603BF5" w:rsidP="00A25973">
      <w:pPr>
        <w:rPr>
          <w:rFonts w:ascii="Arial" w:hAnsi="Arial" w:cs="Arial"/>
          <w:sz w:val="16"/>
          <w:szCs w:val="16"/>
        </w:rPr>
      </w:pPr>
    </w:p>
    <w:p w:rsidR="00F943CF" w:rsidRPr="00F95961" w:rsidRDefault="00F943CF" w:rsidP="00A25973">
      <w:pPr>
        <w:rPr>
          <w:rFonts w:ascii="Arial" w:hAnsi="Arial" w:cs="Arial"/>
          <w:sz w:val="16"/>
          <w:szCs w:val="16"/>
        </w:rPr>
      </w:pPr>
      <w:r w:rsidRPr="00F95961">
        <w:rPr>
          <w:rFonts w:ascii="Arial" w:hAnsi="Arial" w:cs="Arial"/>
          <w:sz w:val="16"/>
          <w:szCs w:val="16"/>
        </w:rPr>
        <w:t>Name:</w:t>
      </w:r>
      <w:r>
        <w:rPr>
          <w:rFonts w:ascii="Arial" w:hAnsi="Arial" w:cs="Arial"/>
          <w:sz w:val="16"/>
          <w:szCs w:val="16"/>
        </w:rPr>
        <w:t xml:space="preserve"> </w:t>
      </w:r>
      <w:r w:rsidR="00BE60AF" w:rsidRPr="00BE60AF">
        <w:rPr>
          <w:rFonts w:ascii="Arial" w:hAnsi="Arial" w:cs="Arial"/>
          <w:sz w:val="16"/>
          <w:szCs w:val="16"/>
        </w:rPr>
        <w:t>Dumdaw Nawng Lat and Langjaw Gam Seng</w:t>
      </w:r>
    </w:p>
    <w:p w:rsidR="00F943CF" w:rsidRPr="004F1385" w:rsidRDefault="00F943CF" w:rsidP="004F1385">
      <w:pPr>
        <w:rPr>
          <w:rStyle w:val="StyleAIBodytextAsianSimSunChar"/>
          <w:rFonts w:cs="Arial"/>
          <w:sz w:val="16"/>
          <w:szCs w:val="16"/>
          <w:lang w:eastAsia="zh-CN"/>
        </w:rPr>
        <w:sectPr w:rsidR="00F943CF" w:rsidRPr="004F1385" w:rsidSect="00A25973">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 both m</w:t>
      </w:r>
      <w:bookmarkStart w:id="0" w:name="_GoBack"/>
      <w:bookmarkEnd w:id="0"/>
    </w:p>
    <w:p w:rsidR="00F943CF" w:rsidRPr="00F95961" w:rsidRDefault="00F943CF" w:rsidP="004F1385">
      <w:pPr>
        <w:pStyle w:val="AITextSmallNoLineSpacing"/>
        <w:spacing w:line="240" w:lineRule="auto"/>
        <w:rPr>
          <w:rFonts w:cs="Arial"/>
          <w:sz w:val="18"/>
        </w:rPr>
      </w:pPr>
    </w:p>
    <w:p w:rsidR="0026766F" w:rsidRPr="00F95961" w:rsidRDefault="00D54F77" w:rsidP="00A25973">
      <w:pPr>
        <w:tabs>
          <w:tab w:val="right" w:pos="10203"/>
        </w:tabs>
      </w:pPr>
      <w:r>
        <w:rPr>
          <w:rFonts w:ascii="Amnesty Trade Gothic" w:hAnsi="Amnesty Trade Gothic"/>
          <w:sz w:val="16"/>
          <w:szCs w:val="16"/>
        </w:rPr>
        <w:t xml:space="preserve">FU </w:t>
      </w:r>
      <w:r w:rsidR="00603BF5" w:rsidRPr="005A58EB">
        <w:rPr>
          <w:rFonts w:ascii="Amnesty Trade Gothic" w:hAnsi="Amnesty Trade Gothic"/>
          <w:sz w:val="16"/>
          <w:szCs w:val="16"/>
        </w:rPr>
        <w:t>UA:</w:t>
      </w:r>
      <w:r w:rsidR="00603BF5">
        <w:rPr>
          <w:rFonts w:ascii="Amnesty Trade Gothic" w:hAnsi="Amnesty Trade Gothic"/>
          <w:sz w:val="16"/>
          <w:szCs w:val="16"/>
        </w:rPr>
        <w:t xml:space="preserve"> 13/17 Index:</w:t>
      </w:r>
      <w:r w:rsidR="00603BF5" w:rsidRPr="00603BF5">
        <w:t xml:space="preserve"> </w:t>
      </w:r>
      <w:r w:rsidR="00603BF5" w:rsidRPr="00603BF5">
        <w:rPr>
          <w:rFonts w:ascii="Amnesty Trade Gothic" w:hAnsi="Amnesty Trade Gothic"/>
          <w:sz w:val="16"/>
          <w:szCs w:val="16"/>
        </w:rPr>
        <w:t>ASA 16/8247/2018</w:t>
      </w:r>
      <w:r w:rsidR="00603BF5">
        <w:rPr>
          <w:rFonts w:ascii="Amnesty Trade Gothic" w:hAnsi="Amnesty Trade Gothic"/>
          <w:sz w:val="16"/>
          <w:szCs w:val="16"/>
        </w:rPr>
        <w:t xml:space="preserve"> Issue Date: 20 April 2018</w:t>
      </w:r>
    </w:p>
    <w:sectPr w:rsidR="0026766F" w:rsidRPr="00F95961" w:rsidSect="00A2597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E73" w:rsidRDefault="008C3E73">
      <w:r>
        <w:separator/>
      </w:r>
    </w:p>
  </w:endnote>
  <w:endnote w:type="continuationSeparator" w:id="0">
    <w:p w:rsidR="008C3E73" w:rsidRDefault="008C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L3n¢FFFFFD??AAe"/>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8" w:rsidRPr="00D0106D" w:rsidRDefault="00E47B08"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8" w:rsidRDefault="008C3E73">
    <w:pPr>
      <w:pStyle w:val="Footer"/>
    </w:pPr>
    <w:r w:rsidRPr="009F081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E73" w:rsidRDefault="008C3E73">
      <w:r>
        <w:separator/>
      </w:r>
    </w:p>
  </w:footnote>
  <w:footnote w:type="continuationSeparator" w:id="0">
    <w:p w:rsidR="008C3E73" w:rsidRDefault="008C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8" w:rsidRPr="00D0106D" w:rsidRDefault="00E47B08"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B08" w:rsidRDefault="00E47B08"/>
  <w:p w:rsidR="00E47B08" w:rsidRDefault="00E47B08"/>
  <w:p w:rsidR="00E47B08" w:rsidRPr="00817483" w:rsidRDefault="00DE1C0B" w:rsidP="00B4432F">
    <w:pPr>
      <w:tabs>
        <w:tab w:val="right" w:pos="10203"/>
      </w:tabs>
      <w:rPr>
        <w:rFonts w:ascii="Amnesty Trade Gothic" w:hAnsi="Amnesty Trade Gothic"/>
        <w:color w:val="FFFFFF"/>
      </w:rPr>
    </w:pPr>
    <w:r>
      <w:rPr>
        <w:rFonts w:ascii="Amnesty Trade Gothic" w:hAnsi="Amnesty Trade Gothic"/>
        <w:sz w:val="16"/>
        <w:szCs w:val="16"/>
      </w:rPr>
      <w:t xml:space="preserve">FU </w:t>
    </w:r>
    <w:r w:rsidR="00E47B08" w:rsidRPr="005A58EB">
      <w:rPr>
        <w:rFonts w:ascii="Amnesty Trade Gothic" w:hAnsi="Amnesty Trade Gothic"/>
        <w:sz w:val="16"/>
        <w:szCs w:val="16"/>
      </w:rPr>
      <w:t>UA:</w:t>
    </w:r>
    <w:r w:rsidR="00E47B08">
      <w:rPr>
        <w:rFonts w:ascii="Amnesty Trade Gothic" w:hAnsi="Amnesty Trade Gothic"/>
        <w:sz w:val="16"/>
        <w:szCs w:val="16"/>
      </w:rPr>
      <w:t xml:space="preserve"> 13/17 Index:</w:t>
    </w:r>
    <w:r w:rsidR="00E47B08" w:rsidRPr="00603BF5">
      <w:t xml:space="preserve"> </w:t>
    </w:r>
    <w:r w:rsidR="00E47B08" w:rsidRPr="00603BF5">
      <w:rPr>
        <w:rFonts w:ascii="Amnesty Trade Gothic" w:hAnsi="Amnesty Trade Gothic"/>
        <w:sz w:val="16"/>
        <w:szCs w:val="16"/>
      </w:rPr>
      <w:t>ASA 16/8247/2018</w:t>
    </w:r>
    <w:r w:rsidR="00E47B08">
      <w:rPr>
        <w:rFonts w:ascii="Amnesty Trade Gothic" w:hAnsi="Amnesty Trade Gothic"/>
        <w:sz w:val="16"/>
        <w:szCs w:val="16"/>
      </w:rPr>
      <w:t xml:space="preserve"> Myanmar</w:t>
    </w:r>
    <w:r w:rsidR="00E47B08">
      <w:rPr>
        <w:rFonts w:ascii="Amnesty Trade Gothic" w:hAnsi="Amnesty Trade Gothic"/>
        <w:sz w:val="16"/>
        <w:szCs w:val="16"/>
      </w:rPr>
      <w:tab/>
      <w:t>Date: 20 April 2018</w:t>
    </w:r>
  </w:p>
  <w:p w:rsidR="00E47B08" w:rsidRDefault="00E47B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CF"/>
    <w:rsid w:val="00023EE0"/>
    <w:rsid w:val="000616DE"/>
    <w:rsid w:val="000B23F7"/>
    <w:rsid w:val="000F0AF1"/>
    <w:rsid w:val="000F11B8"/>
    <w:rsid w:val="00114598"/>
    <w:rsid w:val="001411BF"/>
    <w:rsid w:val="001624EA"/>
    <w:rsid w:val="001671E0"/>
    <w:rsid w:val="001951FB"/>
    <w:rsid w:val="00196F3C"/>
    <w:rsid w:val="001B7B2B"/>
    <w:rsid w:val="001E0993"/>
    <w:rsid w:val="00253155"/>
    <w:rsid w:val="0026766F"/>
    <w:rsid w:val="0027166B"/>
    <w:rsid w:val="002923B7"/>
    <w:rsid w:val="002932CE"/>
    <w:rsid w:val="00310926"/>
    <w:rsid w:val="00347243"/>
    <w:rsid w:val="003906D6"/>
    <w:rsid w:val="003A2A73"/>
    <w:rsid w:val="003D377A"/>
    <w:rsid w:val="00415A74"/>
    <w:rsid w:val="00440530"/>
    <w:rsid w:val="00475586"/>
    <w:rsid w:val="00483E30"/>
    <w:rsid w:val="004D19C7"/>
    <w:rsid w:val="004E6A6E"/>
    <w:rsid w:val="004F1385"/>
    <w:rsid w:val="005040F2"/>
    <w:rsid w:val="005149A9"/>
    <w:rsid w:val="0053584A"/>
    <w:rsid w:val="005534BC"/>
    <w:rsid w:val="005A58EB"/>
    <w:rsid w:val="005C2CBA"/>
    <w:rsid w:val="005C41FB"/>
    <w:rsid w:val="005E3947"/>
    <w:rsid w:val="005F0D06"/>
    <w:rsid w:val="005F29C5"/>
    <w:rsid w:val="00603BF5"/>
    <w:rsid w:val="00606C38"/>
    <w:rsid w:val="0067587F"/>
    <w:rsid w:val="006814D6"/>
    <w:rsid w:val="006820E8"/>
    <w:rsid w:val="006C2190"/>
    <w:rsid w:val="006C3DE2"/>
    <w:rsid w:val="007179E8"/>
    <w:rsid w:val="00736B40"/>
    <w:rsid w:val="007479B8"/>
    <w:rsid w:val="007620A6"/>
    <w:rsid w:val="0077354F"/>
    <w:rsid w:val="00787074"/>
    <w:rsid w:val="00795D45"/>
    <w:rsid w:val="007A1959"/>
    <w:rsid w:val="007A5DA8"/>
    <w:rsid w:val="007E0CAD"/>
    <w:rsid w:val="007E57A7"/>
    <w:rsid w:val="00815508"/>
    <w:rsid w:val="00817483"/>
    <w:rsid w:val="008224D0"/>
    <w:rsid w:val="008241AB"/>
    <w:rsid w:val="0085405E"/>
    <w:rsid w:val="0086100E"/>
    <w:rsid w:val="0086363D"/>
    <w:rsid w:val="00875E19"/>
    <w:rsid w:val="008B6260"/>
    <w:rsid w:val="008C3E73"/>
    <w:rsid w:val="008C6392"/>
    <w:rsid w:val="008D6CC9"/>
    <w:rsid w:val="008E48B0"/>
    <w:rsid w:val="008F64FC"/>
    <w:rsid w:val="009144AA"/>
    <w:rsid w:val="00946781"/>
    <w:rsid w:val="00950C7F"/>
    <w:rsid w:val="00963CA3"/>
    <w:rsid w:val="00985339"/>
    <w:rsid w:val="00987C31"/>
    <w:rsid w:val="009971C5"/>
    <w:rsid w:val="009C0BC3"/>
    <w:rsid w:val="009D5F0B"/>
    <w:rsid w:val="009E0910"/>
    <w:rsid w:val="009F0819"/>
    <w:rsid w:val="009F4BB3"/>
    <w:rsid w:val="00A165E1"/>
    <w:rsid w:val="00A25973"/>
    <w:rsid w:val="00AF4CF9"/>
    <w:rsid w:val="00B043D9"/>
    <w:rsid w:val="00B06E79"/>
    <w:rsid w:val="00B22D7A"/>
    <w:rsid w:val="00B4432F"/>
    <w:rsid w:val="00B57DB9"/>
    <w:rsid w:val="00B60FB0"/>
    <w:rsid w:val="00B769F1"/>
    <w:rsid w:val="00B811E7"/>
    <w:rsid w:val="00B84EF8"/>
    <w:rsid w:val="00B9147D"/>
    <w:rsid w:val="00B97E75"/>
    <w:rsid w:val="00BA31FC"/>
    <w:rsid w:val="00BE4AEB"/>
    <w:rsid w:val="00BE60AF"/>
    <w:rsid w:val="00C264C5"/>
    <w:rsid w:val="00C4228B"/>
    <w:rsid w:val="00C64997"/>
    <w:rsid w:val="00CE6658"/>
    <w:rsid w:val="00D0106D"/>
    <w:rsid w:val="00D03746"/>
    <w:rsid w:val="00D20DEB"/>
    <w:rsid w:val="00D54F77"/>
    <w:rsid w:val="00D63AA5"/>
    <w:rsid w:val="00D6401F"/>
    <w:rsid w:val="00D85FE8"/>
    <w:rsid w:val="00DC5FB0"/>
    <w:rsid w:val="00DD3163"/>
    <w:rsid w:val="00DD777F"/>
    <w:rsid w:val="00DE1C0B"/>
    <w:rsid w:val="00DF0C26"/>
    <w:rsid w:val="00E23769"/>
    <w:rsid w:val="00E2387F"/>
    <w:rsid w:val="00E407F8"/>
    <w:rsid w:val="00E47B08"/>
    <w:rsid w:val="00E601DC"/>
    <w:rsid w:val="00E6735E"/>
    <w:rsid w:val="00E773A0"/>
    <w:rsid w:val="00E930FD"/>
    <w:rsid w:val="00E96397"/>
    <w:rsid w:val="00E97E64"/>
    <w:rsid w:val="00EA7847"/>
    <w:rsid w:val="00EB3D70"/>
    <w:rsid w:val="00EC130D"/>
    <w:rsid w:val="00EC2C85"/>
    <w:rsid w:val="00ED4BB9"/>
    <w:rsid w:val="00ED61F1"/>
    <w:rsid w:val="00F20743"/>
    <w:rsid w:val="00F25545"/>
    <w:rsid w:val="00F54365"/>
    <w:rsid w:val="00F7781E"/>
    <w:rsid w:val="00F943CF"/>
    <w:rsid w:val="00F95961"/>
    <w:rsid w:val="00FA0B5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A20DE0-2142-47D3-B467-C98FA19C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F943CF"/>
    <w:rPr>
      <w:rFonts w:ascii="Segoe UI" w:hAnsi="Segoe UI" w:cs="Segoe UI"/>
      <w:sz w:val="18"/>
      <w:szCs w:val="18"/>
    </w:rPr>
  </w:style>
  <w:style w:type="character" w:customStyle="1" w:styleId="BalloonTextChar">
    <w:name w:val="Balloon Text Char"/>
    <w:basedOn w:val="DefaultParagraphFont"/>
    <w:link w:val="BalloonText"/>
    <w:uiPriority w:val="99"/>
    <w:locked/>
    <w:rsid w:val="00F943CF"/>
    <w:rPr>
      <w:rFonts w:ascii="Segoe UI" w:hAnsi="Segoe UI" w:cs="Segoe UI"/>
      <w:sz w:val="18"/>
      <w:szCs w:val="18"/>
      <w:lang w:val="x-none" w:eastAsia="zh-CN"/>
    </w:rPr>
  </w:style>
  <w:style w:type="character" w:styleId="Hyperlink">
    <w:name w:val="Hyperlink"/>
    <w:basedOn w:val="DefaultParagraphFont"/>
    <w:uiPriority w:val="99"/>
    <w:rsid w:val="00603BF5"/>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603BF5"/>
    <w:rPr>
      <w:rFonts w:cs="Times New Roman"/>
      <w:color w:val="808080"/>
      <w:shd w:val="clear" w:color="auto" w:fill="E6E6E6"/>
    </w:rPr>
  </w:style>
  <w:style w:type="character" w:styleId="CommentReference">
    <w:name w:val="annotation reference"/>
    <w:basedOn w:val="DefaultParagraphFont"/>
    <w:uiPriority w:val="99"/>
    <w:rsid w:val="00E407F8"/>
    <w:rPr>
      <w:rFonts w:cs="Times New Roman"/>
      <w:sz w:val="16"/>
      <w:szCs w:val="16"/>
    </w:rPr>
  </w:style>
  <w:style w:type="paragraph" w:styleId="CommentText">
    <w:name w:val="annotation text"/>
    <w:basedOn w:val="Normal"/>
    <w:link w:val="CommentTextChar"/>
    <w:uiPriority w:val="99"/>
    <w:rsid w:val="00E407F8"/>
    <w:rPr>
      <w:sz w:val="20"/>
      <w:szCs w:val="20"/>
    </w:rPr>
  </w:style>
  <w:style w:type="character" w:customStyle="1" w:styleId="CommentTextChar">
    <w:name w:val="Comment Text Char"/>
    <w:basedOn w:val="DefaultParagraphFont"/>
    <w:link w:val="CommentText"/>
    <w:uiPriority w:val="99"/>
    <w:locked/>
    <w:rsid w:val="00E407F8"/>
    <w:rPr>
      <w:rFonts w:cs="Times New Roman"/>
      <w:lang w:val="x-none" w:eastAsia="zh-CN"/>
    </w:rPr>
  </w:style>
  <w:style w:type="paragraph" w:styleId="CommentSubject">
    <w:name w:val="annotation subject"/>
    <w:basedOn w:val="CommentText"/>
    <w:next w:val="CommentText"/>
    <w:link w:val="CommentSubjectChar"/>
    <w:uiPriority w:val="99"/>
    <w:rsid w:val="00E407F8"/>
    <w:rPr>
      <w:b/>
      <w:bCs/>
    </w:rPr>
  </w:style>
  <w:style w:type="character" w:customStyle="1" w:styleId="CommentSubjectChar">
    <w:name w:val="Comment Subject Char"/>
    <w:basedOn w:val="CommentTextChar"/>
    <w:link w:val="CommentSubject"/>
    <w:uiPriority w:val="99"/>
    <w:locked/>
    <w:rsid w:val="00E407F8"/>
    <w:rPr>
      <w:rFonts w:cs="Times New Roman"/>
      <w:b/>
      <w:bCs/>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314</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Laura Haigh</dc:creator>
  <cp:keywords/>
  <dc:description/>
  <cp:lastModifiedBy>iar3team</cp:lastModifiedBy>
  <cp:revision>2</cp:revision>
  <dcterms:created xsi:type="dcterms:W3CDTF">2018-04-20T17:37:00Z</dcterms:created>
  <dcterms:modified xsi:type="dcterms:W3CDTF">2018-04-20T17:37:00Z</dcterms:modified>
</cp:coreProperties>
</file>