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0E4A2F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57634A" w:rsidRDefault="00B60F29" w:rsidP="000E4A2F">
      <w:pPr>
        <w:rPr>
          <w:rStyle w:val="AIHeadline"/>
          <w:rFonts w:cs="Arial"/>
          <w:snapToGrid w:val="0"/>
          <w:sz w:val="38"/>
          <w:szCs w:val="38"/>
        </w:rPr>
      </w:pPr>
      <w:r w:rsidRPr="0057634A">
        <w:rPr>
          <w:rStyle w:val="AIHeadline"/>
          <w:rFonts w:cs="Arial"/>
          <w:snapToGrid w:val="0"/>
          <w:sz w:val="38"/>
          <w:szCs w:val="38"/>
        </w:rPr>
        <w:t>Prisoner of conscience dies in detention</w:t>
      </w:r>
    </w:p>
    <w:p w:rsidR="00A0685C" w:rsidRDefault="00A0685C" w:rsidP="000E4A2F">
      <w:pPr>
        <w:pStyle w:val="AITableHeading"/>
        <w:rPr>
          <w:rFonts w:cs="Arial"/>
          <w:sz w:val="24"/>
          <w:szCs w:val="24"/>
          <w:lang w:eastAsia="en-US"/>
        </w:rPr>
      </w:pPr>
      <w:r w:rsidRPr="0057634A">
        <w:rPr>
          <w:rFonts w:cs="Arial"/>
          <w:bCs w:val="0"/>
          <w:sz w:val="24"/>
          <w:szCs w:val="24"/>
          <w:lang w:eastAsia="en-US"/>
        </w:rPr>
        <w:t>Prisoner of conscience and Nubian activist</w:t>
      </w:r>
      <w:r w:rsidR="003023D9">
        <w:rPr>
          <w:rFonts w:cs="Arial"/>
          <w:bCs w:val="0"/>
          <w:sz w:val="24"/>
          <w:szCs w:val="24"/>
          <w:lang w:eastAsia="en-US"/>
        </w:rPr>
        <w:t xml:space="preserve"> </w:t>
      </w:r>
      <w:r w:rsidR="003023D9" w:rsidRPr="003023D9">
        <w:rPr>
          <w:rFonts w:cs="Arial"/>
          <w:bCs w:val="0"/>
          <w:sz w:val="24"/>
          <w:szCs w:val="24"/>
          <w:lang w:eastAsia="en-US"/>
        </w:rPr>
        <w:t xml:space="preserve">Mohamed Saleh </w:t>
      </w:r>
      <w:proofErr w:type="spellStart"/>
      <w:r w:rsidR="003023D9" w:rsidRPr="003023D9">
        <w:rPr>
          <w:rFonts w:cs="Arial"/>
          <w:bCs w:val="0"/>
          <w:sz w:val="24"/>
          <w:szCs w:val="24"/>
          <w:lang w:eastAsia="en-US"/>
        </w:rPr>
        <w:t>Sorour</w:t>
      </w:r>
      <w:proofErr w:type="spellEnd"/>
      <w:r w:rsidR="003023D9">
        <w:rPr>
          <w:rFonts w:cs="Arial"/>
          <w:bCs w:val="0"/>
          <w:sz w:val="24"/>
          <w:szCs w:val="24"/>
          <w:lang w:eastAsia="en-US"/>
        </w:rPr>
        <w:t xml:space="preserve"> (also known as</w:t>
      </w:r>
      <w:r w:rsidRPr="0057634A">
        <w:rPr>
          <w:rFonts w:cs="Arial"/>
          <w:bCs w:val="0"/>
          <w:sz w:val="24"/>
          <w:szCs w:val="24"/>
          <w:lang w:eastAsia="en-US"/>
        </w:rPr>
        <w:t xml:space="preserve"> Gamal </w:t>
      </w:r>
      <w:proofErr w:type="spellStart"/>
      <w:r w:rsidRPr="0057634A">
        <w:rPr>
          <w:rFonts w:cs="Arial"/>
          <w:bCs w:val="0"/>
          <w:sz w:val="24"/>
          <w:szCs w:val="24"/>
          <w:lang w:eastAsia="en-US"/>
        </w:rPr>
        <w:t>Soro</w:t>
      </w:r>
      <w:r w:rsidR="00795ED3">
        <w:rPr>
          <w:rFonts w:cs="Arial"/>
          <w:bCs w:val="0"/>
          <w:sz w:val="24"/>
          <w:szCs w:val="24"/>
          <w:lang w:eastAsia="en-US"/>
        </w:rPr>
        <w:t>u</w:t>
      </w:r>
      <w:r w:rsidRPr="0057634A">
        <w:rPr>
          <w:rFonts w:cs="Arial"/>
          <w:bCs w:val="0"/>
          <w:sz w:val="24"/>
          <w:szCs w:val="24"/>
          <w:lang w:eastAsia="en-US"/>
        </w:rPr>
        <w:t>r</w:t>
      </w:r>
      <w:proofErr w:type="spellEnd"/>
      <w:r w:rsidR="003023D9">
        <w:rPr>
          <w:rFonts w:cs="Arial"/>
          <w:bCs w:val="0"/>
          <w:sz w:val="24"/>
          <w:szCs w:val="24"/>
          <w:lang w:eastAsia="en-US"/>
        </w:rPr>
        <w:t xml:space="preserve">) </w:t>
      </w:r>
      <w:r w:rsidRPr="0057634A">
        <w:rPr>
          <w:rFonts w:cs="Arial"/>
          <w:bCs w:val="0"/>
          <w:sz w:val="24"/>
          <w:szCs w:val="24"/>
          <w:lang w:eastAsia="en-US"/>
        </w:rPr>
        <w:t xml:space="preserve">died </w:t>
      </w:r>
      <w:r w:rsidR="003023D9">
        <w:rPr>
          <w:rFonts w:cs="Arial"/>
          <w:bCs w:val="0"/>
          <w:sz w:val="24"/>
          <w:szCs w:val="24"/>
          <w:lang w:eastAsia="en-US"/>
        </w:rPr>
        <w:t xml:space="preserve">in custody in Aswan, Egypt </w:t>
      </w:r>
      <w:r w:rsidRPr="0057634A">
        <w:rPr>
          <w:rFonts w:cs="Arial"/>
          <w:bCs w:val="0"/>
          <w:sz w:val="24"/>
          <w:szCs w:val="24"/>
          <w:lang w:eastAsia="en-US"/>
        </w:rPr>
        <w:t>on 4 November</w:t>
      </w:r>
      <w:r w:rsidR="00A33CE7">
        <w:rPr>
          <w:rFonts w:cs="Arial"/>
          <w:bCs w:val="0"/>
          <w:sz w:val="24"/>
          <w:szCs w:val="24"/>
          <w:lang w:eastAsia="en-US"/>
        </w:rPr>
        <w:t>,</w:t>
      </w:r>
      <w:r w:rsidRPr="0057634A">
        <w:rPr>
          <w:rFonts w:cs="Arial"/>
          <w:bCs w:val="0"/>
          <w:sz w:val="24"/>
          <w:szCs w:val="24"/>
          <w:lang w:eastAsia="en-US"/>
        </w:rPr>
        <w:t xml:space="preserve"> a</w:t>
      </w:r>
      <w:r w:rsidR="003023D9">
        <w:rPr>
          <w:rFonts w:cs="Arial"/>
          <w:bCs w:val="0"/>
          <w:sz w:val="24"/>
          <w:szCs w:val="24"/>
          <w:lang w:eastAsia="en-US"/>
        </w:rPr>
        <w:t xml:space="preserve">fter slipping into </w:t>
      </w:r>
      <w:r w:rsidRPr="0057634A">
        <w:rPr>
          <w:rFonts w:cs="Arial"/>
          <w:bCs w:val="0"/>
          <w:sz w:val="24"/>
          <w:szCs w:val="24"/>
          <w:lang w:eastAsia="en-US"/>
        </w:rPr>
        <w:t>a diabet</w:t>
      </w:r>
      <w:r w:rsidR="003023D9">
        <w:rPr>
          <w:rFonts w:cs="Arial"/>
          <w:bCs w:val="0"/>
          <w:sz w:val="24"/>
          <w:szCs w:val="24"/>
          <w:lang w:eastAsia="en-US"/>
        </w:rPr>
        <w:t>ic</w:t>
      </w:r>
      <w:r w:rsidRPr="0057634A">
        <w:rPr>
          <w:rFonts w:cs="Arial"/>
          <w:bCs w:val="0"/>
          <w:sz w:val="24"/>
          <w:szCs w:val="24"/>
          <w:lang w:eastAsia="en-US"/>
        </w:rPr>
        <w:t xml:space="preserve"> coma</w:t>
      </w:r>
      <w:r w:rsidR="003023D9">
        <w:rPr>
          <w:rFonts w:cs="Arial"/>
          <w:bCs w:val="0"/>
          <w:sz w:val="24"/>
          <w:szCs w:val="24"/>
          <w:lang w:eastAsia="en-US"/>
        </w:rPr>
        <w:t xml:space="preserve"> and not getting immediate medical attention</w:t>
      </w:r>
      <w:r w:rsidR="00B60F29" w:rsidRPr="0057634A">
        <w:rPr>
          <w:rFonts w:cs="Arial"/>
          <w:sz w:val="24"/>
          <w:szCs w:val="24"/>
          <w:lang w:eastAsia="en-US"/>
        </w:rPr>
        <w:t>.</w:t>
      </w:r>
      <w:r w:rsidRPr="0057634A">
        <w:rPr>
          <w:rFonts w:cs="Arial"/>
          <w:sz w:val="24"/>
          <w:szCs w:val="24"/>
          <w:lang w:eastAsia="en-US"/>
        </w:rPr>
        <w:t xml:space="preserve"> </w:t>
      </w:r>
      <w:r w:rsidR="003023D9">
        <w:rPr>
          <w:rFonts w:cs="Arial"/>
          <w:sz w:val="24"/>
          <w:szCs w:val="24"/>
          <w:lang w:eastAsia="en-US"/>
        </w:rPr>
        <w:t xml:space="preserve">He was arrested and detained on 3 September alongside </w:t>
      </w:r>
      <w:r w:rsidRPr="0057634A">
        <w:rPr>
          <w:rFonts w:cs="Arial"/>
          <w:sz w:val="24"/>
          <w:szCs w:val="24"/>
          <w:lang w:eastAsia="en-US"/>
        </w:rPr>
        <w:t xml:space="preserve">24 </w:t>
      </w:r>
      <w:r w:rsidR="003023D9">
        <w:rPr>
          <w:rFonts w:cs="Arial"/>
          <w:sz w:val="24"/>
          <w:szCs w:val="24"/>
          <w:lang w:eastAsia="en-US"/>
        </w:rPr>
        <w:t>other</w:t>
      </w:r>
      <w:r w:rsidR="003023D9" w:rsidRPr="0057634A">
        <w:rPr>
          <w:rFonts w:cs="Arial"/>
          <w:sz w:val="24"/>
          <w:szCs w:val="24"/>
          <w:lang w:eastAsia="en-US"/>
        </w:rPr>
        <w:t xml:space="preserve"> </w:t>
      </w:r>
      <w:r w:rsidR="00B60F29" w:rsidRPr="0057634A">
        <w:rPr>
          <w:rFonts w:cs="Arial"/>
          <w:sz w:val="24"/>
          <w:szCs w:val="24"/>
          <w:lang w:eastAsia="en-US"/>
        </w:rPr>
        <w:t xml:space="preserve">Nubian </w:t>
      </w:r>
      <w:r w:rsidRPr="0057634A">
        <w:rPr>
          <w:rFonts w:cs="Arial"/>
          <w:sz w:val="24"/>
          <w:szCs w:val="24"/>
          <w:lang w:eastAsia="en-US"/>
        </w:rPr>
        <w:t xml:space="preserve">activists </w:t>
      </w:r>
      <w:r w:rsidR="003023D9">
        <w:rPr>
          <w:rFonts w:cs="Arial"/>
          <w:sz w:val="24"/>
          <w:szCs w:val="24"/>
          <w:lang w:eastAsia="en-US"/>
        </w:rPr>
        <w:t>for engaging in peaceful protest. The 24 Nubian activist</w:t>
      </w:r>
      <w:r w:rsidR="0044356A">
        <w:rPr>
          <w:rFonts w:cs="Arial"/>
          <w:sz w:val="24"/>
          <w:szCs w:val="24"/>
          <w:lang w:eastAsia="en-US"/>
        </w:rPr>
        <w:t>s</w:t>
      </w:r>
      <w:r w:rsidR="003023D9">
        <w:rPr>
          <w:rFonts w:cs="Arial"/>
          <w:sz w:val="24"/>
          <w:szCs w:val="24"/>
          <w:lang w:eastAsia="en-US"/>
        </w:rPr>
        <w:t xml:space="preserve"> are prisoners of conscience </w:t>
      </w:r>
      <w:r w:rsidR="00034AB9">
        <w:rPr>
          <w:rFonts w:cs="Arial"/>
          <w:sz w:val="24"/>
          <w:szCs w:val="24"/>
          <w:lang w:eastAsia="en-US"/>
        </w:rPr>
        <w:t>who</w:t>
      </w:r>
      <w:r w:rsidR="003023D9">
        <w:rPr>
          <w:rFonts w:cs="Arial"/>
          <w:sz w:val="24"/>
          <w:szCs w:val="24"/>
          <w:lang w:eastAsia="en-US"/>
        </w:rPr>
        <w:t xml:space="preserve"> must be immediately</w:t>
      </w:r>
      <w:r w:rsidR="00D207E0">
        <w:rPr>
          <w:rFonts w:cs="Arial"/>
          <w:sz w:val="24"/>
          <w:szCs w:val="24"/>
          <w:lang w:eastAsia="en-US"/>
        </w:rPr>
        <w:t xml:space="preserve"> and unconditionally</w:t>
      </w:r>
      <w:r w:rsidR="003023D9">
        <w:rPr>
          <w:rFonts w:cs="Arial"/>
          <w:sz w:val="24"/>
          <w:szCs w:val="24"/>
          <w:lang w:eastAsia="en-US"/>
        </w:rPr>
        <w:t xml:space="preserve"> released.</w:t>
      </w:r>
    </w:p>
    <w:p w:rsidR="00A0685C" w:rsidRDefault="00A0685C" w:rsidP="000E4A2F">
      <w:pPr>
        <w:pStyle w:val="AITableHeading"/>
        <w:rPr>
          <w:rFonts w:cs="Arial"/>
          <w:sz w:val="24"/>
          <w:szCs w:val="24"/>
          <w:lang w:eastAsia="en-US"/>
        </w:rPr>
        <w:pPrChange w:id="0" w:author="IAR1Team" w:date="2017-11-07T13:57:00Z">
          <w:pPr>
            <w:pStyle w:val="AITableHeading"/>
          </w:pPr>
        </w:pPrChange>
      </w:pPr>
    </w:p>
    <w:p w:rsidR="003C1088" w:rsidRPr="000E4A2F" w:rsidRDefault="003C1088" w:rsidP="000E4A2F">
      <w:pPr>
        <w:pStyle w:val="AITableHeading"/>
        <w:rPr>
          <w:rFonts w:cs="Arial"/>
          <w:b w:val="0"/>
          <w:bCs w:val="0"/>
          <w:sz w:val="18"/>
          <w:szCs w:val="18"/>
          <w:lang w:eastAsia="en-US"/>
        </w:rPr>
        <w:pPrChange w:id="1" w:author="IAR1Team" w:date="2017-11-07T13:57:00Z">
          <w:pPr>
            <w:pStyle w:val="AITableHeading"/>
          </w:pPr>
        </w:pPrChange>
      </w:pPr>
      <w:r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Nubian activist </w:t>
      </w:r>
      <w:r w:rsidR="0044356A"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Mohamed Saleh </w:t>
      </w:r>
      <w:proofErr w:type="spellStart"/>
      <w:r w:rsidR="0044356A" w:rsidRPr="000E4A2F">
        <w:rPr>
          <w:rFonts w:cs="Arial"/>
          <w:b w:val="0"/>
          <w:bCs w:val="0"/>
          <w:sz w:val="18"/>
          <w:szCs w:val="18"/>
          <w:lang w:eastAsia="en-US"/>
        </w:rPr>
        <w:t>Sorour</w:t>
      </w:r>
      <w:proofErr w:type="spellEnd"/>
      <w:r w:rsidR="0044356A"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 (also known as</w:t>
      </w:r>
      <w:r w:rsidR="0044356A" w:rsidRPr="000E4A2F">
        <w:rPr>
          <w:rFonts w:cs="Arial"/>
          <w:bCs w:val="0"/>
          <w:sz w:val="18"/>
          <w:szCs w:val="18"/>
          <w:lang w:eastAsia="en-US"/>
        </w:rPr>
        <w:t xml:space="preserve"> </w:t>
      </w:r>
      <w:r w:rsidR="00AD7B49" w:rsidRPr="000E4A2F">
        <w:rPr>
          <w:rFonts w:cs="Arial"/>
          <w:bCs w:val="0"/>
          <w:sz w:val="18"/>
          <w:szCs w:val="18"/>
          <w:lang w:eastAsia="en-US"/>
        </w:rPr>
        <w:t xml:space="preserve">Gamal </w:t>
      </w:r>
      <w:proofErr w:type="spellStart"/>
      <w:r w:rsidR="00AD7B49" w:rsidRPr="000E4A2F">
        <w:rPr>
          <w:rFonts w:cs="Arial"/>
          <w:bCs w:val="0"/>
          <w:sz w:val="18"/>
          <w:szCs w:val="18"/>
          <w:lang w:eastAsia="en-US"/>
        </w:rPr>
        <w:t>Soro</w:t>
      </w:r>
      <w:r w:rsidR="00795ED3" w:rsidRPr="000E4A2F">
        <w:rPr>
          <w:rFonts w:cs="Arial"/>
          <w:bCs w:val="0"/>
          <w:sz w:val="18"/>
          <w:szCs w:val="18"/>
          <w:lang w:eastAsia="en-US"/>
        </w:rPr>
        <w:t>u</w:t>
      </w:r>
      <w:r w:rsidR="00AD7B49" w:rsidRPr="000E4A2F">
        <w:rPr>
          <w:rFonts w:cs="Arial"/>
          <w:bCs w:val="0"/>
          <w:sz w:val="18"/>
          <w:szCs w:val="18"/>
          <w:lang w:eastAsia="en-US"/>
        </w:rPr>
        <w:t>r</w:t>
      </w:r>
      <w:proofErr w:type="spellEnd"/>
      <w:r w:rsidR="0044356A" w:rsidRPr="000E4A2F">
        <w:rPr>
          <w:rFonts w:cs="Arial"/>
          <w:bCs w:val="0"/>
          <w:sz w:val="18"/>
          <w:szCs w:val="18"/>
          <w:lang w:eastAsia="en-US"/>
        </w:rPr>
        <w:t>)</w:t>
      </w:r>
      <w:r w:rsidR="00AD7B49"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 died on 4 November </w:t>
      </w:r>
      <w:r w:rsidR="0044356A" w:rsidRPr="000E4A2F">
        <w:rPr>
          <w:rFonts w:cs="Arial"/>
          <w:b w:val="0"/>
          <w:bCs w:val="0"/>
          <w:sz w:val="18"/>
          <w:szCs w:val="18"/>
          <w:lang w:eastAsia="en-US"/>
        </w:rPr>
        <w:t>after falling into a</w:t>
      </w:r>
      <w:r w:rsidR="00AD7B49"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 diabet</w:t>
      </w:r>
      <w:r w:rsidR="0044356A" w:rsidRPr="000E4A2F">
        <w:rPr>
          <w:rFonts w:cs="Arial"/>
          <w:b w:val="0"/>
          <w:bCs w:val="0"/>
          <w:sz w:val="18"/>
          <w:szCs w:val="18"/>
          <w:lang w:eastAsia="en-US"/>
        </w:rPr>
        <w:t>ic</w:t>
      </w:r>
      <w:r w:rsidR="00AD7B49"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 coma</w:t>
      </w:r>
      <w:r w:rsidR="00A33CE7" w:rsidRPr="000E4A2F">
        <w:rPr>
          <w:rFonts w:cs="Arial"/>
          <w:b w:val="0"/>
          <w:bCs w:val="0"/>
          <w:sz w:val="18"/>
          <w:szCs w:val="18"/>
          <w:lang w:eastAsia="en-US"/>
        </w:rPr>
        <w:t>,</w:t>
      </w:r>
      <w:r w:rsidR="00AD7B49"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 while in</w:t>
      </w:r>
      <w:r w:rsidR="00D87507"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 </w:t>
      </w:r>
      <w:r w:rsidR="00795ED3" w:rsidRPr="000E4A2F">
        <w:rPr>
          <w:rFonts w:cs="Arial"/>
          <w:b w:val="0"/>
          <w:bCs w:val="0"/>
          <w:sz w:val="18"/>
          <w:szCs w:val="18"/>
          <w:lang w:eastAsia="en-US"/>
        </w:rPr>
        <w:t>detention</w:t>
      </w:r>
      <w:r w:rsidR="00AD7B49"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 in Aswan</w:t>
      </w:r>
      <w:r w:rsidR="006C67A1" w:rsidRPr="000E4A2F">
        <w:rPr>
          <w:rFonts w:cs="Arial"/>
          <w:b w:val="0"/>
          <w:bCs w:val="0"/>
          <w:sz w:val="18"/>
          <w:szCs w:val="18"/>
          <w:lang w:eastAsia="en-US"/>
        </w:rPr>
        <w:t>, in the south of Egypt</w:t>
      </w:r>
      <w:r w:rsidR="00AD7B49"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. </w:t>
      </w:r>
      <w:r w:rsidR="00BC63F2"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According to his relatives, </w:t>
      </w:r>
      <w:r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Gamal </w:t>
      </w:r>
      <w:proofErr w:type="spellStart"/>
      <w:r w:rsidRPr="000E4A2F">
        <w:rPr>
          <w:rFonts w:cs="Arial"/>
          <w:b w:val="0"/>
          <w:bCs w:val="0"/>
          <w:sz w:val="18"/>
          <w:szCs w:val="18"/>
          <w:lang w:eastAsia="en-US"/>
        </w:rPr>
        <w:t>Soro</w:t>
      </w:r>
      <w:r w:rsidR="00795ED3" w:rsidRPr="000E4A2F">
        <w:rPr>
          <w:rFonts w:cs="Arial"/>
          <w:b w:val="0"/>
          <w:bCs w:val="0"/>
          <w:sz w:val="18"/>
          <w:szCs w:val="18"/>
          <w:lang w:eastAsia="en-US"/>
        </w:rPr>
        <w:t>u</w:t>
      </w:r>
      <w:r w:rsidRPr="000E4A2F">
        <w:rPr>
          <w:rFonts w:cs="Arial"/>
          <w:b w:val="0"/>
          <w:bCs w:val="0"/>
          <w:sz w:val="18"/>
          <w:szCs w:val="18"/>
          <w:lang w:eastAsia="en-US"/>
        </w:rPr>
        <w:t>r</w:t>
      </w:r>
      <w:proofErr w:type="spellEnd"/>
      <w:r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 had been suffering from diabetes and </w:t>
      </w:r>
      <w:r w:rsidR="00D04467"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had </w:t>
      </w:r>
      <w:r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two heart </w:t>
      </w:r>
      <w:r w:rsidR="005A0A0B" w:rsidRPr="000E4A2F">
        <w:rPr>
          <w:rFonts w:cs="Arial"/>
          <w:b w:val="0"/>
          <w:bCs w:val="0"/>
          <w:sz w:val="18"/>
          <w:szCs w:val="18"/>
          <w:lang w:eastAsia="en-US"/>
        </w:rPr>
        <w:t>attack</w:t>
      </w:r>
      <w:r w:rsidR="00D87507" w:rsidRPr="000E4A2F">
        <w:rPr>
          <w:rFonts w:cs="Arial"/>
          <w:b w:val="0"/>
          <w:bCs w:val="0"/>
          <w:sz w:val="18"/>
          <w:szCs w:val="18"/>
          <w:lang w:eastAsia="en-US"/>
        </w:rPr>
        <w:t>s</w:t>
      </w:r>
      <w:r w:rsidR="005A0A0B"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 </w:t>
      </w:r>
      <w:r w:rsidRPr="000E4A2F">
        <w:rPr>
          <w:rFonts w:cs="Arial"/>
          <w:b w:val="0"/>
          <w:bCs w:val="0"/>
          <w:sz w:val="18"/>
          <w:szCs w:val="18"/>
          <w:lang w:eastAsia="en-US"/>
        </w:rPr>
        <w:t>two years ago. He had been receiving regular treatment for his health problems</w:t>
      </w:r>
      <w:r w:rsidR="00A33CE7" w:rsidRPr="000E4A2F">
        <w:rPr>
          <w:rFonts w:cs="Arial"/>
          <w:b w:val="0"/>
          <w:bCs w:val="0"/>
          <w:sz w:val="18"/>
          <w:szCs w:val="18"/>
          <w:lang w:eastAsia="en-US"/>
        </w:rPr>
        <w:t>,</w:t>
      </w:r>
      <w:r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 before his arrest </w:t>
      </w:r>
      <w:r w:rsidR="0091655B"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on 3 September </w:t>
      </w:r>
      <w:r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for </w:t>
      </w:r>
      <w:r w:rsidR="00BC63F2" w:rsidRPr="000E4A2F">
        <w:rPr>
          <w:rFonts w:cs="Arial"/>
          <w:b w:val="0"/>
          <w:bCs w:val="0"/>
          <w:sz w:val="18"/>
          <w:szCs w:val="18"/>
          <w:lang w:eastAsia="en-US"/>
        </w:rPr>
        <w:t>partaking</w:t>
      </w:r>
      <w:r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 in a peaceful protest. </w:t>
      </w:r>
      <w:r w:rsidR="0048579C" w:rsidRPr="000E4A2F">
        <w:rPr>
          <w:rFonts w:cs="Arial"/>
          <w:b w:val="0"/>
          <w:bCs w:val="0"/>
          <w:sz w:val="18"/>
          <w:szCs w:val="18"/>
          <w:lang w:eastAsia="en-US"/>
        </w:rPr>
        <w:t>Despite o</w:t>
      </w:r>
      <w:r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ther inmates </w:t>
      </w:r>
      <w:r w:rsidR="0048579C" w:rsidRPr="000E4A2F">
        <w:rPr>
          <w:rFonts w:cs="Arial"/>
          <w:b w:val="0"/>
          <w:bCs w:val="0"/>
          <w:sz w:val="18"/>
          <w:szCs w:val="18"/>
          <w:lang w:eastAsia="en-US"/>
        </w:rPr>
        <w:t>repeatedly</w:t>
      </w:r>
      <w:r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 knocking on the cell door </w:t>
      </w:r>
      <w:r w:rsidR="00E56599" w:rsidRPr="000E4A2F">
        <w:rPr>
          <w:rFonts w:cs="Arial"/>
          <w:b w:val="0"/>
          <w:bCs w:val="0"/>
          <w:sz w:val="18"/>
          <w:szCs w:val="18"/>
          <w:lang w:eastAsia="en-US"/>
        </w:rPr>
        <w:t>begging prison guards for help</w:t>
      </w:r>
      <w:r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, it took prison authorities three hours to take </w:t>
      </w:r>
      <w:r w:rsidR="0048579C"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Gamal </w:t>
      </w:r>
      <w:proofErr w:type="spellStart"/>
      <w:r w:rsidR="0048579C" w:rsidRPr="000E4A2F">
        <w:rPr>
          <w:rFonts w:cs="Arial"/>
          <w:b w:val="0"/>
          <w:bCs w:val="0"/>
          <w:sz w:val="18"/>
          <w:szCs w:val="18"/>
          <w:lang w:eastAsia="en-US"/>
        </w:rPr>
        <w:t>Soro</w:t>
      </w:r>
      <w:r w:rsidR="00795ED3" w:rsidRPr="000E4A2F">
        <w:rPr>
          <w:rFonts w:cs="Arial"/>
          <w:b w:val="0"/>
          <w:bCs w:val="0"/>
          <w:sz w:val="18"/>
          <w:szCs w:val="18"/>
          <w:lang w:eastAsia="en-US"/>
        </w:rPr>
        <w:t>u</w:t>
      </w:r>
      <w:r w:rsidR="0048579C" w:rsidRPr="000E4A2F">
        <w:rPr>
          <w:rFonts w:cs="Arial"/>
          <w:b w:val="0"/>
          <w:bCs w:val="0"/>
          <w:sz w:val="18"/>
          <w:szCs w:val="18"/>
          <w:lang w:eastAsia="en-US"/>
        </w:rPr>
        <w:t>r</w:t>
      </w:r>
      <w:proofErr w:type="spellEnd"/>
      <w:r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 to the hospital</w:t>
      </w:r>
      <w:r w:rsidR="005A0A0B" w:rsidRPr="000E4A2F">
        <w:rPr>
          <w:rFonts w:cs="Arial"/>
          <w:b w:val="0"/>
          <w:bCs w:val="0"/>
          <w:sz w:val="18"/>
          <w:szCs w:val="18"/>
          <w:lang w:eastAsia="en-US"/>
        </w:rPr>
        <w:t>, according to lawyers and relatives.</w:t>
      </w:r>
    </w:p>
    <w:p w:rsidR="003C1088" w:rsidRPr="000E4A2F" w:rsidRDefault="003C1088" w:rsidP="000E4A2F">
      <w:pPr>
        <w:pStyle w:val="AITableHeading"/>
        <w:rPr>
          <w:rFonts w:cs="Arial"/>
          <w:b w:val="0"/>
          <w:bCs w:val="0"/>
          <w:sz w:val="18"/>
          <w:szCs w:val="18"/>
          <w:lang w:eastAsia="en-US"/>
        </w:rPr>
        <w:pPrChange w:id="2" w:author="IAR1Team" w:date="2017-11-07T13:57:00Z">
          <w:pPr>
            <w:pStyle w:val="AITableHeading"/>
          </w:pPr>
        </w:pPrChange>
      </w:pPr>
    </w:p>
    <w:p w:rsidR="003D5B12" w:rsidRPr="000E4A2F" w:rsidRDefault="003C1088" w:rsidP="000E4A2F">
      <w:pPr>
        <w:pStyle w:val="AITableHeading"/>
        <w:rPr>
          <w:rFonts w:cs="Arial"/>
          <w:b w:val="0"/>
          <w:bCs w:val="0"/>
          <w:sz w:val="18"/>
          <w:szCs w:val="18"/>
          <w:lang w:eastAsia="en-US"/>
        </w:rPr>
        <w:pPrChange w:id="3" w:author="IAR1Team" w:date="2017-11-07T13:57:00Z">
          <w:pPr>
            <w:pStyle w:val="AITableHeading"/>
          </w:pPr>
        </w:pPrChange>
      </w:pPr>
      <w:r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Security forces arrested </w:t>
      </w:r>
      <w:r w:rsidR="00CB10EF"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Gamal </w:t>
      </w:r>
      <w:proofErr w:type="spellStart"/>
      <w:r w:rsidRPr="000E4A2F">
        <w:rPr>
          <w:rFonts w:cs="Arial"/>
          <w:b w:val="0"/>
          <w:bCs w:val="0"/>
          <w:sz w:val="18"/>
          <w:szCs w:val="18"/>
          <w:lang w:eastAsia="en-US"/>
        </w:rPr>
        <w:t>Soro</w:t>
      </w:r>
      <w:r w:rsidR="00D21F4C" w:rsidRPr="000E4A2F">
        <w:rPr>
          <w:rFonts w:cs="Arial"/>
          <w:b w:val="0"/>
          <w:bCs w:val="0"/>
          <w:sz w:val="18"/>
          <w:szCs w:val="18"/>
          <w:lang w:eastAsia="en-US"/>
        </w:rPr>
        <w:t>u</w:t>
      </w:r>
      <w:r w:rsidRPr="000E4A2F">
        <w:rPr>
          <w:rFonts w:cs="Arial"/>
          <w:b w:val="0"/>
          <w:bCs w:val="0"/>
          <w:sz w:val="18"/>
          <w:szCs w:val="18"/>
          <w:lang w:eastAsia="en-US"/>
        </w:rPr>
        <w:t>r</w:t>
      </w:r>
      <w:proofErr w:type="spellEnd"/>
      <w:r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 along with </w:t>
      </w:r>
      <w:r w:rsidRPr="000E4A2F">
        <w:rPr>
          <w:rFonts w:cs="Arial"/>
          <w:bCs w:val="0"/>
          <w:sz w:val="18"/>
          <w:szCs w:val="18"/>
          <w:lang w:eastAsia="en-US"/>
        </w:rPr>
        <w:t xml:space="preserve">24 other </w:t>
      </w:r>
      <w:r w:rsidR="00A01DE8" w:rsidRPr="000E4A2F">
        <w:rPr>
          <w:rFonts w:cs="Arial"/>
          <w:bCs w:val="0"/>
          <w:sz w:val="18"/>
          <w:szCs w:val="18"/>
          <w:lang w:eastAsia="en-US"/>
        </w:rPr>
        <w:t xml:space="preserve">Nubian </w:t>
      </w:r>
      <w:r w:rsidRPr="000E4A2F">
        <w:rPr>
          <w:rFonts w:cs="Arial"/>
          <w:bCs w:val="0"/>
          <w:sz w:val="18"/>
          <w:szCs w:val="18"/>
          <w:lang w:eastAsia="en-US"/>
        </w:rPr>
        <w:t>activists</w:t>
      </w:r>
      <w:r w:rsidR="00A33CE7" w:rsidRPr="000E4A2F">
        <w:rPr>
          <w:rFonts w:cs="Arial"/>
          <w:bCs w:val="0"/>
          <w:sz w:val="18"/>
          <w:szCs w:val="18"/>
          <w:lang w:eastAsia="en-US"/>
        </w:rPr>
        <w:t>,</w:t>
      </w:r>
      <w:r w:rsidR="006C67A1"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 after the police violently dispersed their</w:t>
      </w:r>
      <w:r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 peaceful protest in Aswan on 3 September.</w:t>
      </w:r>
      <w:r w:rsidR="003D5B12"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 </w:t>
      </w:r>
      <w:r w:rsidR="00A01DE8" w:rsidRPr="000E4A2F">
        <w:rPr>
          <w:rFonts w:cs="Arial"/>
          <w:b w:val="0"/>
          <w:bCs w:val="0"/>
          <w:sz w:val="18"/>
          <w:szCs w:val="18"/>
          <w:lang w:eastAsia="en-US"/>
        </w:rPr>
        <w:t>Under the slogan of “the Nubian Assembly Day”, a</w:t>
      </w:r>
      <w:r w:rsidR="003D5B12" w:rsidRPr="000E4A2F">
        <w:rPr>
          <w:rFonts w:cs="Arial"/>
          <w:b w:val="0"/>
          <w:bCs w:val="0"/>
          <w:sz w:val="18"/>
          <w:szCs w:val="18"/>
          <w:lang w:eastAsia="en-US"/>
        </w:rPr>
        <w:t>ctivists from the Nubian community in Aswan sang Nubian songs during the protest and called for</w:t>
      </w:r>
      <w:r w:rsidR="00A33CE7"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 their</w:t>
      </w:r>
      <w:r w:rsidR="003D5B12"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 right to return to their historical lands, following waves of internal displacement.</w:t>
      </w:r>
    </w:p>
    <w:p w:rsidR="003C1088" w:rsidRPr="000E4A2F" w:rsidRDefault="003C1088" w:rsidP="000E4A2F">
      <w:pPr>
        <w:pStyle w:val="AITableHeading"/>
        <w:rPr>
          <w:rFonts w:cs="Arial"/>
          <w:b w:val="0"/>
          <w:bCs w:val="0"/>
          <w:sz w:val="18"/>
          <w:szCs w:val="18"/>
          <w:lang w:eastAsia="en-US"/>
        </w:rPr>
        <w:pPrChange w:id="4" w:author="IAR1Team" w:date="2017-11-07T13:57:00Z">
          <w:pPr>
            <w:pStyle w:val="AITableHeading"/>
          </w:pPr>
        </w:pPrChange>
      </w:pPr>
    </w:p>
    <w:p w:rsidR="00ED4DB1" w:rsidRPr="000E4A2F" w:rsidRDefault="003C1088" w:rsidP="000E4A2F">
      <w:pPr>
        <w:pStyle w:val="AITableHeading"/>
        <w:rPr>
          <w:rFonts w:cs="Arial"/>
          <w:b w:val="0"/>
          <w:bCs w:val="0"/>
          <w:sz w:val="18"/>
          <w:szCs w:val="18"/>
          <w:lang w:eastAsia="en-US"/>
        </w:rPr>
        <w:pPrChange w:id="5" w:author="IAR1Team" w:date="2017-11-07T13:57:00Z">
          <w:pPr>
            <w:pStyle w:val="AITableHeading"/>
          </w:pPr>
        </w:pPrChange>
      </w:pPr>
      <w:r w:rsidRPr="000E4A2F">
        <w:rPr>
          <w:rFonts w:cs="Arial"/>
          <w:b w:val="0"/>
          <w:bCs w:val="0"/>
          <w:sz w:val="18"/>
          <w:szCs w:val="18"/>
          <w:lang w:eastAsia="en-US"/>
        </w:rPr>
        <w:t>Protesters had just gathered and marched 500 meters in al-</w:t>
      </w:r>
      <w:proofErr w:type="spellStart"/>
      <w:r w:rsidRPr="000E4A2F">
        <w:rPr>
          <w:rFonts w:cs="Arial"/>
          <w:b w:val="0"/>
          <w:bCs w:val="0"/>
          <w:sz w:val="18"/>
          <w:szCs w:val="18"/>
          <w:lang w:eastAsia="en-US"/>
        </w:rPr>
        <w:t>Guzzayra</w:t>
      </w:r>
      <w:proofErr w:type="spellEnd"/>
      <w:r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 square in downtown Aswan, when security forces surrounded them, and attacked the participants. Police arrested </w:t>
      </w:r>
      <w:r w:rsidR="00A33CE7"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25 </w:t>
      </w:r>
      <w:r w:rsidRPr="000E4A2F">
        <w:rPr>
          <w:rFonts w:cs="Arial"/>
          <w:b w:val="0"/>
          <w:bCs w:val="0"/>
          <w:sz w:val="18"/>
          <w:szCs w:val="18"/>
          <w:lang w:eastAsia="en-US"/>
        </w:rPr>
        <w:t>of the men and took them to al-</w:t>
      </w:r>
      <w:proofErr w:type="spellStart"/>
      <w:r w:rsidRPr="000E4A2F">
        <w:rPr>
          <w:rFonts w:cs="Arial"/>
          <w:b w:val="0"/>
          <w:bCs w:val="0"/>
          <w:sz w:val="18"/>
          <w:szCs w:val="18"/>
          <w:lang w:eastAsia="en-US"/>
        </w:rPr>
        <w:t>Shalal</w:t>
      </w:r>
      <w:proofErr w:type="spellEnd"/>
      <w:r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 Security Forces camp in Aswan. They were not allowed access to their families or lawyers</w:t>
      </w:r>
      <w:r w:rsidR="0012006F"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 </w:t>
      </w:r>
      <w:r w:rsidR="0057634A"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for four days. </w:t>
      </w:r>
      <w:r w:rsidRPr="000E4A2F">
        <w:rPr>
          <w:rFonts w:cs="Arial"/>
          <w:b w:val="0"/>
          <w:bCs w:val="0"/>
          <w:sz w:val="18"/>
          <w:szCs w:val="18"/>
          <w:lang w:eastAsia="en-US"/>
        </w:rPr>
        <w:t>The day after their arrest, prosecutors arrived at the camp and interrogated the men in the absence of their lawyers.</w:t>
      </w:r>
    </w:p>
    <w:p w:rsidR="00ED4DB1" w:rsidRPr="000E4A2F" w:rsidRDefault="00ED4DB1" w:rsidP="000E4A2F">
      <w:pPr>
        <w:pStyle w:val="AITableHeading"/>
        <w:rPr>
          <w:rFonts w:cs="Arial"/>
          <w:b w:val="0"/>
          <w:bCs w:val="0"/>
          <w:sz w:val="18"/>
          <w:szCs w:val="18"/>
          <w:lang w:eastAsia="en-US"/>
        </w:rPr>
        <w:pPrChange w:id="6" w:author="IAR1Team" w:date="2017-11-07T13:57:00Z">
          <w:pPr>
            <w:pStyle w:val="AITableHeading"/>
          </w:pPr>
        </w:pPrChange>
      </w:pPr>
    </w:p>
    <w:p w:rsidR="00ED4DB1" w:rsidRPr="000E4A2F" w:rsidRDefault="003D5B12" w:rsidP="000E4A2F">
      <w:pPr>
        <w:pStyle w:val="AITableHeading"/>
        <w:rPr>
          <w:rFonts w:cs="Arial"/>
          <w:b w:val="0"/>
          <w:bCs w:val="0"/>
          <w:sz w:val="18"/>
          <w:szCs w:val="18"/>
          <w:lang w:eastAsia="en-US"/>
        </w:rPr>
        <w:pPrChange w:id="7" w:author="IAR1Team" w:date="2017-11-07T13:57:00Z">
          <w:pPr>
            <w:pStyle w:val="AITableHeading"/>
          </w:pPr>
        </w:pPrChange>
      </w:pPr>
      <w:r w:rsidRPr="000E4A2F">
        <w:rPr>
          <w:rFonts w:cs="Arial"/>
          <w:b w:val="0"/>
          <w:bCs w:val="0"/>
          <w:sz w:val="18"/>
          <w:szCs w:val="18"/>
          <w:lang w:eastAsia="en-US"/>
        </w:rPr>
        <w:t>Prosecutors</w:t>
      </w:r>
      <w:r w:rsidR="004642F8"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 </w:t>
      </w:r>
      <w:r w:rsidRPr="000E4A2F">
        <w:rPr>
          <w:rFonts w:cs="Arial"/>
          <w:b w:val="0"/>
          <w:bCs w:val="0"/>
          <w:sz w:val="18"/>
          <w:szCs w:val="18"/>
          <w:lang w:eastAsia="en-US"/>
        </w:rPr>
        <w:t>ordered their detention on charges of “participating in an unauthorized protest” and “possessing publications harmful to national unity and public safety”</w:t>
      </w:r>
      <w:r w:rsidR="00A33CE7" w:rsidRPr="000E4A2F">
        <w:rPr>
          <w:rFonts w:cs="Arial"/>
          <w:b w:val="0"/>
          <w:bCs w:val="0"/>
          <w:sz w:val="18"/>
          <w:szCs w:val="18"/>
          <w:lang w:eastAsia="en-US"/>
        </w:rPr>
        <w:t xml:space="preserve"> and have been renewing their detention since then</w:t>
      </w:r>
      <w:r w:rsidRPr="000E4A2F">
        <w:rPr>
          <w:rFonts w:cs="Arial"/>
          <w:b w:val="0"/>
          <w:bCs w:val="0"/>
          <w:sz w:val="18"/>
          <w:szCs w:val="18"/>
          <w:lang w:eastAsia="en-US"/>
        </w:rPr>
        <w:t>.</w:t>
      </w:r>
    </w:p>
    <w:p w:rsidR="00A01DE8" w:rsidRDefault="00A01DE8" w:rsidP="000E4A2F">
      <w:pPr>
        <w:pStyle w:val="AITableHeading"/>
        <w:rPr>
          <w:rFonts w:cs="Arial"/>
          <w:b w:val="0"/>
          <w:bCs w:val="0"/>
          <w:lang w:eastAsia="en-US"/>
        </w:rPr>
        <w:pPrChange w:id="8" w:author="IAR1Team" w:date="2017-11-07T13:57:00Z">
          <w:pPr>
            <w:pStyle w:val="AITableHeading"/>
          </w:pPr>
        </w:pPrChange>
      </w:pPr>
    </w:p>
    <w:p w:rsidR="000E4A2F" w:rsidRPr="00E35808" w:rsidRDefault="000E4A2F" w:rsidP="000E4A2F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0E4A2F" w:rsidRPr="00E35808" w:rsidRDefault="000E4A2F" w:rsidP="000E4A2F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26766F" w:rsidRPr="000E4A2F" w:rsidRDefault="00D37913" w:rsidP="000E4A2F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18"/>
          <w:szCs w:val="18"/>
        </w:rPr>
        <w:pPrChange w:id="9" w:author="IAR1Team" w:date="2017-11-07T13:57:00Z">
          <w:pPr>
            <w:numPr>
              <w:numId w:val="2"/>
            </w:numPr>
            <w:spacing w:line="240" w:lineRule="atLeast"/>
          </w:pPr>
        </w:pPrChange>
      </w:pPr>
      <w:r w:rsidRPr="000E4A2F">
        <w:rPr>
          <w:rFonts w:ascii="Arial" w:hAnsi="Arial" w:cs="Arial"/>
          <w:sz w:val="18"/>
          <w:szCs w:val="18"/>
        </w:rPr>
        <w:t xml:space="preserve">Immediately and unconditionally release the </w:t>
      </w:r>
      <w:r w:rsidR="00672C7A" w:rsidRPr="000E4A2F">
        <w:rPr>
          <w:rFonts w:ascii="Arial" w:hAnsi="Arial" w:cs="Arial"/>
          <w:sz w:val="18"/>
          <w:szCs w:val="18"/>
        </w:rPr>
        <w:t>24 Nubian activists</w:t>
      </w:r>
      <w:r w:rsidRPr="000E4A2F">
        <w:rPr>
          <w:rFonts w:ascii="Arial" w:hAnsi="Arial" w:cs="Arial"/>
          <w:sz w:val="18"/>
          <w:szCs w:val="18"/>
        </w:rPr>
        <w:t xml:space="preserve"> as they are</w:t>
      </w:r>
      <w:r w:rsidR="00672C7A" w:rsidRPr="000E4A2F">
        <w:rPr>
          <w:rFonts w:ascii="Arial" w:hAnsi="Arial" w:cs="Arial"/>
          <w:sz w:val="18"/>
          <w:szCs w:val="18"/>
        </w:rPr>
        <w:t xml:space="preserve"> being</w:t>
      </w:r>
      <w:r w:rsidRPr="000E4A2F">
        <w:rPr>
          <w:rFonts w:ascii="Arial" w:hAnsi="Arial" w:cs="Arial"/>
          <w:sz w:val="18"/>
          <w:szCs w:val="18"/>
        </w:rPr>
        <w:t xml:space="preserve"> detained solely for peaceful</w:t>
      </w:r>
      <w:r w:rsidR="00672C7A" w:rsidRPr="000E4A2F">
        <w:rPr>
          <w:rFonts w:ascii="Arial" w:hAnsi="Arial" w:cs="Arial"/>
          <w:sz w:val="18"/>
          <w:szCs w:val="18"/>
        </w:rPr>
        <w:t xml:space="preserve">ly </w:t>
      </w:r>
      <w:r w:rsidR="0053304F" w:rsidRPr="000E4A2F">
        <w:rPr>
          <w:rFonts w:ascii="Arial" w:hAnsi="Arial" w:cs="Arial"/>
          <w:sz w:val="18"/>
          <w:szCs w:val="18"/>
        </w:rPr>
        <w:t>exercising</w:t>
      </w:r>
      <w:r w:rsidR="00672C7A" w:rsidRPr="000E4A2F">
        <w:rPr>
          <w:rFonts w:ascii="Arial" w:hAnsi="Arial" w:cs="Arial"/>
          <w:sz w:val="18"/>
          <w:szCs w:val="18"/>
        </w:rPr>
        <w:t xml:space="preserve"> their</w:t>
      </w:r>
      <w:r w:rsidR="0012006F" w:rsidRPr="000E4A2F">
        <w:rPr>
          <w:rFonts w:ascii="Arial" w:hAnsi="Arial" w:cs="Arial"/>
          <w:sz w:val="18"/>
          <w:szCs w:val="18"/>
        </w:rPr>
        <w:t xml:space="preserve"> human</w:t>
      </w:r>
      <w:r w:rsidR="00672C7A" w:rsidRPr="000E4A2F">
        <w:rPr>
          <w:rFonts w:ascii="Arial" w:hAnsi="Arial" w:cs="Arial"/>
          <w:sz w:val="18"/>
          <w:szCs w:val="18"/>
        </w:rPr>
        <w:t xml:space="preserve"> right</w:t>
      </w:r>
      <w:r w:rsidR="0012006F" w:rsidRPr="000E4A2F">
        <w:rPr>
          <w:rFonts w:ascii="Arial" w:hAnsi="Arial" w:cs="Arial"/>
          <w:sz w:val="18"/>
          <w:szCs w:val="18"/>
        </w:rPr>
        <w:t>s</w:t>
      </w:r>
      <w:r w:rsidR="00672C7A" w:rsidRPr="000E4A2F">
        <w:rPr>
          <w:rFonts w:ascii="Arial" w:hAnsi="Arial" w:cs="Arial"/>
          <w:sz w:val="18"/>
          <w:szCs w:val="18"/>
        </w:rPr>
        <w:t xml:space="preserve"> to freedom of </w:t>
      </w:r>
      <w:r w:rsidRPr="000E4A2F">
        <w:rPr>
          <w:rFonts w:ascii="Arial" w:hAnsi="Arial" w:cs="Arial"/>
          <w:sz w:val="18"/>
          <w:szCs w:val="18"/>
        </w:rPr>
        <w:t>express</w:t>
      </w:r>
      <w:r w:rsidR="00672C7A" w:rsidRPr="000E4A2F">
        <w:rPr>
          <w:rFonts w:ascii="Arial" w:hAnsi="Arial" w:cs="Arial"/>
          <w:sz w:val="18"/>
          <w:szCs w:val="18"/>
        </w:rPr>
        <w:t>ion</w:t>
      </w:r>
      <w:r w:rsidRPr="000E4A2F">
        <w:rPr>
          <w:rFonts w:ascii="Arial" w:hAnsi="Arial" w:cs="Arial"/>
          <w:sz w:val="18"/>
          <w:szCs w:val="18"/>
        </w:rPr>
        <w:t xml:space="preserve"> </w:t>
      </w:r>
      <w:r w:rsidR="00672C7A" w:rsidRPr="000E4A2F">
        <w:rPr>
          <w:rFonts w:ascii="Arial" w:hAnsi="Arial" w:cs="Arial"/>
          <w:sz w:val="18"/>
          <w:szCs w:val="18"/>
        </w:rPr>
        <w:t xml:space="preserve">and assembly; </w:t>
      </w:r>
    </w:p>
    <w:p w:rsidR="0026766F" w:rsidRPr="000E4A2F" w:rsidRDefault="0053304F" w:rsidP="000E4A2F">
      <w:pPr>
        <w:numPr>
          <w:ilvl w:val="0"/>
          <w:numId w:val="4"/>
        </w:numPr>
        <w:tabs>
          <w:tab w:val="clear" w:pos="284"/>
        </w:tabs>
        <w:rPr>
          <w:rFonts w:ascii="Arial" w:hAnsi="Arial" w:cs="Arial"/>
          <w:sz w:val="18"/>
          <w:szCs w:val="18"/>
        </w:rPr>
        <w:pPrChange w:id="10" w:author="IAR1Team" w:date="2017-11-07T13:57:00Z">
          <w:pPr>
            <w:numPr>
              <w:numId w:val="4"/>
            </w:numPr>
            <w:spacing w:line="240" w:lineRule="atLeast"/>
          </w:pPr>
        </w:pPrChange>
      </w:pPr>
      <w:r w:rsidRPr="000E4A2F">
        <w:rPr>
          <w:rFonts w:ascii="Arial" w:hAnsi="Arial" w:cs="Arial"/>
          <w:sz w:val="18"/>
          <w:szCs w:val="18"/>
        </w:rPr>
        <w:t>Pending their release, e</w:t>
      </w:r>
      <w:r w:rsidR="00D37913" w:rsidRPr="000E4A2F">
        <w:rPr>
          <w:rFonts w:ascii="Arial" w:hAnsi="Arial" w:cs="Arial"/>
          <w:sz w:val="18"/>
          <w:szCs w:val="18"/>
        </w:rPr>
        <w:t>nsure th</w:t>
      </w:r>
      <w:r w:rsidRPr="000E4A2F">
        <w:rPr>
          <w:rFonts w:ascii="Arial" w:hAnsi="Arial" w:cs="Arial"/>
          <w:sz w:val="18"/>
          <w:szCs w:val="18"/>
        </w:rPr>
        <w:t xml:space="preserve">e 24 activists have access to </w:t>
      </w:r>
      <w:r w:rsidR="00D37913" w:rsidRPr="000E4A2F">
        <w:rPr>
          <w:rFonts w:ascii="Arial" w:hAnsi="Arial" w:cs="Arial"/>
          <w:sz w:val="18"/>
          <w:szCs w:val="18"/>
        </w:rPr>
        <w:t>adequate</w:t>
      </w:r>
      <w:r w:rsidR="005A0A0B" w:rsidRPr="000E4A2F">
        <w:rPr>
          <w:rFonts w:ascii="Arial" w:hAnsi="Arial" w:cs="Arial"/>
          <w:sz w:val="18"/>
          <w:szCs w:val="18"/>
        </w:rPr>
        <w:t xml:space="preserve"> regular</w:t>
      </w:r>
      <w:r w:rsidR="00D37913" w:rsidRPr="000E4A2F">
        <w:rPr>
          <w:rFonts w:ascii="Arial" w:hAnsi="Arial" w:cs="Arial"/>
          <w:sz w:val="18"/>
          <w:szCs w:val="18"/>
        </w:rPr>
        <w:t xml:space="preserve"> health care</w:t>
      </w:r>
      <w:r w:rsidRPr="000E4A2F">
        <w:rPr>
          <w:rFonts w:ascii="Arial" w:hAnsi="Arial" w:cs="Arial"/>
          <w:sz w:val="18"/>
          <w:szCs w:val="18"/>
        </w:rPr>
        <w:t>;</w:t>
      </w:r>
    </w:p>
    <w:p w:rsidR="0026766F" w:rsidRPr="00F95961" w:rsidRDefault="0012006F" w:rsidP="000E4A2F">
      <w:pPr>
        <w:numPr>
          <w:ilvl w:val="0"/>
          <w:numId w:val="3"/>
        </w:numPr>
        <w:tabs>
          <w:tab w:val="clear" w:pos="284"/>
        </w:tabs>
        <w:rPr>
          <w:rFonts w:ascii="Arial" w:hAnsi="Arial" w:cs="Arial"/>
          <w:sz w:val="20"/>
          <w:szCs w:val="20"/>
          <w:lang w:val="it-IT"/>
        </w:rPr>
        <w:pPrChange w:id="11" w:author="IAR1Team" w:date="2017-11-07T13:57:00Z">
          <w:pPr>
            <w:numPr>
              <w:numId w:val="3"/>
            </w:numPr>
            <w:spacing w:line="240" w:lineRule="atLeast"/>
          </w:pPr>
        </w:pPrChange>
      </w:pPr>
      <w:r w:rsidRPr="000E4A2F">
        <w:rPr>
          <w:rFonts w:ascii="Arial" w:hAnsi="Arial" w:cs="Arial"/>
          <w:sz w:val="18"/>
          <w:szCs w:val="18"/>
        </w:rPr>
        <w:t>Immediately initiate</w:t>
      </w:r>
      <w:r w:rsidR="004E15E0" w:rsidRPr="000E4A2F">
        <w:rPr>
          <w:rFonts w:ascii="Arial" w:hAnsi="Arial" w:cs="Arial"/>
          <w:sz w:val="18"/>
          <w:szCs w:val="18"/>
        </w:rPr>
        <w:t xml:space="preserve"> a</w:t>
      </w:r>
      <w:r w:rsidRPr="000E4A2F">
        <w:rPr>
          <w:rFonts w:ascii="Arial" w:hAnsi="Arial" w:cs="Arial"/>
          <w:sz w:val="18"/>
          <w:szCs w:val="18"/>
        </w:rPr>
        <w:t>n independent, impartial</w:t>
      </w:r>
      <w:r w:rsidR="00A33CE7" w:rsidRPr="000E4A2F">
        <w:rPr>
          <w:rFonts w:ascii="Arial" w:hAnsi="Arial" w:cs="Arial"/>
          <w:sz w:val="18"/>
          <w:szCs w:val="18"/>
        </w:rPr>
        <w:t>,</w:t>
      </w:r>
      <w:r w:rsidRPr="000E4A2F">
        <w:rPr>
          <w:rFonts w:ascii="Arial" w:hAnsi="Arial" w:cs="Arial"/>
          <w:sz w:val="18"/>
          <w:szCs w:val="18"/>
        </w:rPr>
        <w:t xml:space="preserve"> </w:t>
      </w:r>
      <w:r w:rsidR="004E15E0" w:rsidRPr="000E4A2F">
        <w:rPr>
          <w:rFonts w:ascii="Arial" w:hAnsi="Arial" w:cs="Arial"/>
          <w:sz w:val="18"/>
          <w:szCs w:val="18"/>
        </w:rPr>
        <w:t>and effective i</w:t>
      </w:r>
      <w:r w:rsidR="00D37913" w:rsidRPr="000E4A2F">
        <w:rPr>
          <w:rFonts w:ascii="Arial" w:hAnsi="Arial" w:cs="Arial"/>
          <w:sz w:val="18"/>
          <w:szCs w:val="18"/>
        </w:rPr>
        <w:t>nvestigat</w:t>
      </w:r>
      <w:r w:rsidR="004E15E0" w:rsidRPr="000E4A2F">
        <w:rPr>
          <w:rFonts w:ascii="Arial" w:hAnsi="Arial" w:cs="Arial"/>
          <w:sz w:val="18"/>
          <w:szCs w:val="18"/>
        </w:rPr>
        <w:t>ion into</w:t>
      </w:r>
      <w:r w:rsidR="00D37913" w:rsidRPr="000E4A2F">
        <w:rPr>
          <w:rFonts w:ascii="Arial" w:hAnsi="Arial" w:cs="Arial"/>
          <w:sz w:val="18"/>
          <w:szCs w:val="18"/>
        </w:rPr>
        <w:t xml:space="preserve"> the death of Gamal </w:t>
      </w:r>
      <w:proofErr w:type="spellStart"/>
      <w:r w:rsidR="00D37913" w:rsidRPr="000E4A2F">
        <w:rPr>
          <w:rFonts w:ascii="Arial" w:hAnsi="Arial" w:cs="Arial"/>
          <w:sz w:val="18"/>
          <w:szCs w:val="18"/>
        </w:rPr>
        <w:t>Soro</w:t>
      </w:r>
      <w:r w:rsidR="00795ED3" w:rsidRPr="000E4A2F">
        <w:rPr>
          <w:rFonts w:ascii="Arial" w:hAnsi="Arial" w:cs="Arial"/>
          <w:sz w:val="18"/>
          <w:szCs w:val="18"/>
        </w:rPr>
        <w:t>u</w:t>
      </w:r>
      <w:r w:rsidR="00D37913" w:rsidRPr="000E4A2F">
        <w:rPr>
          <w:rFonts w:ascii="Arial" w:hAnsi="Arial" w:cs="Arial"/>
          <w:sz w:val="18"/>
          <w:szCs w:val="18"/>
        </w:rPr>
        <w:t>r</w:t>
      </w:r>
      <w:proofErr w:type="spellEnd"/>
      <w:r w:rsidR="004642F8" w:rsidRPr="000E4A2F">
        <w:rPr>
          <w:rFonts w:ascii="Arial" w:hAnsi="Arial" w:cs="Arial"/>
          <w:sz w:val="18"/>
          <w:szCs w:val="18"/>
        </w:rPr>
        <w:t xml:space="preserve"> with a view to</w:t>
      </w:r>
      <w:r w:rsidR="00D37913" w:rsidRPr="000E4A2F">
        <w:rPr>
          <w:rFonts w:ascii="Arial" w:hAnsi="Arial" w:cs="Arial"/>
          <w:sz w:val="18"/>
          <w:szCs w:val="18"/>
        </w:rPr>
        <w:t xml:space="preserve"> bring</w:t>
      </w:r>
      <w:r w:rsidR="004642F8" w:rsidRPr="000E4A2F">
        <w:rPr>
          <w:rFonts w:ascii="Arial" w:hAnsi="Arial" w:cs="Arial"/>
          <w:sz w:val="18"/>
          <w:szCs w:val="18"/>
        </w:rPr>
        <w:t>ing</w:t>
      </w:r>
      <w:r w:rsidR="00D37913" w:rsidRPr="000E4A2F">
        <w:rPr>
          <w:rFonts w:ascii="Arial" w:hAnsi="Arial" w:cs="Arial"/>
          <w:sz w:val="18"/>
          <w:szCs w:val="18"/>
        </w:rPr>
        <w:t xml:space="preserve"> </w:t>
      </w:r>
      <w:r w:rsidRPr="000E4A2F">
        <w:rPr>
          <w:rFonts w:ascii="Arial" w:hAnsi="Arial" w:cs="Arial"/>
          <w:sz w:val="18"/>
          <w:szCs w:val="18"/>
        </w:rPr>
        <w:t>anyone suspected of criminal responsibility for the death</w:t>
      </w:r>
      <w:r w:rsidR="00A33CE7" w:rsidRPr="000E4A2F">
        <w:rPr>
          <w:rFonts w:ascii="Arial" w:hAnsi="Arial" w:cs="Arial"/>
          <w:sz w:val="18"/>
          <w:szCs w:val="18"/>
        </w:rPr>
        <w:t xml:space="preserve"> of Gamal </w:t>
      </w:r>
      <w:proofErr w:type="spellStart"/>
      <w:r w:rsidR="00A33CE7" w:rsidRPr="000E4A2F">
        <w:rPr>
          <w:rFonts w:ascii="Arial" w:hAnsi="Arial" w:cs="Arial"/>
          <w:sz w:val="18"/>
          <w:szCs w:val="18"/>
        </w:rPr>
        <w:t>Souour</w:t>
      </w:r>
      <w:proofErr w:type="spellEnd"/>
      <w:r w:rsidR="00D37913" w:rsidRPr="000E4A2F">
        <w:rPr>
          <w:rFonts w:ascii="Arial" w:hAnsi="Arial" w:cs="Arial"/>
          <w:sz w:val="18"/>
          <w:szCs w:val="18"/>
        </w:rPr>
        <w:t xml:space="preserve"> to justice, without resorting to the death penalty</w:t>
      </w:r>
      <w:r w:rsidR="00125245">
        <w:rPr>
          <w:rFonts w:ascii="Arial" w:hAnsi="Arial" w:cs="Arial"/>
          <w:sz w:val="20"/>
          <w:szCs w:val="20"/>
        </w:rPr>
        <w:t>.</w:t>
      </w:r>
    </w:p>
    <w:p w:rsidR="0026766F" w:rsidRPr="00F95961" w:rsidRDefault="0026766F" w:rsidP="000E4A2F">
      <w:pPr>
        <w:pStyle w:val="AITableHeading"/>
        <w:tabs>
          <w:tab w:val="clear" w:pos="567"/>
        </w:tabs>
        <w:rPr>
          <w:rFonts w:cs="Arial"/>
        </w:rPr>
      </w:pPr>
    </w:p>
    <w:p w:rsidR="000E4A2F" w:rsidRDefault="000E4A2F" w:rsidP="000E4A2F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>
        <w:rPr>
          <w:rFonts w:ascii="Arial" w:eastAsia="Calibri" w:hAnsi="Arial" w:cs="Arial"/>
          <w:b/>
          <w:sz w:val="20"/>
          <w:szCs w:val="20"/>
        </w:rPr>
        <w:t>19 December, 2017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Default="005534BC" w:rsidP="000E4A2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0E4A2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  <w:sectPrChange w:id="12" w:author="IAR1Team" w:date="2017-11-07T13:57:00Z">
            <w:sectPr w:rsidR="005534BC" w:rsidSect="000E4A2F">
              <w:pgSz w:w="11906" w:h="16838" w:code="9"/>
              <w:pgMar w:top="851" w:right="851" w:bottom="2552" w:left="851" w:header="0" w:footer="567" w:gutter="0"/>
            </w:sectPr>
          </w:sectPrChange>
        </w:sectPr>
        <w:pPrChange w:id="13" w:author="IAR1Team" w:date="2017-11-07T13:57:00Z">
          <w:pPr>
            <w:pStyle w:val="AIAddressText"/>
            <w:tabs>
              <w:tab w:val="clear" w:pos="567"/>
            </w:tabs>
          </w:pPr>
        </w:pPrChange>
      </w:pPr>
    </w:p>
    <w:p w:rsidR="00346E30" w:rsidRPr="003D40DE" w:rsidRDefault="00346E30" w:rsidP="000E4A2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 w:rsidRPr="003D40DE">
        <w:rPr>
          <w:rFonts w:cs="Arial"/>
          <w:sz w:val="16"/>
          <w:szCs w:val="16"/>
          <w:u w:val="single"/>
        </w:rPr>
        <w:t>President</w:t>
      </w:r>
    </w:p>
    <w:p w:rsidR="00346E30" w:rsidRPr="005D159E" w:rsidRDefault="00346E30" w:rsidP="000E4A2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pPrChange w:id="14" w:author="IAR1Team" w:date="2017-11-07T13:57:00Z">
          <w:pPr>
            <w:pStyle w:val="AIAddressText"/>
            <w:tabs>
              <w:tab w:val="clear" w:pos="567"/>
            </w:tabs>
            <w:spacing w:line="240" w:lineRule="auto"/>
          </w:pPr>
        </w:pPrChange>
      </w:pPr>
      <w:r>
        <w:rPr>
          <w:rFonts w:cs="Arial"/>
          <w:sz w:val="16"/>
          <w:szCs w:val="16"/>
        </w:rPr>
        <w:t>Abdel Fattah al-</w:t>
      </w:r>
      <w:proofErr w:type="spellStart"/>
      <w:r>
        <w:rPr>
          <w:rFonts w:cs="Arial"/>
          <w:sz w:val="16"/>
          <w:szCs w:val="16"/>
        </w:rPr>
        <w:t>Sisi</w:t>
      </w:r>
      <w:proofErr w:type="spellEnd"/>
      <w:r w:rsidRPr="005D159E">
        <w:rPr>
          <w:rFonts w:cs="Arial"/>
          <w:sz w:val="16"/>
          <w:szCs w:val="16"/>
        </w:rPr>
        <w:tab/>
      </w:r>
      <w:r w:rsidR="000E4A2F"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t>Office of the President</w:t>
      </w:r>
      <w:r w:rsidR="000E4A2F">
        <w:rPr>
          <w:rFonts w:cs="Arial"/>
          <w:sz w:val="16"/>
          <w:szCs w:val="16"/>
        </w:rPr>
        <w:t xml:space="preserve">, </w:t>
      </w:r>
      <w:r>
        <w:rPr>
          <w:rFonts w:cs="Arial"/>
          <w:sz w:val="16"/>
          <w:szCs w:val="16"/>
        </w:rPr>
        <w:t xml:space="preserve">Al </w:t>
      </w:r>
      <w:proofErr w:type="spellStart"/>
      <w:r>
        <w:rPr>
          <w:rFonts w:cs="Arial"/>
          <w:sz w:val="16"/>
          <w:szCs w:val="16"/>
        </w:rPr>
        <w:t>Ittihadia</w:t>
      </w:r>
      <w:proofErr w:type="spellEnd"/>
      <w:r>
        <w:rPr>
          <w:rFonts w:cs="Arial"/>
          <w:sz w:val="16"/>
          <w:szCs w:val="16"/>
        </w:rPr>
        <w:t xml:space="preserve"> Palace </w:t>
      </w:r>
      <w:r w:rsidRPr="005D159E">
        <w:rPr>
          <w:rFonts w:cs="Arial"/>
          <w:sz w:val="16"/>
          <w:szCs w:val="16"/>
        </w:rPr>
        <w:tab/>
      </w:r>
    </w:p>
    <w:p w:rsidR="00346E30" w:rsidRPr="005D159E" w:rsidRDefault="00346E30" w:rsidP="000E4A2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pPrChange w:id="15" w:author="IAR1Team" w:date="2017-11-07T13:57:00Z">
          <w:pPr>
            <w:pStyle w:val="AIAddressText"/>
            <w:tabs>
              <w:tab w:val="clear" w:pos="567"/>
            </w:tabs>
            <w:spacing w:line="240" w:lineRule="auto"/>
          </w:pPr>
        </w:pPrChange>
      </w:pPr>
      <w:r>
        <w:rPr>
          <w:rFonts w:cs="Arial"/>
          <w:sz w:val="16"/>
          <w:szCs w:val="16"/>
        </w:rPr>
        <w:t>Cairo, Arab Republic of Egypt</w:t>
      </w:r>
    </w:p>
    <w:p w:rsidR="00346E30" w:rsidRPr="00795ED3" w:rsidRDefault="00346E30" w:rsidP="000E4A2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  <w:pPrChange w:id="16" w:author="IAR1Team" w:date="2017-11-07T13:57:00Z">
          <w:pPr>
            <w:pStyle w:val="AIAddressText"/>
            <w:tabs>
              <w:tab w:val="clear" w:pos="567"/>
            </w:tabs>
            <w:spacing w:line="240" w:lineRule="auto"/>
          </w:pPr>
        </w:pPrChange>
      </w:pPr>
      <w:r w:rsidRPr="00795ED3">
        <w:rPr>
          <w:rFonts w:cs="Arial"/>
          <w:sz w:val="16"/>
          <w:szCs w:val="16"/>
          <w:lang w:val="en-US"/>
        </w:rPr>
        <w:t>Fax: +202 2391 1441</w:t>
      </w:r>
      <w:r w:rsidRPr="00795ED3">
        <w:rPr>
          <w:rFonts w:cs="Arial"/>
          <w:sz w:val="16"/>
          <w:szCs w:val="16"/>
          <w:lang w:val="en-US"/>
        </w:rPr>
        <w:tab/>
      </w:r>
    </w:p>
    <w:p w:rsidR="00346E30" w:rsidRPr="00795ED3" w:rsidRDefault="00346E30" w:rsidP="000E4A2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  <w:pPrChange w:id="17" w:author="IAR1Team" w:date="2017-11-07T13:57:00Z">
          <w:pPr>
            <w:pStyle w:val="AIAddressText"/>
            <w:tabs>
              <w:tab w:val="clear" w:pos="567"/>
            </w:tabs>
            <w:spacing w:line="240" w:lineRule="auto"/>
          </w:pPr>
        </w:pPrChange>
      </w:pPr>
      <w:r w:rsidRPr="00795ED3">
        <w:rPr>
          <w:rFonts w:cs="Arial"/>
          <w:sz w:val="16"/>
          <w:szCs w:val="16"/>
          <w:lang w:val="en-US"/>
        </w:rPr>
        <w:t xml:space="preserve">Email: </w:t>
      </w:r>
      <w:r w:rsidR="000E4A2F" w:rsidRPr="000E4A2F">
        <w:rPr>
          <w:rFonts w:cs="Arial"/>
          <w:color w:val="000000" w:themeColor="text1"/>
          <w:sz w:val="16"/>
          <w:szCs w:val="16"/>
          <w:lang w:val="en-US"/>
        </w:rPr>
        <w:fldChar w:fldCharType="begin"/>
      </w:r>
      <w:r w:rsidR="000E4A2F" w:rsidRPr="000E4A2F">
        <w:rPr>
          <w:rFonts w:cs="Arial"/>
          <w:color w:val="000000" w:themeColor="text1"/>
          <w:sz w:val="16"/>
          <w:szCs w:val="16"/>
          <w:lang w:val="en-US"/>
        </w:rPr>
        <w:instrText xml:space="preserve"> HYPERLINK "mailto:p.spokesman@op.gov.eg" </w:instrText>
      </w:r>
      <w:r w:rsidR="000E4A2F" w:rsidRPr="000E4A2F">
        <w:rPr>
          <w:rFonts w:cs="Arial"/>
          <w:color w:val="000000" w:themeColor="text1"/>
          <w:sz w:val="16"/>
          <w:szCs w:val="16"/>
          <w:lang w:val="en-US"/>
        </w:rPr>
      </w:r>
      <w:r w:rsidR="000E4A2F" w:rsidRPr="000E4A2F">
        <w:rPr>
          <w:rFonts w:cs="Arial"/>
          <w:color w:val="000000" w:themeColor="text1"/>
          <w:sz w:val="16"/>
          <w:szCs w:val="16"/>
          <w:lang w:val="en-US"/>
        </w:rPr>
        <w:fldChar w:fldCharType="separate"/>
      </w:r>
      <w:r w:rsidRPr="000E4A2F">
        <w:rPr>
          <w:rStyle w:val="Hyperlink"/>
          <w:rFonts w:cs="Arial"/>
          <w:color w:val="000000" w:themeColor="text1"/>
          <w:sz w:val="16"/>
          <w:szCs w:val="16"/>
          <w:lang w:val="en-US"/>
        </w:rPr>
        <w:t>p.spokesman@op.gov.eg</w:t>
      </w:r>
      <w:r w:rsidR="000E4A2F" w:rsidRPr="000E4A2F">
        <w:rPr>
          <w:rFonts w:cs="Arial"/>
          <w:color w:val="000000" w:themeColor="text1"/>
          <w:sz w:val="16"/>
          <w:szCs w:val="16"/>
          <w:lang w:val="en-US"/>
        </w:rPr>
        <w:fldChar w:fldCharType="end"/>
      </w:r>
    </w:p>
    <w:p w:rsidR="000E4A2F" w:rsidRDefault="000E4A2F" w:rsidP="000E4A2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Twitter: @</w:t>
      </w:r>
      <w:proofErr w:type="spellStart"/>
      <w:r>
        <w:rPr>
          <w:rFonts w:cs="Arial"/>
          <w:sz w:val="16"/>
          <w:szCs w:val="16"/>
        </w:rPr>
        <w:t>AlsisiOfficial</w:t>
      </w:r>
      <w:proofErr w:type="spellEnd"/>
    </w:p>
    <w:p w:rsidR="00346E30" w:rsidRPr="000E4A2F" w:rsidRDefault="00346E30" w:rsidP="000E4A2F">
      <w:pPr>
        <w:pStyle w:val="AIAddressText"/>
        <w:tabs>
          <w:tab w:val="clear" w:pos="567"/>
        </w:tabs>
        <w:spacing w:line="240" w:lineRule="auto"/>
        <w:rPr>
          <w:rFonts w:cs="Arial"/>
          <w:b/>
          <w:sz w:val="16"/>
          <w:szCs w:val="16"/>
        </w:rPr>
      </w:pPr>
      <w:r w:rsidRPr="000E4A2F">
        <w:rPr>
          <w:rFonts w:cs="Arial"/>
          <w:b/>
          <w:sz w:val="16"/>
          <w:szCs w:val="16"/>
        </w:rPr>
        <w:t xml:space="preserve">Salutation: </w:t>
      </w:r>
      <w:proofErr w:type="gramStart"/>
      <w:r w:rsidRPr="000E4A2F">
        <w:rPr>
          <w:rFonts w:cs="Arial"/>
          <w:b/>
          <w:sz w:val="16"/>
          <w:szCs w:val="16"/>
        </w:rPr>
        <w:t>Your</w:t>
      </w:r>
      <w:proofErr w:type="gramEnd"/>
      <w:r w:rsidRPr="000E4A2F">
        <w:rPr>
          <w:rFonts w:cs="Arial"/>
          <w:b/>
          <w:sz w:val="16"/>
          <w:szCs w:val="16"/>
        </w:rPr>
        <w:t xml:space="preserve"> Excellency</w:t>
      </w:r>
    </w:p>
    <w:p w:rsidR="00346E30" w:rsidRPr="005D159E" w:rsidRDefault="00346E30" w:rsidP="000E4A2F">
      <w:pPr>
        <w:pStyle w:val="AITableHeading"/>
        <w:tabs>
          <w:tab w:val="clear" w:pos="567"/>
        </w:tabs>
        <w:rPr>
          <w:rFonts w:cs="Arial"/>
          <w:sz w:val="16"/>
          <w:szCs w:val="16"/>
        </w:rPr>
        <w:pPrChange w:id="18" w:author="IAR1Team" w:date="2017-11-07T13:57:00Z">
          <w:pPr>
            <w:pStyle w:val="AITableHeading"/>
            <w:tabs>
              <w:tab w:val="clear" w:pos="567"/>
            </w:tabs>
          </w:pPr>
        </w:pPrChange>
      </w:pPr>
    </w:p>
    <w:p w:rsidR="000E4A2F" w:rsidRPr="000E4A2F" w:rsidRDefault="000E4A2F" w:rsidP="000E4A2F">
      <w:pPr>
        <w:pStyle w:val="AITextSmallNoLineSpacing"/>
        <w:spacing w:line="240" w:lineRule="auto"/>
        <w:rPr>
          <w:rFonts w:cs="Arial"/>
          <w:bCs/>
        </w:rPr>
      </w:pPr>
      <w:r w:rsidRPr="000E4A2F">
        <w:rPr>
          <w:rFonts w:cs="Arial"/>
          <w:bCs/>
          <w:u w:val="single"/>
        </w:rPr>
        <w:t xml:space="preserve">Ambassador Yasser Reda, </w:t>
      </w:r>
      <w:r w:rsidRPr="000E4A2F">
        <w:rPr>
          <w:rFonts w:cs="Arial"/>
          <w:bCs/>
          <w:u w:val="single"/>
        </w:rPr>
        <w:br/>
      </w:r>
      <w:r w:rsidRPr="000E4A2F">
        <w:rPr>
          <w:rFonts w:cs="Arial"/>
          <w:bCs/>
        </w:rPr>
        <w:t>Embassy of Egypt</w:t>
      </w:r>
    </w:p>
    <w:p w:rsidR="000E4A2F" w:rsidRPr="000E4A2F" w:rsidRDefault="000E4A2F" w:rsidP="000E4A2F">
      <w:pPr>
        <w:pStyle w:val="AITextSmallNoLineSpacing"/>
        <w:spacing w:line="240" w:lineRule="auto"/>
        <w:rPr>
          <w:rFonts w:cs="Arial"/>
          <w:bCs/>
        </w:rPr>
      </w:pPr>
      <w:r w:rsidRPr="000E4A2F">
        <w:rPr>
          <w:rFonts w:cs="Arial"/>
          <w:bCs/>
        </w:rPr>
        <w:t>3521 International Ct NW, Washington DC 20008</w:t>
      </w:r>
    </w:p>
    <w:p w:rsidR="000E4A2F" w:rsidRPr="000E4A2F" w:rsidRDefault="000E4A2F" w:rsidP="000E4A2F">
      <w:pPr>
        <w:pStyle w:val="AITextSmallNoLineSpacing"/>
        <w:spacing w:line="240" w:lineRule="auto"/>
        <w:rPr>
          <w:rFonts w:cs="Arial"/>
          <w:bCs/>
        </w:rPr>
        <w:sectPr w:rsidR="000E4A2F" w:rsidRPr="000E4A2F" w:rsidSect="000E4A2F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  <w:sectPrChange w:id="19" w:author="IAR1Team" w:date="2017-11-07T13:57:00Z">
            <w:sectPr w:rsidR="000E4A2F" w:rsidRPr="000E4A2F" w:rsidSect="000E4A2F">
              <w:pgSz w:w="11906" w:h="16838" w:code="9"/>
              <w:pgMar w:top="851" w:right="851" w:bottom="2552" w:left="851" w:header="0" w:footer="567" w:gutter="0"/>
              <w:cols w:num="3"/>
            </w:sectPr>
          </w:sectPrChange>
        </w:sectPr>
      </w:pPr>
      <w:r w:rsidRPr="000E4A2F">
        <w:rPr>
          <w:rFonts w:cs="Arial"/>
          <w:bCs/>
        </w:rPr>
        <w:t xml:space="preserve">Fax: 202 244 </w:t>
      </w:r>
      <w:proofErr w:type="gramStart"/>
      <w:r w:rsidRPr="000E4A2F">
        <w:rPr>
          <w:rFonts w:cs="Arial"/>
          <w:bCs/>
        </w:rPr>
        <w:t>4319  -</w:t>
      </w:r>
      <w:proofErr w:type="gramEnd"/>
      <w:r w:rsidRPr="000E4A2F">
        <w:rPr>
          <w:rFonts w:cs="Arial"/>
          <w:bCs/>
        </w:rPr>
        <w:t xml:space="preserve">OR-  202 244 5131  I  Phone: 202 895 5400  I  Email: </w:t>
      </w:r>
      <w:r w:rsidRPr="000E4A2F">
        <w:rPr>
          <w:rFonts w:cs="Arial"/>
          <w:bCs/>
        </w:rPr>
        <w:fldChar w:fldCharType="begin"/>
      </w:r>
      <w:r>
        <w:rPr>
          <w:rFonts w:cs="Arial"/>
          <w:bCs/>
        </w:rPr>
        <w:instrText>HYPERLINK "mailto:embassy@egyptembassy.net"</w:instrText>
      </w:r>
      <w:r w:rsidRPr="000E4A2F">
        <w:rPr>
          <w:rFonts w:cs="Arial"/>
          <w:bCs/>
        </w:rPr>
      </w:r>
      <w:r w:rsidRPr="000E4A2F">
        <w:rPr>
          <w:rFonts w:cs="Arial"/>
          <w:bCs/>
        </w:rPr>
        <w:fldChar w:fldCharType="separate"/>
      </w:r>
      <w:r w:rsidRPr="000E4A2F">
        <w:rPr>
          <w:rStyle w:val="Hyperlink"/>
          <w:rFonts w:cs="Arial"/>
          <w:bCs/>
        </w:rPr>
        <w:t>embassy@egyptembassy.net</w:t>
      </w:r>
      <w:r w:rsidRPr="000E4A2F">
        <w:rPr>
          <w:rFonts w:cs="Arial"/>
          <w:bCs/>
        </w:rPr>
        <w:fldChar w:fldCharType="end"/>
      </w:r>
      <w:r w:rsidRPr="000E4A2F">
        <w:rPr>
          <w:rFonts w:cs="Arial"/>
          <w:bCs/>
        </w:rPr>
        <w:br/>
      </w:r>
      <w:r w:rsidRPr="000E4A2F">
        <w:rPr>
          <w:rFonts w:cs="Arial"/>
          <w:b/>
          <w:bCs/>
        </w:rPr>
        <w:t>Salutation: Dear Ambassador</w:t>
      </w:r>
    </w:p>
    <w:p w:rsidR="000E4A2F" w:rsidRDefault="000E4A2F" w:rsidP="000E4A2F">
      <w:pPr>
        <w:pStyle w:val="AITextSmallNoLineSpacing"/>
        <w:spacing w:line="240" w:lineRule="auto"/>
        <w:rPr>
          <w:rFonts w:cs="Arial"/>
          <w:b/>
          <w:bCs/>
        </w:rPr>
        <w:sectPr w:rsidR="000E4A2F" w:rsidSect="000E4A2F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D575F4" w:rsidRDefault="00D575F4" w:rsidP="000E4A2F">
      <w:pPr>
        <w:pStyle w:val="AITextSmallNoLineSpacing"/>
        <w:spacing w:line="240" w:lineRule="auto"/>
        <w:rPr>
          <w:rFonts w:cs="Arial"/>
          <w:b/>
          <w:bCs/>
        </w:rPr>
        <w:pPrChange w:id="20" w:author="IAR1Team" w:date="2017-11-07T13:57:00Z">
          <w:pPr>
            <w:pStyle w:val="AITextSmallNoLineSpacing"/>
            <w:spacing w:line="240" w:lineRule="auto"/>
          </w:pPr>
        </w:pPrChange>
      </w:pPr>
    </w:p>
    <w:p w:rsidR="000E4A2F" w:rsidRDefault="000E4A2F" w:rsidP="000E4A2F">
      <w:pPr>
        <w:pStyle w:val="AITextSmallNoLineSpacing"/>
        <w:spacing w:line="240" w:lineRule="auto"/>
        <w:rPr>
          <w:rFonts w:cs="Arial"/>
          <w:b/>
          <w:bCs/>
        </w:rPr>
      </w:pPr>
    </w:p>
    <w:p w:rsidR="000E4A2F" w:rsidRPr="009B1268" w:rsidRDefault="000E4A2F" w:rsidP="000E4A2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0E4A2F" w:rsidRPr="000E4A2F" w:rsidRDefault="000E4A2F" w:rsidP="000E4A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0E4A2F">
        <w:rPr>
          <w:sz w:val="18"/>
          <w:szCs w:val="18"/>
        </w:rPr>
        <w:fldChar w:fldCharType="begin"/>
      </w:r>
      <w:r w:rsidRPr="000E4A2F">
        <w:rPr>
          <w:sz w:val="18"/>
          <w:szCs w:val="18"/>
        </w:rPr>
        <w:instrText xml:space="preserve"> HYPERLINK "https://docs.google.com/forms/d/e/1FAIpQLSf3RUspces4lA9Gt7Fp9GiAcojCs6fnfFOTCLli3Su6c3S8ew/viewform" </w:instrText>
      </w:r>
      <w:r w:rsidRPr="000E4A2F">
        <w:rPr>
          <w:sz w:val="18"/>
          <w:szCs w:val="18"/>
        </w:rPr>
        <w:fldChar w:fldCharType="separate"/>
      </w:r>
      <w:r w:rsidRPr="000E4A2F">
        <w:rPr>
          <w:rStyle w:val="Hyperlink"/>
          <w:rFonts w:ascii="Arial" w:hAnsi="Arial" w:cs="Arial"/>
          <w:sz w:val="18"/>
          <w:szCs w:val="18"/>
        </w:rPr>
        <w:t>Click here</w:t>
      </w:r>
      <w:r w:rsidRPr="000E4A2F">
        <w:rPr>
          <w:rStyle w:val="Hyperlink"/>
          <w:rFonts w:ascii="Arial" w:hAnsi="Arial" w:cs="Arial"/>
          <w:sz w:val="18"/>
          <w:szCs w:val="18"/>
        </w:rPr>
        <w:fldChar w:fldCharType="end"/>
      </w:r>
      <w:r w:rsidRPr="000E4A2F">
        <w:rPr>
          <w:rFonts w:ascii="Arial" w:hAnsi="Arial" w:cs="Arial"/>
          <w:color w:val="000000"/>
          <w:sz w:val="18"/>
          <w:szCs w:val="18"/>
        </w:rPr>
        <w:t xml:space="preserve"> to let us know if you took action on this case! </w:t>
      </w:r>
      <w:r w:rsidRPr="000E4A2F">
        <w:rPr>
          <w:rFonts w:ascii="Arial" w:hAnsi="Arial" w:cs="Arial"/>
          <w:i/>
          <w:iCs/>
          <w:color w:val="000000"/>
          <w:sz w:val="18"/>
          <w:szCs w:val="18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18"/>
          <w:szCs w:val="18"/>
        </w:rPr>
        <w:t>249.17</w:t>
      </w:r>
    </w:p>
    <w:p w:rsidR="000E4A2F" w:rsidRPr="000E4A2F" w:rsidRDefault="000E4A2F" w:rsidP="000E4A2F">
      <w:pPr>
        <w:rPr>
          <w:rFonts w:ascii="Arial" w:hAnsi="Arial" w:cs="Arial"/>
          <w:color w:val="000000"/>
          <w:sz w:val="18"/>
          <w:szCs w:val="18"/>
        </w:rPr>
      </w:pPr>
      <w:r w:rsidRPr="000E4A2F">
        <w:rPr>
          <w:rFonts w:ascii="Arial" w:hAnsi="Arial" w:cs="Arial"/>
          <w:color w:val="000000"/>
          <w:sz w:val="18"/>
          <w:szCs w:val="18"/>
        </w:rPr>
        <w:t>Here's why it is so important to report your actions: we record the actions taken on each case—letters, emails, calls and tweets—and use that information in our advocacy.</w:t>
      </w:r>
    </w:p>
    <w:p w:rsidR="0026766F" w:rsidRPr="00F95961" w:rsidRDefault="0026766F" w:rsidP="000E4A2F">
      <w:pPr>
        <w:pStyle w:val="AIUASecondHeading"/>
        <w:spacing w:line="240" w:lineRule="auto"/>
        <w:rPr>
          <w:rFonts w:ascii="Arial" w:hAnsi="Arial" w:cs="Arial"/>
        </w:rPr>
        <w:pPrChange w:id="21" w:author="IAR1Team" w:date="2017-11-07T13:57:00Z">
          <w:pPr>
            <w:pStyle w:val="AIUASecondHeading"/>
          </w:pPr>
        </w:pPrChange>
      </w:pPr>
      <w:r w:rsidRPr="00F95961">
        <w:rPr>
          <w:rFonts w:ascii="Arial" w:hAnsi="Arial" w:cs="Arial"/>
        </w:rPr>
        <w:t>URGENT ACTION</w:t>
      </w:r>
    </w:p>
    <w:p w:rsidR="00B60F29" w:rsidRPr="0057634A" w:rsidRDefault="00B60F29" w:rsidP="000E4A2F">
      <w:pPr>
        <w:rPr>
          <w:rStyle w:val="AIHeadline"/>
          <w:rFonts w:cs="Arial"/>
          <w:snapToGrid w:val="0"/>
          <w:sz w:val="38"/>
          <w:szCs w:val="38"/>
        </w:rPr>
      </w:pPr>
      <w:r w:rsidRPr="0057634A">
        <w:rPr>
          <w:rStyle w:val="AIHeadline"/>
          <w:rFonts w:cs="Arial"/>
          <w:snapToGrid w:val="0"/>
          <w:sz w:val="38"/>
          <w:szCs w:val="38"/>
        </w:rPr>
        <w:t>Prisoner of conscience dies in detention</w:t>
      </w:r>
    </w:p>
    <w:p w:rsidR="0026766F" w:rsidRPr="00F95961" w:rsidRDefault="0026766F" w:rsidP="000E4A2F">
      <w:pPr>
        <w:pStyle w:val="Heading2"/>
        <w:spacing w:before="120" w:after="120" w:line="240" w:lineRule="auto"/>
        <w:rPr>
          <w:rFonts w:ascii="Arial" w:hAnsi="Arial" w:cs="Arial"/>
        </w:rPr>
        <w:pPrChange w:id="22" w:author="IAR1Team" w:date="2017-11-07T13:57:00Z">
          <w:pPr>
            <w:pStyle w:val="Heading2"/>
          </w:pPr>
        </w:pPrChange>
      </w:pPr>
      <w:r w:rsidRPr="00F95961">
        <w:rPr>
          <w:rFonts w:ascii="Arial" w:hAnsi="Arial" w:cs="Arial"/>
        </w:rPr>
        <w:t>ADditional Information</w:t>
      </w:r>
    </w:p>
    <w:p w:rsidR="00F02A4A" w:rsidRPr="00F02A4A" w:rsidRDefault="00ED6FC8" w:rsidP="000E4A2F">
      <w:pPr>
        <w:rPr>
          <w:rFonts w:ascii="Arial" w:hAnsi="Arial" w:cs="Arial"/>
          <w:sz w:val="18"/>
          <w:szCs w:val="20"/>
          <w:lang w:val="en-US" w:eastAsia="en-US"/>
        </w:rPr>
        <w:pPrChange w:id="23" w:author="IAR1Team" w:date="2017-11-07T13:57:00Z">
          <w:pPr>
            <w:spacing w:line="240" w:lineRule="exact"/>
          </w:pPr>
        </w:pPrChange>
      </w:pPr>
      <w:r>
        <w:rPr>
          <w:rFonts w:ascii="Arial" w:hAnsi="Arial" w:cs="Arial"/>
          <w:sz w:val="18"/>
          <w:szCs w:val="20"/>
          <w:lang w:val="en-US" w:eastAsia="en-US"/>
        </w:rPr>
        <w:t xml:space="preserve">Security forces have previously dispersed </w:t>
      </w:r>
      <w:r w:rsidR="0074263F">
        <w:rPr>
          <w:rFonts w:ascii="Arial" w:hAnsi="Arial" w:cs="Arial"/>
          <w:sz w:val="18"/>
          <w:szCs w:val="20"/>
          <w:lang w:val="en-US" w:eastAsia="en-US"/>
        </w:rPr>
        <w:t xml:space="preserve">Nubian activists’ </w:t>
      </w:r>
      <w:r>
        <w:rPr>
          <w:rFonts w:ascii="Arial" w:hAnsi="Arial" w:cs="Arial"/>
          <w:sz w:val="18"/>
          <w:szCs w:val="20"/>
          <w:lang w:val="en-US" w:eastAsia="en-US"/>
        </w:rPr>
        <w:t>peaceful gatherings</w:t>
      </w:r>
      <w:r w:rsidR="00ED4DB1">
        <w:rPr>
          <w:rFonts w:ascii="Arial" w:hAnsi="Arial" w:cs="Arial"/>
          <w:sz w:val="18"/>
          <w:szCs w:val="20"/>
          <w:lang w:val="en-US" w:eastAsia="en-US"/>
        </w:rPr>
        <w:t>.</w:t>
      </w:r>
      <w:r w:rsidR="00F02A4A" w:rsidRPr="00F02A4A">
        <w:rPr>
          <w:rFonts w:ascii="Arial" w:hAnsi="Arial" w:cs="Arial"/>
          <w:sz w:val="18"/>
          <w:szCs w:val="20"/>
          <w:lang w:val="en-US" w:eastAsia="en-US"/>
        </w:rPr>
        <w:t xml:space="preserve"> On 19 November 2016, police stopped a peaceful march in support of the community’s human rights and encircled protesters for several hours without food or water</w:t>
      </w:r>
      <w:r w:rsidR="00A33CE7">
        <w:rPr>
          <w:rFonts w:ascii="Arial" w:hAnsi="Arial" w:cs="Arial"/>
          <w:sz w:val="18"/>
          <w:szCs w:val="20"/>
          <w:lang w:val="en-US" w:eastAsia="en-US"/>
        </w:rPr>
        <w:t>,</w:t>
      </w:r>
      <w:r w:rsidR="00F02A4A" w:rsidRPr="00F02A4A">
        <w:rPr>
          <w:rFonts w:ascii="Arial" w:hAnsi="Arial" w:cs="Arial"/>
          <w:sz w:val="18"/>
          <w:szCs w:val="20"/>
          <w:lang w:val="en-US" w:eastAsia="en-US"/>
        </w:rPr>
        <w:t xml:space="preserve"> until they were forced to leave.</w:t>
      </w:r>
    </w:p>
    <w:p w:rsidR="00F02A4A" w:rsidRDefault="00F02A4A" w:rsidP="000E4A2F">
      <w:pPr>
        <w:rPr>
          <w:rFonts w:ascii="Arial" w:hAnsi="Arial" w:cs="Arial"/>
          <w:sz w:val="18"/>
          <w:szCs w:val="20"/>
          <w:lang w:val="en-US" w:eastAsia="en-US"/>
        </w:rPr>
        <w:pPrChange w:id="24" w:author="IAR1Team" w:date="2017-11-07T13:57:00Z">
          <w:pPr>
            <w:spacing w:line="240" w:lineRule="exact"/>
          </w:pPr>
        </w:pPrChange>
      </w:pPr>
    </w:p>
    <w:p w:rsidR="00ED6FC8" w:rsidRDefault="00ED4DB1" w:rsidP="000E4A2F">
      <w:pPr>
        <w:rPr>
          <w:rFonts w:ascii="Arial" w:hAnsi="Arial" w:cs="Arial"/>
          <w:sz w:val="18"/>
          <w:szCs w:val="20"/>
          <w:lang w:val="en-US" w:eastAsia="en-US"/>
        </w:rPr>
        <w:pPrChange w:id="25" w:author="IAR1Team" w:date="2017-11-07T13:57:00Z">
          <w:pPr>
            <w:spacing w:line="240" w:lineRule="exact"/>
          </w:pPr>
        </w:pPrChange>
      </w:pPr>
      <w:r>
        <w:rPr>
          <w:rFonts w:ascii="Arial" w:hAnsi="Arial" w:cs="Arial"/>
          <w:sz w:val="18"/>
          <w:szCs w:val="20"/>
          <w:lang w:val="en-US" w:eastAsia="en-US"/>
        </w:rPr>
        <w:t xml:space="preserve">The protests are </w:t>
      </w:r>
      <w:r w:rsidR="00455D35">
        <w:rPr>
          <w:rFonts w:ascii="Arial" w:hAnsi="Arial" w:cs="Arial"/>
          <w:sz w:val="18"/>
          <w:szCs w:val="20"/>
          <w:lang w:val="en-US" w:eastAsia="en-US"/>
        </w:rPr>
        <w:t>a</w:t>
      </w:r>
      <w:r w:rsidR="00D87507">
        <w:rPr>
          <w:rFonts w:ascii="Arial" w:hAnsi="Arial" w:cs="Arial"/>
          <w:sz w:val="18"/>
          <w:szCs w:val="20"/>
          <w:lang w:val="en-US" w:eastAsia="en-US"/>
        </w:rPr>
        <w:t xml:space="preserve"> response to</w:t>
      </w:r>
      <w:r>
        <w:rPr>
          <w:rFonts w:ascii="Arial" w:hAnsi="Arial" w:cs="Arial"/>
          <w:sz w:val="18"/>
          <w:szCs w:val="20"/>
          <w:lang w:val="en-US" w:eastAsia="en-US"/>
        </w:rPr>
        <w:t xml:space="preserve"> the </w:t>
      </w:r>
      <w:r w:rsidR="00F02A4A" w:rsidRPr="00F02A4A">
        <w:rPr>
          <w:rFonts w:ascii="Arial" w:hAnsi="Arial" w:cs="Arial"/>
          <w:sz w:val="18"/>
          <w:szCs w:val="20"/>
          <w:lang w:val="en-US" w:eastAsia="en-US"/>
        </w:rPr>
        <w:t>forcibl</w:t>
      </w:r>
      <w:r>
        <w:rPr>
          <w:rFonts w:ascii="Arial" w:hAnsi="Arial" w:cs="Arial"/>
          <w:sz w:val="18"/>
          <w:szCs w:val="20"/>
          <w:lang w:val="en-US" w:eastAsia="en-US"/>
        </w:rPr>
        <w:t>e</w:t>
      </w:r>
      <w:r w:rsidR="00F02A4A" w:rsidRPr="00F02A4A">
        <w:rPr>
          <w:rFonts w:ascii="Arial" w:hAnsi="Arial" w:cs="Arial"/>
          <w:sz w:val="18"/>
          <w:szCs w:val="20"/>
          <w:lang w:val="en-US" w:eastAsia="en-US"/>
        </w:rPr>
        <w:t xml:space="preserve"> displace</w:t>
      </w:r>
      <w:r>
        <w:rPr>
          <w:rFonts w:ascii="Arial" w:hAnsi="Arial" w:cs="Arial"/>
          <w:sz w:val="18"/>
          <w:szCs w:val="20"/>
          <w:lang w:val="en-US" w:eastAsia="en-US"/>
        </w:rPr>
        <w:t>ment of</w:t>
      </w:r>
      <w:r w:rsidR="00F02A4A" w:rsidRPr="00F02A4A">
        <w:rPr>
          <w:rFonts w:ascii="Arial" w:hAnsi="Arial" w:cs="Arial"/>
          <w:sz w:val="18"/>
          <w:szCs w:val="20"/>
          <w:lang w:val="en-US" w:eastAsia="en-US"/>
        </w:rPr>
        <w:t xml:space="preserve"> Nubians</w:t>
      </w:r>
      <w:r w:rsidR="002E1D8D">
        <w:rPr>
          <w:rFonts w:ascii="Arial" w:hAnsi="Arial" w:cs="Arial"/>
          <w:sz w:val="18"/>
          <w:szCs w:val="20"/>
          <w:lang w:val="en-US" w:eastAsia="en-US"/>
        </w:rPr>
        <w:t>, w</w:t>
      </w:r>
      <w:r w:rsidR="00455D35">
        <w:rPr>
          <w:rFonts w:ascii="Arial" w:hAnsi="Arial" w:cs="Arial"/>
          <w:sz w:val="18"/>
          <w:szCs w:val="20"/>
          <w:lang w:val="en-US" w:eastAsia="en-US"/>
        </w:rPr>
        <w:t>ho are</w:t>
      </w:r>
      <w:r w:rsidR="002E1D8D">
        <w:rPr>
          <w:rFonts w:ascii="Arial" w:hAnsi="Arial" w:cs="Arial"/>
          <w:sz w:val="18"/>
          <w:szCs w:val="20"/>
          <w:lang w:val="en-US" w:eastAsia="en-US"/>
        </w:rPr>
        <w:t xml:space="preserve"> Indigenous people</w:t>
      </w:r>
      <w:r w:rsidR="00455D35">
        <w:rPr>
          <w:rFonts w:ascii="Arial" w:hAnsi="Arial" w:cs="Arial"/>
          <w:sz w:val="18"/>
          <w:szCs w:val="20"/>
          <w:lang w:val="en-US" w:eastAsia="en-US"/>
        </w:rPr>
        <w:t>s</w:t>
      </w:r>
      <w:r w:rsidR="002E1D8D">
        <w:rPr>
          <w:rFonts w:ascii="Arial" w:hAnsi="Arial" w:cs="Arial"/>
          <w:sz w:val="18"/>
          <w:szCs w:val="20"/>
          <w:lang w:val="en-US" w:eastAsia="en-US"/>
        </w:rPr>
        <w:t>,</w:t>
      </w:r>
      <w:r w:rsidR="00F02A4A" w:rsidRPr="00F02A4A">
        <w:rPr>
          <w:rFonts w:ascii="Arial" w:hAnsi="Arial" w:cs="Arial"/>
          <w:sz w:val="18"/>
          <w:szCs w:val="20"/>
          <w:lang w:val="en-US" w:eastAsia="en-US"/>
        </w:rPr>
        <w:t xml:space="preserve"> from their traditional lands</w:t>
      </w:r>
      <w:r>
        <w:rPr>
          <w:rFonts w:ascii="Arial" w:hAnsi="Arial" w:cs="Arial"/>
          <w:sz w:val="18"/>
          <w:szCs w:val="20"/>
          <w:lang w:val="en-US" w:eastAsia="en-US"/>
        </w:rPr>
        <w:t xml:space="preserve"> by successive Egyptian governments</w:t>
      </w:r>
      <w:r w:rsidR="00F02A4A" w:rsidRPr="00F02A4A">
        <w:rPr>
          <w:rFonts w:ascii="Arial" w:hAnsi="Arial" w:cs="Arial"/>
          <w:sz w:val="18"/>
          <w:szCs w:val="20"/>
          <w:lang w:val="en-US" w:eastAsia="en-US"/>
        </w:rPr>
        <w:t xml:space="preserve"> for development projects</w:t>
      </w:r>
      <w:r>
        <w:rPr>
          <w:rFonts w:ascii="Arial" w:hAnsi="Arial" w:cs="Arial"/>
          <w:sz w:val="18"/>
          <w:szCs w:val="20"/>
          <w:lang w:val="en-US" w:eastAsia="en-US"/>
        </w:rPr>
        <w:t xml:space="preserve">. The displacement </w:t>
      </w:r>
      <w:r w:rsidR="00A33CE7">
        <w:rPr>
          <w:rFonts w:ascii="Arial" w:hAnsi="Arial" w:cs="Arial"/>
          <w:sz w:val="18"/>
          <w:szCs w:val="20"/>
          <w:lang w:val="en-US" w:eastAsia="en-US"/>
        </w:rPr>
        <w:t>poses</w:t>
      </w:r>
      <w:r w:rsidR="00F02A4A" w:rsidRPr="00F02A4A">
        <w:rPr>
          <w:rFonts w:ascii="Arial" w:hAnsi="Arial" w:cs="Arial"/>
          <w:sz w:val="18"/>
          <w:szCs w:val="20"/>
          <w:lang w:val="en-US" w:eastAsia="en-US"/>
        </w:rPr>
        <w:t xml:space="preserve"> a threat to the preservation of the</w:t>
      </w:r>
      <w:r>
        <w:rPr>
          <w:rFonts w:ascii="Arial" w:hAnsi="Arial" w:cs="Arial"/>
          <w:sz w:val="18"/>
          <w:szCs w:val="20"/>
          <w:lang w:val="en-US" w:eastAsia="en-US"/>
        </w:rPr>
        <w:t xml:space="preserve"> Nubian</w:t>
      </w:r>
      <w:r w:rsidR="00F02A4A" w:rsidRPr="00F02A4A">
        <w:rPr>
          <w:rFonts w:ascii="Arial" w:hAnsi="Arial" w:cs="Arial"/>
          <w:sz w:val="18"/>
          <w:szCs w:val="20"/>
          <w:lang w:val="en-US" w:eastAsia="en-US"/>
        </w:rPr>
        <w:t xml:space="preserve"> cultural, historical</w:t>
      </w:r>
      <w:r w:rsidR="00A33CE7">
        <w:rPr>
          <w:rFonts w:ascii="Arial" w:hAnsi="Arial" w:cs="Arial"/>
          <w:sz w:val="18"/>
          <w:szCs w:val="20"/>
          <w:lang w:val="en-US" w:eastAsia="en-US"/>
        </w:rPr>
        <w:t>,</w:t>
      </w:r>
      <w:r w:rsidR="00F02A4A" w:rsidRPr="00F02A4A">
        <w:rPr>
          <w:rFonts w:ascii="Arial" w:hAnsi="Arial" w:cs="Arial"/>
          <w:sz w:val="18"/>
          <w:szCs w:val="20"/>
          <w:lang w:val="en-US" w:eastAsia="en-US"/>
        </w:rPr>
        <w:t xml:space="preserve"> and linguistic identity</w:t>
      </w:r>
      <w:r w:rsidR="00B80692">
        <w:rPr>
          <w:rFonts w:ascii="Arial" w:hAnsi="Arial" w:cs="Arial"/>
          <w:sz w:val="18"/>
          <w:szCs w:val="20"/>
          <w:lang w:val="en-US" w:eastAsia="en-US"/>
        </w:rPr>
        <w:t>, which ha</w:t>
      </w:r>
      <w:r w:rsidR="0012006F">
        <w:rPr>
          <w:rFonts w:ascii="Arial" w:hAnsi="Arial" w:cs="Arial"/>
          <w:sz w:val="18"/>
          <w:szCs w:val="20"/>
          <w:lang w:val="en-US" w:eastAsia="en-US"/>
        </w:rPr>
        <w:t>d</w:t>
      </w:r>
      <w:r w:rsidR="00B80692">
        <w:rPr>
          <w:rFonts w:ascii="Arial" w:hAnsi="Arial" w:cs="Arial"/>
          <w:sz w:val="18"/>
          <w:szCs w:val="20"/>
          <w:lang w:val="en-US" w:eastAsia="en-US"/>
        </w:rPr>
        <w:t xml:space="preserve"> already been</w:t>
      </w:r>
      <w:r w:rsidR="0012006F">
        <w:rPr>
          <w:rFonts w:ascii="Arial" w:hAnsi="Arial" w:cs="Arial"/>
          <w:sz w:val="18"/>
          <w:szCs w:val="20"/>
          <w:lang w:val="en-US" w:eastAsia="en-US"/>
        </w:rPr>
        <w:t xml:space="preserve"> severely eroded</w:t>
      </w:r>
      <w:r w:rsidR="00F02A4A" w:rsidRPr="00F02A4A">
        <w:rPr>
          <w:rFonts w:ascii="Arial" w:hAnsi="Arial" w:cs="Arial"/>
          <w:sz w:val="18"/>
          <w:szCs w:val="20"/>
          <w:lang w:val="en-US" w:eastAsia="en-US"/>
        </w:rPr>
        <w:t>.</w:t>
      </w:r>
      <w:r w:rsidR="0074263F">
        <w:rPr>
          <w:rFonts w:ascii="Arial" w:hAnsi="Arial" w:cs="Arial"/>
          <w:sz w:val="18"/>
          <w:szCs w:val="20"/>
          <w:lang w:val="en-US" w:eastAsia="en-US"/>
        </w:rPr>
        <w:t xml:space="preserve"> </w:t>
      </w:r>
      <w:r w:rsidR="00ED6FC8" w:rsidRPr="00F02A4A">
        <w:rPr>
          <w:rFonts w:ascii="Arial" w:hAnsi="Arial" w:cs="Arial"/>
          <w:sz w:val="18"/>
          <w:szCs w:val="20"/>
          <w:lang w:val="en-US" w:eastAsia="en-US"/>
        </w:rPr>
        <w:t>The displacement of Nubians has had huge socio-economic consequences f</w:t>
      </w:r>
      <w:r>
        <w:rPr>
          <w:rFonts w:ascii="Arial" w:hAnsi="Arial" w:cs="Arial"/>
          <w:sz w:val="18"/>
          <w:szCs w:val="20"/>
          <w:lang w:val="en-US" w:eastAsia="en-US"/>
        </w:rPr>
        <w:t>or the community. Nubians</w:t>
      </w:r>
      <w:r w:rsidR="00ED6FC8" w:rsidRPr="00F02A4A">
        <w:rPr>
          <w:rFonts w:ascii="Arial" w:hAnsi="Arial" w:cs="Arial"/>
          <w:sz w:val="18"/>
          <w:szCs w:val="20"/>
          <w:lang w:val="en-US" w:eastAsia="en-US"/>
        </w:rPr>
        <w:t xml:space="preserve"> are often </w:t>
      </w:r>
      <w:r w:rsidR="00A33CE7">
        <w:rPr>
          <w:rFonts w:ascii="Arial" w:hAnsi="Arial" w:cs="Arial"/>
          <w:sz w:val="18"/>
          <w:szCs w:val="20"/>
          <w:lang w:val="en-US" w:eastAsia="en-US"/>
        </w:rPr>
        <w:t>unable</w:t>
      </w:r>
      <w:r w:rsidR="00ED6FC8" w:rsidRPr="00F02A4A">
        <w:rPr>
          <w:rFonts w:ascii="Arial" w:hAnsi="Arial" w:cs="Arial"/>
          <w:sz w:val="18"/>
          <w:szCs w:val="20"/>
          <w:lang w:val="en-US" w:eastAsia="en-US"/>
        </w:rPr>
        <w:t xml:space="preserve"> to work in agriculture as they were forcibly moved from their old villages on the banks of Nile to desert areas </w:t>
      </w:r>
      <w:r w:rsidR="00ED6FC8">
        <w:rPr>
          <w:rFonts w:ascii="Arial" w:hAnsi="Arial" w:cs="Arial"/>
          <w:sz w:val="18"/>
          <w:szCs w:val="20"/>
          <w:lang w:val="en-US" w:eastAsia="en-US"/>
        </w:rPr>
        <w:t>which</w:t>
      </w:r>
      <w:r w:rsidR="00ED6FC8" w:rsidRPr="00F02A4A">
        <w:rPr>
          <w:rFonts w:ascii="Arial" w:hAnsi="Arial" w:cs="Arial"/>
          <w:sz w:val="18"/>
          <w:szCs w:val="20"/>
          <w:lang w:val="en-US" w:eastAsia="en-US"/>
        </w:rPr>
        <w:t xml:space="preserve"> lack the necessary </w:t>
      </w:r>
      <w:r>
        <w:rPr>
          <w:rFonts w:ascii="Arial" w:hAnsi="Arial" w:cs="Arial"/>
          <w:sz w:val="18"/>
          <w:szCs w:val="20"/>
          <w:lang w:val="en-US" w:eastAsia="en-US"/>
        </w:rPr>
        <w:t xml:space="preserve">access to </w:t>
      </w:r>
      <w:r w:rsidR="00ED6FC8" w:rsidRPr="00F02A4A">
        <w:rPr>
          <w:rFonts w:ascii="Arial" w:hAnsi="Arial" w:cs="Arial"/>
          <w:sz w:val="18"/>
          <w:szCs w:val="20"/>
          <w:lang w:val="en-US" w:eastAsia="en-US"/>
        </w:rPr>
        <w:t>water and fertile soil.</w:t>
      </w:r>
    </w:p>
    <w:p w:rsidR="00ED6FC8" w:rsidRPr="00F02A4A" w:rsidRDefault="00ED6FC8" w:rsidP="000E4A2F">
      <w:pPr>
        <w:rPr>
          <w:rFonts w:ascii="Arial" w:hAnsi="Arial" w:cs="Arial"/>
          <w:sz w:val="18"/>
          <w:szCs w:val="20"/>
          <w:lang w:val="en-US" w:eastAsia="en-US"/>
        </w:rPr>
        <w:pPrChange w:id="26" w:author="IAR1Team" w:date="2017-11-07T13:57:00Z">
          <w:pPr>
            <w:spacing w:line="240" w:lineRule="exact"/>
          </w:pPr>
        </w:pPrChange>
      </w:pPr>
    </w:p>
    <w:p w:rsidR="00ED6FC8" w:rsidRDefault="00ED6FC8" w:rsidP="000E4A2F">
      <w:pPr>
        <w:rPr>
          <w:rFonts w:ascii="Arial" w:hAnsi="Arial" w:cs="Arial"/>
          <w:sz w:val="18"/>
          <w:szCs w:val="20"/>
          <w:lang w:val="en-US" w:eastAsia="en-US"/>
        </w:rPr>
        <w:pPrChange w:id="27" w:author="IAR1Team" w:date="2017-11-07T13:57:00Z">
          <w:pPr>
            <w:spacing w:line="240" w:lineRule="exact"/>
          </w:pPr>
        </w:pPrChange>
      </w:pPr>
      <w:r w:rsidRPr="00F02A4A">
        <w:rPr>
          <w:rFonts w:ascii="Arial" w:hAnsi="Arial" w:cs="Arial"/>
          <w:sz w:val="18"/>
          <w:szCs w:val="20"/>
          <w:lang w:val="en-US" w:eastAsia="en-US"/>
        </w:rPr>
        <w:t>The Egyptian Ministry of Education also</w:t>
      </w:r>
      <w:r w:rsidR="00A33CE7">
        <w:rPr>
          <w:rFonts w:ascii="Arial" w:hAnsi="Arial" w:cs="Arial"/>
          <w:sz w:val="18"/>
          <w:szCs w:val="20"/>
          <w:lang w:val="en-US" w:eastAsia="en-US"/>
        </w:rPr>
        <w:t xml:space="preserve"> does</w:t>
      </w:r>
      <w:r w:rsidRPr="00F02A4A">
        <w:rPr>
          <w:rFonts w:ascii="Arial" w:hAnsi="Arial" w:cs="Arial"/>
          <w:sz w:val="18"/>
          <w:szCs w:val="20"/>
          <w:lang w:val="en-US" w:eastAsia="en-US"/>
        </w:rPr>
        <w:t xml:space="preserve"> not </w:t>
      </w:r>
      <w:r w:rsidR="00A33CE7" w:rsidRPr="00F02A4A">
        <w:rPr>
          <w:rFonts w:ascii="Arial" w:hAnsi="Arial" w:cs="Arial"/>
          <w:sz w:val="18"/>
          <w:szCs w:val="20"/>
          <w:lang w:val="en-US" w:eastAsia="en-US"/>
        </w:rPr>
        <w:t xml:space="preserve">allow </w:t>
      </w:r>
      <w:r w:rsidRPr="00F02A4A">
        <w:rPr>
          <w:rFonts w:ascii="Arial" w:hAnsi="Arial" w:cs="Arial"/>
          <w:sz w:val="18"/>
          <w:szCs w:val="20"/>
          <w:lang w:val="en-US" w:eastAsia="en-US"/>
        </w:rPr>
        <w:t xml:space="preserve">schools in the far south of Egypt to teach the Nubian language despite the demands of Nubian residents. Nubian rights activist </w:t>
      </w:r>
      <w:proofErr w:type="spellStart"/>
      <w:r w:rsidRPr="00F02A4A">
        <w:rPr>
          <w:rFonts w:ascii="Arial" w:hAnsi="Arial" w:cs="Arial"/>
          <w:sz w:val="18"/>
          <w:szCs w:val="20"/>
          <w:lang w:val="en-US" w:eastAsia="en-US"/>
        </w:rPr>
        <w:t>Fatma</w:t>
      </w:r>
      <w:proofErr w:type="spellEnd"/>
      <w:r w:rsidRPr="00F02A4A">
        <w:rPr>
          <w:rFonts w:ascii="Arial" w:hAnsi="Arial" w:cs="Arial"/>
          <w:sz w:val="18"/>
          <w:szCs w:val="20"/>
          <w:lang w:val="en-US" w:eastAsia="en-US"/>
        </w:rPr>
        <w:t xml:space="preserve"> </w:t>
      </w:r>
      <w:proofErr w:type="spellStart"/>
      <w:r w:rsidRPr="00F02A4A">
        <w:rPr>
          <w:rFonts w:ascii="Arial" w:hAnsi="Arial" w:cs="Arial"/>
          <w:sz w:val="18"/>
          <w:szCs w:val="20"/>
          <w:lang w:val="en-US" w:eastAsia="en-US"/>
        </w:rPr>
        <w:t>Emam</w:t>
      </w:r>
      <w:proofErr w:type="spellEnd"/>
      <w:r w:rsidRPr="00F02A4A">
        <w:rPr>
          <w:rFonts w:ascii="Arial" w:hAnsi="Arial" w:cs="Arial"/>
          <w:sz w:val="18"/>
          <w:szCs w:val="20"/>
          <w:lang w:val="en-US" w:eastAsia="en-US"/>
        </w:rPr>
        <w:t xml:space="preserve"> told Amnesty International that the forced assimilation of Nubians in Arabic speaking communities has prevented the community from effectively maintaining </w:t>
      </w:r>
      <w:r w:rsidR="007075C3">
        <w:rPr>
          <w:rFonts w:ascii="Arial" w:hAnsi="Arial" w:cs="Arial"/>
          <w:sz w:val="18"/>
          <w:szCs w:val="20"/>
          <w:lang w:val="en-US" w:eastAsia="en-US"/>
        </w:rPr>
        <w:t>its</w:t>
      </w:r>
      <w:r w:rsidRPr="00F02A4A">
        <w:rPr>
          <w:rFonts w:ascii="Arial" w:hAnsi="Arial" w:cs="Arial"/>
          <w:sz w:val="18"/>
          <w:szCs w:val="20"/>
          <w:lang w:val="en-US" w:eastAsia="en-US"/>
        </w:rPr>
        <w:t xml:space="preserve"> language.</w:t>
      </w:r>
    </w:p>
    <w:p w:rsidR="00ED6FC8" w:rsidRDefault="00ED6FC8" w:rsidP="000E4A2F">
      <w:pPr>
        <w:rPr>
          <w:rFonts w:ascii="Arial" w:hAnsi="Arial" w:cs="Arial"/>
          <w:sz w:val="18"/>
          <w:szCs w:val="20"/>
          <w:lang w:val="en-US" w:eastAsia="en-US"/>
        </w:rPr>
        <w:pPrChange w:id="28" w:author="IAR1Team" w:date="2017-11-07T13:57:00Z">
          <w:pPr>
            <w:spacing w:line="240" w:lineRule="exact"/>
          </w:pPr>
        </w:pPrChange>
      </w:pPr>
    </w:p>
    <w:p w:rsidR="00F02A4A" w:rsidRDefault="00F02A4A" w:rsidP="000E4A2F">
      <w:pPr>
        <w:rPr>
          <w:rFonts w:ascii="Arial" w:hAnsi="Arial" w:cs="Arial"/>
          <w:sz w:val="18"/>
          <w:szCs w:val="20"/>
          <w:lang w:val="en-US" w:eastAsia="en-US"/>
        </w:rPr>
        <w:pPrChange w:id="29" w:author="IAR1Team" w:date="2017-11-07T13:57:00Z">
          <w:pPr>
            <w:spacing w:line="240" w:lineRule="exact"/>
          </w:pPr>
        </w:pPrChange>
      </w:pPr>
      <w:r w:rsidRPr="00F02A4A">
        <w:rPr>
          <w:rFonts w:ascii="Arial" w:hAnsi="Arial" w:cs="Arial"/>
          <w:sz w:val="18"/>
          <w:szCs w:val="20"/>
          <w:lang w:val="en-US" w:eastAsia="en-US"/>
        </w:rPr>
        <w:t xml:space="preserve">In the aftermath of the 2011 uprising, Nubian activists grew more organized and vocal in articulating their demands. Their lobbying resulted in a new provision in the 2014 Egyptian </w:t>
      </w:r>
      <w:r w:rsidR="007075C3">
        <w:rPr>
          <w:rFonts w:ascii="Arial" w:hAnsi="Arial" w:cs="Arial"/>
          <w:sz w:val="18"/>
          <w:szCs w:val="20"/>
          <w:lang w:val="en-US" w:eastAsia="en-US"/>
        </w:rPr>
        <w:t>C</w:t>
      </w:r>
      <w:r w:rsidRPr="00F02A4A">
        <w:rPr>
          <w:rFonts w:ascii="Arial" w:hAnsi="Arial" w:cs="Arial"/>
          <w:sz w:val="18"/>
          <w:szCs w:val="20"/>
          <w:lang w:val="en-US" w:eastAsia="en-US"/>
        </w:rPr>
        <w:t>onstitution that recognizes their right to return.</w:t>
      </w:r>
    </w:p>
    <w:p w:rsidR="00BA71E0" w:rsidRPr="00F02A4A" w:rsidRDefault="00BA71E0" w:rsidP="000E4A2F">
      <w:pPr>
        <w:rPr>
          <w:rFonts w:ascii="Arial" w:hAnsi="Arial" w:cs="Arial"/>
          <w:sz w:val="18"/>
          <w:szCs w:val="20"/>
          <w:lang w:val="en-US" w:eastAsia="en-US"/>
        </w:rPr>
        <w:pPrChange w:id="30" w:author="IAR1Team" w:date="2017-11-07T13:57:00Z">
          <w:pPr>
            <w:spacing w:line="240" w:lineRule="exact"/>
          </w:pPr>
        </w:pPrChange>
      </w:pPr>
    </w:p>
    <w:p w:rsidR="00F02A4A" w:rsidRPr="00F02A4A" w:rsidRDefault="00BA71E0" w:rsidP="000E4A2F">
      <w:pPr>
        <w:rPr>
          <w:rFonts w:ascii="Arial" w:hAnsi="Arial" w:cs="Arial"/>
          <w:sz w:val="18"/>
          <w:szCs w:val="20"/>
          <w:lang w:val="en-US" w:eastAsia="en-US"/>
        </w:rPr>
        <w:pPrChange w:id="31" w:author="IAR1Team" w:date="2017-11-07T13:57:00Z">
          <w:pPr>
            <w:spacing w:line="240" w:lineRule="exact"/>
          </w:pPr>
        </w:pPrChange>
      </w:pPr>
      <w:r w:rsidRPr="00F02A4A">
        <w:rPr>
          <w:rFonts w:ascii="Arial" w:hAnsi="Arial" w:cs="Arial"/>
          <w:sz w:val="18"/>
          <w:szCs w:val="20"/>
          <w:lang w:val="en-US" w:eastAsia="en-US"/>
        </w:rPr>
        <w:t xml:space="preserve">The 2014 </w:t>
      </w:r>
      <w:r w:rsidR="007075C3">
        <w:rPr>
          <w:rFonts w:ascii="Arial" w:hAnsi="Arial" w:cs="Arial"/>
          <w:sz w:val="18"/>
          <w:szCs w:val="20"/>
          <w:lang w:val="en-US" w:eastAsia="en-US"/>
        </w:rPr>
        <w:t>C</w:t>
      </w:r>
      <w:r w:rsidRPr="00F02A4A">
        <w:rPr>
          <w:rFonts w:ascii="Arial" w:hAnsi="Arial" w:cs="Arial"/>
          <w:sz w:val="18"/>
          <w:szCs w:val="20"/>
          <w:lang w:val="en-US" w:eastAsia="en-US"/>
        </w:rPr>
        <w:t>onstitution recognizes the Nubian</w:t>
      </w:r>
      <w:r w:rsidR="007154E7">
        <w:rPr>
          <w:rFonts w:ascii="Arial" w:hAnsi="Arial" w:cs="Arial"/>
          <w:sz w:val="18"/>
          <w:szCs w:val="20"/>
          <w:lang w:val="en-US" w:eastAsia="en-US"/>
        </w:rPr>
        <w:t>s’</w:t>
      </w:r>
      <w:r w:rsidRPr="00F02A4A">
        <w:rPr>
          <w:rFonts w:ascii="Arial" w:hAnsi="Arial" w:cs="Arial"/>
          <w:sz w:val="18"/>
          <w:szCs w:val="20"/>
          <w:lang w:val="en-US" w:eastAsia="en-US"/>
        </w:rPr>
        <w:t xml:space="preserve"> “right to return” to their original lands.</w:t>
      </w:r>
      <w:r w:rsidR="007075C3">
        <w:rPr>
          <w:rFonts w:ascii="Arial" w:hAnsi="Arial" w:cs="Arial"/>
          <w:sz w:val="18"/>
          <w:szCs w:val="20"/>
          <w:lang w:val="en-US" w:eastAsia="en-US"/>
        </w:rPr>
        <w:t xml:space="preserve"> </w:t>
      </w:r>
      <w:r w:rsidRPr="00F02A4A">
        <w:rPr>
          <w:rFonts w:ascii="Arial" w:hAnsi="Arial" w:cs="Arial"/>
          <w:sz w:val="18"/>
          <w:szCs w:val="20"/>
          <w:lang w:val="en-US" w:eastAsia="en-US"/>
        </w:rPr>
        <w:t>Article 236 obliges the government to design an economic development plan for marginalized border areas, including Nub</w:t>
      </w:r>
      <w:r w:rsidR="005A0A0B">
        <w:rPr>
          <w:rFonts w:ascii="Arial" w:hAnsi="Arial" w:cs="Arial"/>
          <w:sz w:val="18"/>
          <w:szCs w:val="20"/>
          <w:lang w:val="en-US" w:eastAsia="en-US"/>
        </w:rPr>
        <w:t>i</w:t>
      </w:r>
      <w:r w:rsidRPr="00F02A4A">
        <w:rPr>
          <w:rFonts w:ascii="Arial" w:hAnsi="Arial" w:cs="Arial"/>
          <w:sz w:val="18"/>
          <w:szCs w:val="20"/>
          <w:lang w:val="en-US" w:eastAsia="en-US"/>
        </w:rPr>
        <w:t>a near Egypt‘s southern borders. The provision also obliges the government to carry out projects to facilitate the return of Nubians to their original lands and their development.</w:t>
      </w:r>
      <w:r w:rsidR="00ED6FC8">
        <w:rPr>
          <w:rFonts w:ascii="Arial" w:hAnsi="Arial" w:cs="Arial"/>
          <w:sz w:val="18"/>
          <w:szCs w:val="20"/>
          <w:lang w:val="en-US" w:eastAsia="en-US"/>
        </w:rPr>
        <w:t xml:space="preserve"> </w:t>
      </w:r>
      <w:r w:rsidR="00ED6FC8" w:rsidRPr="00455D35">
        <w:rPr>
          <w:rFonts w:ascii="Arial" w:hAnsi="Arial" w:cs="Arial"/>
          <w:sz w:val="18"/>
          <w:szCs w:val="20"/>
          <w:lang w:val="en-US" w:eastAsia="en-US"/>
        </w:rPr>
        <w:t>However,</w:t>
      </w:r>
      <w:r w:rsidR="00ED6FC8">
        <w:rPr>
          <w:rFonts w:ascii="Arial" w:hAnsi="Arial" w:cs="Arial"/>
          <w:sz w:val="18"/>
          <w:szCs w:val="20"/>
          <w:lang w:val="en-US" w:eastAsia="en-US"/>
        </w:rPr>
        <w:t xml:space="preserve"> </w:t>
      </w:r>
      <w:r w:rsidR="00ED15F6">
        <w:rPr>
          <w:rFonts w:ascii="Arial" w:hAnsi="Arial" w:cs="Arial"/>
          <w:sz w:val="18"/>
          <w:szCs w:val="20"/>
          <w:lang w:val="en-US" w:eastAsia="en-US"/>
        </w:rPr>
        <w:t>the Egyptian government ha</w:t>
      </w:r>
      <w:r w:rsidR="007075C3">
        <w:rPr>
          <w:rFonts w:ascii="Arial" w:hAnsi="Arial" w:cs="Arial"/>
          <w:sz w:val="18"/>
          <w:szCs w:val="20"/>
          <w:lang w:val="en-US" w:eastAsia="en-US"/>
        </w:rPr>
        <w:t>s</w:t>
      </w:r>
      <w:r w:rsidR="00ED15F6">
        <w:rPr>
          <w:rFonts w:ascii="Arial" w:hAnsi="Arial" w:cs="Arial"/>
          <w:sz w:val="18"/>
          <w:szCs w:val="20"/>
          <w:lang w:val="en-US" w:eastAsia="en-US"/>
        </w:rPr>
        <w:t xml:space="preserve"> not acted </w:t>
      </w:r>
      <w:r w:rsidR="007075C3">
        <w:rPr>
          <w:rFonts w:ascii="Arial" w:hAnsi="Arial" w:cs="Arial"/>
          <w:sz w:val="18"/>
          <w:szCs w:val="20"/>
          <w:lang w:val="en-US" w:eastAsia="en-US"/>
        </w:rPr>
        <w:t>to implement this</w:t>
      </w:r>
      <w:r w:rsidR="00ED15F6">
        <w:rPr>
          <w:rFonts w:ascii="Arial" w:hAnsi="Arial" w:cs="Arial"/>
          <w:sz w:val="18"/>
          <w:szCs w:val="20"/>
          <w:lang w:val="en-US" w:eastAsia="en-US"/>
        </w:rPr>
        <w:t xml:space="preserve"> article.</w:t>
      </w:r>
    </w:p>
    <w:p w:rsidR="00AD7B49" w:rsidRDefault="00AD7B49" w:rsidP="000E4A2F">
      <w:pPr>
        <w:rPr>
          <w:rFonts w:ascii="Arial" w:hAnsi="Arial" w:cs="Arial"/>
          <w:sz w:val="18"/>
          <w:szCs w:val="20"/>
          <w:lang w:eastAsia="en-US"/>
        </w:rPr>
        <w:pPrChange w:id="32" w:author="IAR1Team" w:date="2017-11-07T13:57:00Z">
          <w:pPr>
            <w:spacing w:line="240" w:lineRule="exact"/>
          </w:pPr>
        </w:pPrChange>
      </w:pPr>
    </w:p>
    <w:p w:rsidR="00AD7B49" w:rsidRPr="00AD7B49" w:rsidRDefault="00AD7B49" w:rsidP="000E4A2F">
      <w:pPr>
        <w:rPr>
          <w:rFonts w:ascii="Arial" w:hAnsi="Arial" w:cs="Arial"/>
          <w:sz w:val="18"/>
          <w:szCs w:val="20"/>
          <w:lang w:eastAsia="en-US"/>
        </w:rPr>
        <w:pPrChange w:id="33" w:author="IAR1Team" w:date="2017-11-07T13:57:00Z">
          <w:pPr>
            <w:spacing w:line="240" w:lineRule="exact"/>
          </w:pPr>
        </w:pPrChange>
      </w:pPr>
      <w:r>
        <w:rPr>
          <w:rFonts w:ascii="Arial" w:hAnsi="Arial" w:cs="Arial"/>
          <w:sz w:val="18"/>
          <w:szCs w:val="20"/>
          <w:lang w:eastAsia="en-US"/>
        </w:rPr>
        <w:t xml:space="preserve">Conditions </w:t>
      </w:r>
      <w:r w:rsidR="007075C3">
        <w:rPr>
          <w:rFonts w:ascii="Arial" w:hAnsi="Arial" w:cs="Arial"/>
          <w:sz w:val="18"/>
          <w:szCs w:val="20"/>
          <w:lang w:eastAsia="en-US"/>
        </w:rPr>
        <w:t xml:space="preserve">of detention </w:t>
      </w:r>
      <w:r>
        <w:rPr>
          <w:rFonts w:ascii="Arial" w:hAnsi="Arial" w:cs="Arial"/>
          <w:sz w:val="18"/>
          <w:szCs w:val="20"/>
          <w:lang w:eastAsia="en-US"/>
        </w:rPr>
        <w:t xml:space="preserve">and medical negligence remain serious problems in Egyptian prisons. </w:t>
      </w:r>
      <w:r w:rsidRPr="00AD7B49">
        <w:rPr>
          <w:rFonts w:ascii="Arial" w:hAnsi="Arial" w:cs="Arial"/>
          <w:sz w:val="18"/>
          <w:szCs w:val="20"/>
          <w:lang w:eastAsia="en-US"/>
        </w:rPr>
        <w:t xml:space="preserve">According to statistics gathered by El Nadeem </w:t>
      </w:r>
      <w:r w:rsidR="00A33CE7" w:rsidRPr="00AD7B49">
        <w:rPr>
          <w:rFonts w:ascii="Arial" w:hAnsi="Arial" w:cs="Arial"/>
          <w:sz w:val="18"/>
          <w:szCs w:val="20"/>
          <w:lang w:eastAsia="en-US"/>
        </w:rPr>
        <w:t>Centre</w:t>
      </w:r>
      <w:r w:rsidRPr="00AD7B49">
        <w:rPr>
          <w:rFonts w:ascii="Arial" w:hAnsi="Arial" w:cs="Arial"/>
          <w:sz w:val="18"/>
          <w:szCs w:val="20"/>
          <w:lang w:eastAsia="en-US"/>
        </w:rPr>
        <w:t xml:space="preserve"> for the Rehabilitation of Victims of Torture, at least 105 prisoners died in prison between January and October 2017, among them 41 as a result of medical neglect.</w:t>
      </w:r>
    </w:p>
    <w:p w:rsidR="00AD7B49" w:rsidRPr="00AD7B49" w:rsidRDefault="00AD7B49" w:rsidP="000E4A2F">
      <w:pPr>
        <w:rPr>
          <w:rFonts w:ascii="Arial" w:hAnsi="Arial" w:cs="Arial"/>
          <w:sz w:val="18"/>
          <w:szCs w:val="20"/>
          <w:lang w:eastAsia="en-US"/>
        </w:rPr>
        <w:pPrChange w:id="34" w:author="IAR1Team" w:date="2017-11-07T13:57:00Z">
          <w:pPr>
            <w:spacing w:line="240" w:lineRule="exact"/>
          </w:pPr>
        </w:pPrChange>
      </w:pPr>
    </w:p>
    <w:p w:rsidR="00F02A4A" w:rsidRDefault="00F02A4A" w:rsidP="000E4A2F">
      <w:pPr>
        <w:rPr>
          <w:rFonts w:ascii="Arial" w:hAnsi="Arial" w:cs="Arial"/>
          <w:sz w:val="18"/>
          <w:szCs w:val="20"/>
          <w:lang w:eastAsia="en-US"/>
        </w:rPr>
        <w:pPrChange w:id="35" w:author="IAR1Team" w:date="2017-11-07T13:57:00Z">
          <w:pPr>
            <w:spacing w:line="240" w:lineRule="exact"/>
          </w:pPr>
        </w:pPrChange>
      </w:pPr>
    </w:p>
    <w:p w:rsidR="0026766F" w:rsidRPr="00455D35" w:rsidRDefault="0026766F" w:rsidP="000E4A2F">
      <w:pPr>
        <w:rPr>
          <w:rFonts w:ascii="Arial" w:hAnsi="Arial" w:cs="Arial"/>
          <w:sz w:val="16"/>
          <w:szCs w:val="16"/>
        </w:rPr>
        <w:pPrChange w:id="36" w:author="IAR1Team" w:date="2017-11-07T13:57:00Z">
          <w:pPr>
            <w:spacing w:line="240" w:lineRule="exact"/>
          </w:pPr>
        </w:pPrChange>
      </w:pPr>
      <w:r w:rsidRPr="00455D35">
        <w:rPr>
          <w:rFonts w:ascii="Arial" w:hAnsi="Arial" w:cs="Arial"/>
          <w:sz w:val="16"/>
          <w:szCs w:val="16"/>
        </w:rPr>
        <w:t>Name:</w:t>
      </w:r>
      <w:r w:rsidR="00F02A4A" w:rsidRPr="00455D35">
        <w:rPr>
          <w:rFonts w:ascii="Arial" w:hAnsi="Arial" w:cs="Arial"/>
          <w:sz w:val="16"/>
          <w:szCs w:val="16"/>
        </w:rPr>
        <w:t xml:space="preserve"> Gamal </w:t>
      </w:r>
      <w:proofErr w:type="spellStart"/>
      <w:r w:rsidR="00F02A4A" w:rsidRPr="00455D35">
        <w:rPr>
          <w:rFonts w:ascii="Arial" w:hAnsi="Arial" w:cs="Arial"/>
          <w:sz w:val="16"/>
          <w:szCs w:val="16"/>
        </w:rPr>
        <w:t>Soro</w:t>
      </w:r>
      <w:r w:rsidR="00D21F4C" w:rsidRPr="00455D35">
        <w:rPr>
          <w:rFonts w:ascii="Arial" w:hAnsi="Arial" w:cs="Arial"/>
          <w:sz w:val="16"/>
          <w:szCs w:val="16"/>
        </w:rPr>
        <w:t>u</w:t>
      </w:r>
      <w:r w:rsidR="00F02A4A" w:rsidRPr="00455D35">
        <w:rPr>
          <w:rFonts w:ascii="Arial" w:hAnsi="Arial" w:cs="Arial"/>
          <w:sz w:val="16"/>
          <w:szCs w:val="16"/>
        </w:rPr>
        <w:t>r</w:t>
      </w:r>
      <w:proofErr w:type="spellEnd"/>
    </w:p>
    <w:p w:rsidR="0026766F" w:rsidRPr="00F95961" w:rsidRDefault="0026766F" w:rsidP="000E4A2F">
      <w:pPr>
        <w:rPr>
          <w:rFonts w:ascii="Arial" w:hAnsi="Arial" w:cs="Arial"/>
          <w:sz w:val="16"/>
          <w:szCs w:val="16"/>
        </w:rPr>
        <w:pPrChange w:id="37" w:author="IAR1Team" w:date="2017-11-07T13:57:00Z">
          <w:pPr>
            <w:spacing w:line="240" w:lineRule="exact"/>
          </w:pPr>
        </w:pPrChange>
      </w:pPr>
      <w:r w:rsidRPr="00455D35">
        <w:rPr>
          <w:rFonts w:ascii="Arial" w:hAnsi="Arial" w:cs="Arial"/>
          <w:sz w:val="16"/>
          <w:szCs w:val="16"/>
        </w:rPr>
        <w:t>Gender m/f:</w:t>
      </w:r>
      <w:r w:rsidR="00F02A4A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0E4A2F">
      <w:pPr>
        <w:rPr>
          <w:rFonts w:ascii="Arial" w:hAnsi="Arial" w:cs="Arial"/>
        </w:rPr>
        <w:pPrChange w:id="38" w:author="IAR1Team" w:date="2017-11-07T13:57:00Z">
          <w:pPr>
            <w:spacing w:line="240" w:lineRule="exact"/>
          </w:pPr>
        </w:pPrChange>
      </w:pPr>
    </w:p>
    <w:p w:rsidR="0026766F" w:rsidRPr="00F95961" w:rsidRDefault="0026766F" w:rsidP="000E4A2F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0E4A2F">
          <w:footerReference w:type="default" r:id="rId12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  <w:sectPrChange w:id="39" w:author="IAR1Team" w:date="2017-11-07T13:57:00Z">
            <w:sectPr w:rsidR="0026766F" w:rsidRPr="00F95961" w:rsidSect="000E4A2F">
              <w:pgSz w:w="11906" w:h="16838" w:code="9"/>
              <w:pgMar w:top="851" w:right="851" w:bottom="2552" w:left="851" w:header="0" w:footer="567" w:gutter="0"/>
            </w:sectPr>
          </w:sectPrChange>
        </w:sectPr>
        <w:pPrChange w:id="40" w:author="IAR1Team" w:date="2017-11-07T13:57:00Z">
          <w:pPr>
            <w:pStyle w:val="AITextSmallNoLineSpacing"/>
          </w:pPr>
        </w:pPrChange>
      </w:pPr>
    </w:p>
    <w:p w:rsidR="0026766F" w:rsidRPr="00F95961" w:rsidRDefault="0026766F" w:rsidP="000E4A2F">
      <w:pPr>
        <w:pStyle w:val="AITextSmallNoLineSpacing"/>
        <w:spacing w:line="240" w:lineRule="auto"/>
        <w:jc w:val="right"/>
        <w:rPr>
          <w:rFonts w:cs="Arial"/>
          <w:sz w:val="18"/>
        </w:rPr>
        <w:pPrChange w:id="41" w:author="IAR1Team" w:date="2017-11-07T13:57:00Z">
          <w:pPr>
            <w:pStyle w:val="AITextSmallNoLineSpacing"/>
            <w:jc w:val="right"/>
          </w:pPr>
        </w:pPrChange>
      </w:pPr>
    </w:p>
    <w:p w:rsidR="0026766F" w:rsidRPr="00F95961" w:rsidRDefault="0026766F" w:rsidP="000E4A2F">
      <w:pPr>
        <w:pStyle w:val="AITextSmallNoLineSpacing"/>
        <w:spacing w:line="240" w:lineRule="auto"/>
        <w:jc w:val="right"/>
        <w:rPr>
          <w:rFonts w:cs="Arial"/>
          <w:sz w:val="18"/>
        </w:rPr>
        <w:pPrChange w:id="42" w:author="IAR1Team" w:date="2017-11-07T13:57:00Z">
          <w:pPr>
            <w:pStyle w:val="AITextSmallNoLineSpacing"/>
            <w:jc w:val="right"/>
          </w:pPr>
        </w:pPrChange>
      </w:pPr>
    </w:p>
    <w:p w:rsidR="001624EA" w:rsidRPr="00B60F29" w:rsidRDefault="0026766F" w:rsidP="000E4A2F">
      <w:pPr>
        <w:rPr>
          <w:rFonts w:ascii="Arial" w:hAnsi="Arial" w:cs="Arial"/>
          <w:sz w:val="16"/>
          <w:szCs w:val="16"/>
        </w:rPr>
        <w:pPrChange w:id="43" w:author="IAR1Team" w:date="2017-11-07T13:57:00Z">
          <w:pPr>
            <w:spacing w:line="240" w:lineRule="exact"/>
          </w:pPr>
        </w:pPrChange>
      </w:pPr>
      <w:r w:rsidRPr="00BA71E0">
        <w:rPr>
          <w:rFonts w:ascii="Arial" w:hAnsi="Arial" w:cs="Arial"/>
          <w:sz w:val="16"/>
          <w:szCs w:val="16"/>
        </w:rPr>
        <w:t xml:space="preserve">UA: </w:t>
      </w:r>
      <w:r w:rsidR="00BC63F2" w:rsidRPr="00B60F29">
        <w:rPr>
          <w:rFonts w:ascii="Arial" w:hAnsi="Arial" w:cs="Arial"/>
          <w:sz w:val="16"/>
          <w:szCs w:val="16"/>
        </w:rPr>
        <w:t xml:space="preserve">249/17 </w:t>
      </w:r>
      <w:r w:rsidRPr="00B60F29">
        <w:rPr>
          <w:rFonts w:ascii="Arial" w:hAnsi="Arial" w:cs="Arial"/>
          <w:sz w:val="16"/>
          <w:szCs w:val="16"/>
        </w:rPr>
        <w:t xml:space="preserve">Index: </w:t>
      </w:r>
      <w:r w:rsidR="00BC63F2" w:rsidRPr="0057634A">
        <w:rPr>
          <w:rFonts w:ascii="Arial" w:hAnsi="Arial" w:cs="Arial"/>
          <w:bCs/>
          <w:sz w:val="16"/>
          <w:szCs w:val="16"/>
        </w:rPr>
        <w:t>MDE 12/7397/2017</w:t>
      </w:r>
      <w:r w:rsidRPr="00BA71E0">
        <w:rPr>
          <w:rFonts w:ascii="Arial" w:hAnsi="Arial" w:cs="Arial"/>
          <w:sz w:val="16"/>
          <w:szCs w:val="16"/>
        </w:rPr>
        <w:t xml:space="preserve"> Issue Date: </w:t>
      </w:r>
      <w:r w:rsidR="00455D35">
        <w:rPr>
          <w:rFonts w:ascii="Arial" w:hAnsi="Arial" w:cs="Arial"/>
          <w:sz w:val="16"/>
          <w:szCs w:val="16"/>
        </w:rPr>
        <w:t>07</w:t>
      </w:r>
      <w:r w:rsidR="00BC63F2" w:rsidRPr="00B60F29">
        <w:rPr>
          <w:rFonts w:ascii="Arial" w:hAnsi="Arial" w:cs="Arial"/>
          <w:sz w:val="16"/>
          <w:szCs w:val="16"/>
        </w:rPr>
        <w:t xml:space="preserve"> November 2017</w:t>
      </w:r>
    </w:p>
    <w:p w:rsidR="0026766F" w:rsidRPr="00BA71E0" w:rsidRDefault="0026766F" w:rsidP="000E4A2F">
      <w:pPr>
        <w:rPr>
          <w:rFonts w:ascii="Arial" w:hAnsi="Arial" w:cs="Arial"/>
          <w:sz w:val="16"/>
          <w:szCs w:val="16"/>
        </w:rPr>
        <w:pPrChange w:id="44" w:author="IAR1Team" w:date="2017-11-07T13:57:00Z">
          <w:pPr>
            <w:spacing w:line="240" w:lineRule="exact"/>
          </w:pPr>
        </w:pPrChange>
      </w:pPr>
      <w:bookmarkStart w:id="45" w:name="_GoBack"/>
      <w:bookmarkEnd w:id="45"/>
    </w:p>
    <w:sectPr w:rsidR="0026766F" w:rsidRPr="00BA71E0" w:rsidSect="000E4A2F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  <w:sectPrChange w:id="46" w:author="IAR1Team" w:date="2017-11-07T13:57:00Z">
        <w:sectPr w:rsidR="0026766F" w:rsidRPr="00BA71E0" w:rsidSect="000E4A2F">
          <w:pgSz w:w="11906" w:h="16838" w:code="9"/>
          <w:pgMar w:top="851" w:right="851" w:bottom="2552" w:left="851" w:header="0" w:footer="567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ECC" w:rsidRDefault="00D65ECC">
      <w:r>
        <w:separator/>
      </w:r>
    </w:p>
  </w:endnote>
  <w:endnote w:type="continuationSeparator" w:id="0">
    <w:p w:rsidR="00D65ECC" w:rsidRDefault="00D6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D65ECC">
    <w:pPr>
      <w:pStyle w:val="Footer"/>
    </w:pPr>
    <w:r w:rsidRPr="00131C63">
      <w:rPr>
        <w:noProof/>
        <w:lang w:val="en-US"/>
      </w:rPr>
      <w:drawing>
        <wp:inline distT="0" distB="0" distL="0" distR="0">
          <wp:extent cx="6466205" cy="979805"/>
          <wp:effectExtent l="0" t="0" r="0" b="0"/>
          <wp:docPr id="2" name="Picture 3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2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A2F" w:rsidRPr="00D158C3" w:rsidRDefault="000E4A2F" w:rsidP="000E4A2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0E4A2F" w:rsidRPr="00D158C3" w:rsidRDefault="000E4A2F" w:rsidP="000E4A2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0E4A2F" w:rsidRPr="00D0106D" w:rsidRDefault="000E4A2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ECC" w:rsidRDefault="00D65ECC">
      <w:r>
        <w:separator/>
      </w:r>
    </w:p>
  </w:footnote>
  <w:footnote w:type="continuationSeparator" w:id="0">
    <w:p w:rsidR="00D65ECC" w:rsidRDefault="00D65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455D35" w:rsidRDefault="0026766F" w:rsidP="00B4432F">
    <w:pPr>
      <w:tabs>
        <w:tab w:val="right" w:pos="10203"/>
      </w:tabs>
      <w:rPr>
        <w:rFonts w:ascii="Amnesty Trade Gothic" w:hAnsi="Amnesty Trade Gothic"/>
      </w:rPr>
    </w:pPr>
    <w:r w:rsidRPr="00ED4DB1">
      <w:rPr>
        <w:rFonts w:ascii="Amnesty Trade Gothic" w:hAnsi="Amnesty Trade Gothic"/>
        <w:sz w:val="16"/>
        <w:szCs w:val="16"/>
      </w:rPr>
      <w:t xml:space="preserve">UA: </w:t>
    </w:r>
    <w:r w:rsidR="00CC6CD4" w:rsidRPr="00ED4DB1">
      <w:rPr>
        <w:rFonts w:ascii="Amnesty Trade Gothic" w:hAnsi="Amnesty Trade Gothic"/>
        <w:sz w:val="16"/>
        <w:szCs w:val="16"/>
      </w:rPr>
      <w:t xml:space="preserve">249/17 </w:t>
    </w:r>
    <w:r w:rsidRPr="00ED4DB1">
      <w:rPr>
        <w:rFonts w:ascii="Amnesty Trade Gothic" w:hAnsi="Amnesty Trade Gothic"/>
        <w:sz w:val="16"/>
        <w:szCs w:val="16"/>
      </w:rPr>
      <w:t xml:space="preserve">Index: </w:t>
    </w:r>
    <w:r w:rsidR="00CC6CD4" w:rsidRPr="00455D35">
      <w:rPr>
        <w:rFonts w:ascii="Amnesty Trade Gothic" w:hAnsi="Amnesty Trade Gothic" w:cs="Segoe UI"/>
        <w:bCs/>
        <w:sz w:val="16"/>
        <w:szCs w:val="16"/>
      </w:rPr>
      <w:t>MDE 12/7397/2017</w:t>
    </w:r>
    <w:r w:rsidR="00CC6CD4" w:rsidRPr="00ED4DB1">
      <w:rPr>
        <w:rFonts w:ascii="Amnesty Trade Gothic" w:hAnsi="Amnesty Trade Gothic"/>
        <w:sz w:val="16"/>
        <w:szCs w:val="16"/>
      </w:rPr>
      <w:t xml:space="preserve"> Egypt</w:t>
    </w:r>
    <w:r w:rsidRPr="00ED4DB1">
      <w:rPr>
        <w:rFonts w:ascii="Amnesty Trade Gothic" w:hAnsi="Amnesty Trade Gothic"/>
        <w:sz w:val="16"/>
        <w:szCs w:val="16"/>
      </w:rPr>
      <w:tab/>
      <w:t xml:space="preserve">Date: </w:t>
    </w:r>
    <w:r w:rsidR="00CC6CD4" w:rsidRPr="00ED4DB1">
      <w:rPr>
        <w:rFonts w:ascii="Amnesty Trade Gothic" w:hAnsi="Amnesty Trade Gothic"/>
        <w:sz w:val="16"/>
        <w:szCs w:val="16"/>
      </w:rPr>
      <w:t>0</w:t>
    </w:r>
    <w:r w:rsidR="00455D35">
      <w:rPr>
        <w:rFonts w:ascii="Amnesty Trade Gothic" w:hAnsi="Amnesty Trade Gothic"/>
        <w:sz w:val="16"/>
        <w:szCs w:val="16"/>
      </w:rPr>
      <w:t>7</w:t>
    </w:r>
    <w:r w:rsidR="00CC6CD4" w:rsidRPr="00ED4DB1">
      <w:rPr>
        <w:rFonts w:ascii="Amnesty Trade Gothic" w:hAnsi="Amnesty Trade Gothic"/>
        <w:sz w:val="16"/>
        <w:szCs w:val="16"/>
      </w:rPr>
      <w:t xml:space="preserve"> November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AR1Team">
    <w15:presenceInfo w15:providerId="AD" w15:userId="S-1-5-21-1547161642-1450960922-1801674531-1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13"/>
    <w:rsid w:val="00023EE0"/>
    <w:rsid w:val="00034AB9"/>
    <w:rsid w:val="00066E91"/>
    <w:rsid w:val="000B23F7"/>
    <w:rsid w:val="000C5DEB"/>
    <w:rsid w:val="000E4A2F"/>
    <w:rsid w:val="000F11B8"/>
    <w:rsid w:val="00100CAA"/>
    <w:rsid w:val="00114598"/>
    <w:rsid w:val="0012006F"/>
    <w:rsid w:val="00125245"/>
    <w:rsid w:val="00131C63"/>
    <w:rsid w:val="001411BF"/>
    <w:rsid w:val="001624EA"/>
    <w:rsid w:val="001671E0"/>
    <w:rsid w:val="001951FB"/>
    <w:rsid w:val="00196F3C"/>
    <w:rsid w:val="001B7B2B"/>
    <w:rsid w:val="001E0993"/>
    <w:rsid w:val="0026766F"/>
    <w:rsid w:val="0027166B"/>
    <w:rsid w:val="002923B7"/>
    <w:rsid w:val="002932CE"/>
    <w:rsid w:val="002E1D8D"/>
    <w:rsid w:val="003023D9"/>
    <w:rsid w:val="00310926"/>
    <w:rsid w:val="00346E30"/>
    <w:rsid w:val="00347243"/>
    <w:rsid w:val="00363A1E"/>
    <w:rsid w:val="00390D35"/>
    <w:rsid w:val="003A2A73"/>
    <w:rsid w:val="003C1088"/>
    <w:rsid w:val="003D18AB"/>
    <w:rsid w:val="003D377A"/>
    <w:rsid w:val="003D40DE"/>
    <w:rsid w:val="003D5B12"/>
    <w:rsid w:val="003F6C5E"/>
    <w:rsid w:val="00415A74"/>
    <w:rsid w:val="0044356A"/>
    <w:rsid w:val="00455D35"/>
    <w:rsid w:val="004642F8"/>
    <w:rsid w:val="00475586"/>
    <w:rsid w:val="00483E30"/>
    <w:rsid w:val="0048579C"/>
    <w:rsid w:val="004B5C94"/>
    <w:rsid w:val="004D19C7"/>
    <w:rsid w:val="004E15E0"/>
    <w:rsid w:val="004E6A6E"/>
    <w:rsid w:val="005040F2"/>
    <w:rsid w:val="005149A9"/>
    <w:rsid w:val="0053304F"/>
    <w:rsid w:val="0053584A"/>
    <w:rsid w:val="005534BC"/>
    <w:rsid w:val="0057634A"/>
    <w:rsid w:val="005A0A0B"/>
    <w:rsid w:val="005B7C40"/>
    <w:rsid w:val="005C2CBA"/>
    <w:rsid w:val="005C41FB"/>
    <w:rsid w:val="005D159E"/>
    <w:rsid w:val="005E3947"/>
    <w:rsid w:val="005F0D06"/>
    <w:rsid w:val="005F29C5"/>
    <w:rsid w:val="00606C38"/>
    <w:rsid w:val="00672C7A"/>
    <w:rsid w:val="00675AD9"/>
    <w:rsid w:val="006814D6"/>
    <w:rsid w:val="006820E8"/>
    <w:rsid w:val="006C2190"/>
    <w:rsid w:val="006C3DE2"/>
    <w:rsid w:val="006C67A1"/>
    <w:rsid w:val="007075C3"/>
    <w:rsid w:val="0071074D"/>
    <w:rsid w:val="007154E7"/>
    <w:rsid w:val="007179E8"/>
    <w:rsid w:val="00736B40"/>
    <w:rsid w:val="0074263F"/>
    <w:rsid w:val="007479B8"/>
    <w:rsid w:val="0076019C"/>
    <w:rsid w:val="007620A6"/>
    <w:rsid w:val="0077354F"/>
    <w:rsid w:val="00795D45"/>
    <w:rsid w:val="00795ED3"/>
    <w:rsid w:val="007A1959"/>
    <w:rsid w:val="007A5DA8"/>
    <w:rsid w:val="007D45C0"/>
    <w:rsid w:val="007E0CAD"/>
    <w:rsid w:val="007E57A7"/>
    <w:rsid w:val="007F0601"/>
    <w:rsid w:val="00815508"/>
    <w:rsid w:val="008224D0"/>
    <w:rsid w:val="008241AB"/>
    <w:rsid w:val="0086100E"/>
    <w:rsid w:val="0086363D"/>
    <w:rsid w:val="00874C5A"/>
    <w:rsid w:val="00875E19"/>
    <w:rsid w:val="008C6392"/>
    <w:rsid w:val="008E48B0"/>
    <w:rsid w:val="008F64FC"/>
    <w:rsid w:val="00901EC7"/>
    <w:rsid w:val="009144AA"/>
    <w:rsid w:val="0091655B"/>
    <w:rsid w:val="00946781"/>
    <w:rsid w:val="00950C7F"/>
    <w:rsid w:val="00955941"/>
    <w:rsid w:val="00963CA3"/>
    <w:rsid w:val="00985339"/>
    <w:rsid w:val="00987C31"/>
    <w:rsid w:val="009971C5"/>
    <w:rsid w:val="009C0BC3"/>
    <w:rsid w:val="009D5F0B"/>
    <w:rsid w:val="009E0910"/>
    <w:rsid w:val="009F4BB3"/>
    <w:rsid w:val="00A01DE8"/>
    <w:rsid w:val="00A0685C"/>
    <w:rsid w:val="00A10129"/>
    <w:rsid w:val="00A33CE7"/>
    <w:rsid w:val="00AD7B49"/>
    <w:rsid w:val="00AF4CF9"/>
    <w:rsid w:val="00B01C3B"/>
    <w:rsid w:val="00B043D9"/>
    <w:rsid w:val="00B06E79"/>
    <w:rsid w:val="00B22D7A"/>
    <w:rsid w:val="00B4432F"/>
    <w:rsid w:val="00B60F29"/>
    <w:rsid w:val="00B60FB0"/>
    <w:rsid w:val="00B80692"/>
    <w:rsid w:val="00B811E7"/>
    <w:rsid w:val="00B8371A"/>
    <w:rsid w:val="00B84EF8"/>
    <w:rsid w:val="00B9147D"/>
    <w:rsid w:val="00BA31FC"/>
    <w:rsid w:val="00BA71E0"/>
    <w:rsid w:val="00BA7376"/>
    <w:rsid w:val="00BC63F2"/>
    <w:rsid w:val="00BE4AEB"/>
    <w:rsid w:val="00C264C5"/>
    <w:rsid w:val="00C64997"/>
    <w:rsid w:val="00C94FA9"/>
    <w:rsid w:val="00CB10EF"/>
    <w:rsid w:val="00CC6CD4"/>
    <w:rsid w:val="00CE6658"/>
    <w:rsid w:val="00D0106D"/>
    <w:rsid w:val="00D03746"/>
    <w:rsid w:val="00D04467"/>
    <w:rsid w:val="00D207E0"/>
    <w:rsid w:val="00D20DEB"/>
    <w:rsid w:val="00D21F4C"/>
    <w:rsid w:val="00D37913"/>
    <w:rsid w:val="00D575F4"/>
    <w:rsid w:val="00D6162A"/>
    <w:rsid w:val="00D63AA5"/>
    <w:rsid w:val="00D6401F"/>
    <w:rsid w:val="00D65ECC"/>
    <w:rsid w:val="00D85FE8"/>
    <w:rsid w:val="00D87507"/>
    <w:rsid w:val="00DC5FB0"/>
    <w:rsid w:val="00DD777F"/>
    <w:rsid w:val="00DF0C26"/>
    <w:rsid w:val="00E23769"/>
    <w:rsid w:val="00E2387F"/>
    <w:rsid w:val="00E56599"/>
    <w:rsid w:val="00E601DC"/>
    <w:rsid w:val="00E6735E"/>
    <w:rsid w:val="00E93FAF"/>
    <w:rsid w:val="00E96397"/>
    <w:rsid w:val="00E97E64"/>
    <w:rsid w:val="00EA7847"/>
    <w:rsid w:val="00EB3D70"/>
    <w:rsid w:val="00EB41DF"/>
    <w:rsid w:val="00EC130D"/>
    <w:rsid w:val="00EC2C85"/>
    <w:rsid w:val="00ED15F6"/>
    <w:rsid w:val="00ED4DB1"/>
    <w:rsid w:val="00ED61F1"/>
    <w:rsid w:val="00ED6FC8"/>
    <w:rsid w:val="00F01503"/>
    <w:rsid w:val="00F02A4A"/>
    <w:rsid w:val="00F20743"/>
    <w:rsid w:val="00F25545"/>
    <w:rsid w:val="00F54365"/>
    <w:rsid w:val="00F67AE7"/>
    <w:rsid w:val="00F7781E"/>
    <w:rsid w:val="00F95961"/>
    <w:rsid w:val="00F9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F26C7E3-F5B7-46FD-A79A-8C56AB87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CC6C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C6CD4"/>
    <w:rPr>
      <w:rFonts w:ascii="Segoe UI" w:hAnsi="Segoe UI" w:cs="Segoe UI"/>
      <w:sz w:val="18"/>
      <w:szCs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F67AE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67A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67AE7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67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67AE7"/>
    <w:rPr>
      <w:rFonts w:cs="Times New Roman"/>
      <w:b/>
      <w:bCs/>
      <w:lang w:val="en-GB" w:eastAsia="zh-CN"/>
    </w:rPr>
  </w:style>
  <w:style w:type="paragraph" w:styleId="Revision">
    <w:name w:val="Revision"/>
    <w:hidden/>
    <w:uiPriority w:val="99"/>
    <w:semiHidden/>
    <w:rsid w:val="00ED6FC8"/>
    <w:rPr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rsid w:val="00EB41DF"/>
    <w:rPr>
      <w:rFonts w:cs="Times New Roman"/>
      <w:color w:val="0563C1" w:themeColor="hyperlink"/>
      <w:u w:val="single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1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613D4-A170-4DF5-AE74-9CF93434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5289</Characters>
  <Application>Microsoft Office Word</Application>
  <DocSecurity>4</DocSecurity>
  <Lines>44</Lines>
  <Paragraphs>12</Paragraphs>
  <ScaleCrop>false</ScaleCrop>
  <Company>Amnesty International</Company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Hussein Baoumi</dc:creator>
  <cp:keywords/>
  <dc:description/>
  <cp:lastModifiedBy>IAR1Team</cp:lastModifiedBy>
  <cp:revision>2</cp:revision>
  <dcterms:created xsi:type="dcterms:W3CDTF">2017-11-07T19:04:00Z</dcterms:created>
  <dcterms:modified xsi:type="dcterms:W3CDTF">2017-11-07T19:04:00Z</dcterms:modified>
</cp:coreProperties>
</file>