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AD6DCA">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2D6F60" w:rsidRDefault="00F1189B" w:rsidP="00AD6DCA">
      <w:pPr>
        <w:rPr>
          <w:rStyle w:val="AIHeadline"/>
          <w:rFonts w:cs="Arial"/>
          <w:sz w:val="34"/>
          <w:szCs w:val="34"/>
        </w:rPr>
      </w:pPr>
      <w:r w:rsidRPr="002D6F60">
        <w:rPr>
          <w:rStyle w:val="AIHeadline"/>
          <w:rFonts w:cs="Arial"/>
          <w:sz w:val="34"/>
          <w:szCs w:val="34"/>
        </w:rPr>
        <w:t>Forcibly returned activist</w:t>
      </w:r>
      <w:r w:rsidR="00AD621D" w:rsidRPr="002D6F60">
        <w:rPr>
          <w:rStyle w:val="AIHeadline"/>
          <w:rFonts w:cs="Arial"/>
          <w:sz w:val="34"/>
          <w:szCs w:val="34"/>
        </w:rPr>
        <w:t xml:space="preserve"> AT GREATER </w:t>
      </w:r>
      <w:r w:rsidR="00AD621D" w:rsidRPr="00091C21">
        <w:rPr>
          <w:rStyle w:val="AIHeadline"/>
          <w:rFonts w:cs="Arial"/>
          <w:sz w:val="34"/>
          <w:szCs w:val="34"/>
        </w:rPr>
        <w:t>torture</w:t>
      </w:r>
      <w:r w:rsidR="00AD621D" w:rsidRPr="00213398">
        <w:rPr>
          <w:rStyle w:val="AIHeadline"/>
          <w:rFonts w:cs="Arial"/>
          <w:sz w:val="34"/>
          <w:szCs w:val="34"/>
        </w:rPr>
        <w:t xml:space="preserve"> </w:t>
      </w:r>
      <w:r w:rsidR="00AD621D" w:rsidRPr="002D6F60">
        <w:rPr>
          <w:rStyle w:val="AIHeadline"/>
          <w:rFonts w:cs="Arial"/>
          <w:sz w:val="34"/>
          <w:szCs w:val="34"/>
        </w:rPr>
        <w:t>RISK</w:t>
      </w:r>
    </w:p>
    <w:p w:rsidR="00F1189B" w:rsidRDefault="00596150" w:rsidP="00AD6DCA">
      <w:pPr>
        <w:pStyle w:val="AIintropara"/>
        <w:spacing w:line="240" w:lineRule="auto"/>
        <w:rPr>
          <w:rFonts w:cs="Arial"/>
        </w:rPr>
      </w:pPr>
      <w:r>
        <w:rPr>
          <w:rFonts w:cs="Arial"/>
        </w:rPr>
        <w:t xml:space="preserve">Without any notification to his family, </w:t>
      </w:r>
      <w:r w:rsidR="00F1189B">
        <w:rPr>
          <w:rFonts w:cs="Arial"/>
        </w:rPr>
        <w:t xml:space="preserve">Dong </w:t>
      </w:r>
      <w:proofErr w:type="spellStart"/>
      <w:r w:rsidR="00F1189B">
        <w:rPr>
          <w:rFonts w:cs="Arial"/>
        </w:rPr>
        <w:t>Guangping</w:t>
      </w:r>
      <w:proofErr w:type="spellEnd"/>
      <w:r w:rsidR="00F1189B">
        <w:rPr>
          <w:rFonts w:cs="Arial"/>
        </w:rPr>
        <w:t xml:space="preserve"> has been moved to a new detention centre. </w:t>
      </w:r>
      <w:r>
        <w:rPr>
          <w:rFonts w:cs="Arial"/>
        </w:rPr>
        <w:t>H</w:t>
      </w:r>
      <w:r w:rsidR="00F1189B">
        <w:rPr>
          <w:rFonts w:cs="Arial"/>
        </w:rPr>
        <w:t>eld incommunicado without trial since his forced return from Thailand in 2015</w:t>
      </w:r>
      <w:r w:rsidR="000B643C">
        <w:rPr>
          <w:rFonts w:cs="Arial"/>
        </w:rPr>
        <w:t xml:space="preserve">, </w:t>
      </w:r>
      <w:r>
        <w:rPr>
          <w:rFonts w:cs="Arial"/>
        </w:rPr>
        <w:t xml:space="preserve">there is </w:t>
      </w:r>
      <w:r w:rsidR="00B80E50">
        <w:rPr>
          <w:rFonts w:cs="Arial"/>
        </w:rPr>
        <w:t xml:space="preserve">even </w:t>
      </w:r>
      <w:r>
        <w:rPr>
          <w:rFonts w:cs="Arial"/>
        </w:rPr>
        <w:t xml:space="preserve">greater concern following his relocation that </w:t>
      </w:r>
      <w:r w:rsidR="00B80E50">
        <w:rPr>
          <w:rFonts w:cs="Arial"/>
        </w:rPr>
        <w:t>any trial would be unfair and he</w:t>
      </w:r>
      <w:r w:rsidR="000B643C">
        <w:rPr>
          <w:rFonts w:cs="Arial"/>
        </w:rPr>
        <w:t xml:space="preserve"> is </w:t>
      </w:r>
      <w:r w:rsidR="000B643C">
        <w:t xml:space="preserve">at risk of torture. </w:t>
      </w:r>
    </w:p>
    <w:p w:rsidR="00175ACF" w:rsidRDefault="00596150" w:rsidP="00AD6DCA">
      <w:pPr>
        <w:pStyle w:val="AIBodytext"/>
        <w:tabs>
          <w:tab w:val="clear" w:pos="567"/>
        </w:tabs>
        <w:spacing w:line="240" w:lineRule="auto"/>
      </w:pPr>
      <w:r w:rsidRPr="001C6F3B">
        <w:rPr>
          <w:b/>
        </w:rPr>
        <w:t xml:space="preserve">Dong </w:t>
      </w:r>
      <w:proofErr w:type="spellStart"/>
      <w:r w:rsidRPr="001C6F3B">
        <w:rPr>
          <w:b/>
        </w:rPr>
        <w:t>Guangping</w:t>
      </w:r>
      <w:r>
        <w:t>’s</w:t>
      </w:r>
      <w:proofErr w:type="spellEnd"/>
      <w:r>
        <w:t xml:space="preserve"> f</w:t>
      </w:r>
      <w:r w:rsidR="00F35DA0">
        <w:t xml:space="preserve">amily </w:t>
      </w:r>
      <w:r>
        <w:t xml:space="preserve">heard about his </w:t>
      </w:r>
      <w:r w:rsidR="00F35DA0">
        <w:t xml:space="preserve">relocation from </w:t>
      </w:r>
      <w:r w:rsidR="0022469C">
        <w:t xml:space="preserve">a </w:t>
      </w:r>
      <w:r w:rsidR="00F35DA0">
        <w:t>friend</w:t>
      </w:r>
      <w:r w:rsidR="00DF5FA6">
        <w:t xml:space="preserve"> in October but ha</w:t>
      </w:r>
      <w:r w:rsidR="00F06CB7">
        <w:t>ve</w:t>
      </w:r>
      <w:r w:rsidR="00DF5FA6">
        <w:t xml:space="preserve"> received no </w:t>
      </w:r>
      <w:r w:rsidR="00F35DA0">
        <w:t>direct notification from the government</w:t>
      </w:r>
      <w:r w:rsidR="00DF5FA6">
        <w:t xml:space="preserve">, as required </w:t>
      </w:r>
      <w:r w:rsidR="00F06CB7">
        <w:t>by</w:t>
      </w:r>
      <w:r w:rsidR="00DF5FA6">
        <w:t xml:space="preserve"> Chinese law. </w:t>
      </w:r>
    </w:p>
    <w:p w:rsidR="0022469C" w:rsidRDefault="00DF5FA6" w:rsidP="00AD6DCA">
      <w:pPr>
        <w:pStyle w:val="AIBodytext"/>
        <w:tabs>
          <w:tab w:val="clear" w:pos="567"/>
        </w:tabs>
        <w:spacing w:line="240" w:lineRule="auto"/>
      </w:pPr>
      <w:r>
        <w:t>On 19 October,</w:t>
      </w:r>
      <w:r w:rsidR="007B2EF8">
        <w:t xml:space="preserve"> a friend </w:t>
      </w:r>
      <w:r>
        <w:t>went to the Chongqing Municipal No.</w:t>
      </w:r>
      <w:r w:rsidR="00B80E50">
        <w:t xml:space="preserve"> </w:t>
      </w:r>
      <w:r>
        <w:t xml:space="preserve">2 Detention Centre, where </w:t>
      </w:r>
      <w:r w:rsidR="00B80E50">
        <w:t xml:space="preserve">Dong </w:t>
      </w:r>
      <w:proofErr w:type="spellStart"/>
      <w:r w:rsidR="00B80E50">
        <w:t>Guangping</w:t>
      </w:r>
      <w:proofErr w:type="spellEnd"/>
      <w:r>
        <w:t xml:space="preserve"> was originally detained, to </w:t>
      </w:r>
      <w:r w:rsidR="007B2EF8">
        <w:t>send</w:t>
      </w:r>
      <w:r w:rsidR="00B162FA">
        <w:t xml:space="preserve"> </w:t>
      </w:r>
      <w:r w:rsidR="00B80E50">
        <w:t xml:space="preserve">him </w:t>
      </w:r>
      <w:r w:rsidR="007B2EF8">
        <w:t>money</w:t>
      </w:r>
      <w:r w:rsidR="00D21212">
        <w:t xml:space="preserve">. </w:t>
      </w:r>
      <w:r w:rsidR="00175ACF">
        <w:t>However, t</w:t>
      </w:r>
      <w:r w:rsidR="007B2EF8">
        <w:t xml:space="preserve">he detention centre </w:t>
      </w:r>
      <w:r w:rsidR="006E4D4D">
        <w:t>refused his request, stating</w:t>
      </w:r>
      <w:r w:rsidR="00175ACF">
        <w:t xml:space="preserve"> that </w:t>
      </w:r>
      <w:r w:rsidR="00D21212">
        <w:t xml:space="preserve">Dong </w:t>
      </w:r>
      <w:proofErr w:type="spellStart"/>
      <w:r w:rsidR="00D21212">
        <w:t>Gu</w:t>
      </w:r>
      <w:r w:rsidR="00AE58B8">
        <w:t>a</w:t>
      </w:r>
      <w:r w:rsidR="00D21212">
        <w:t>ngping</w:t>
      </w:r>
      <w:proofErr w:type="spellEnd"/>
      <w:r w:rsidR="00D21212">
        <w:t xml:space="preserve"> had been moved to anothe</w:t>
      </w:r>
      <w:r w:rsidR="007B2EF8">
        <w:t>r detention centre in September</w:t>
      </w:r>
      <w:r w:rsidR="0022469C">
        <w:t>.</w:t>
      </w:r>
      <w:r w:rsidR="00FD5C5A">
        <w:t xml:space="preserve"> </w:t>
      </w:r>
      <w:r w:rsidR="00A67868">
        <w:t xml:space="preserve">Without direct information from the authorities, </w:t>
      </w:r>
      <w:r w:rsidR="0022469C">
        <w:t xml:space="preserve">Dong </w:t>
      </w:r>
      <w:proofErr w:type="spellStart"/>
      <w:r w:rsidR="0022469C">
        <w:t>Guangping</w:t>
      </w:r>
      <w:r w:rsidR="00B162FA">
        <w:t>’s</w:t>
      </w:r>
      <w:proofErr w:type="spellEnd"/>
      <w:r w:rsidR="00B162FA">
        <w:t xml:space="preserve"> </w:t>
      </w:r>
      <w:r w:rsidR="008F071B">
        <w:t xml:space="preserve">family </w:t>
      </w:r>
      <w:r w:rsidR="006E4D4D">
        <w:t xml:space="preserve">were </w:t>
      </w:r>
      <w:r w:rsidR="00A67868">
        <w:t xml:space="preserve">only </w:t>
      </w:r>
      <w:r w:rsidR="006E4D4D">
        <w:t xml:space="preserve">able to </w:t>
      </w:r>
      <w:r w:rsidR="005C340B">
        <w:t>find out</w:t>
      </w:r>
      <w:r w:rsidR="006E4D4D">
        <w:t xml:space="preserve"> that</w:t>
      </w:r>
      <w:r w:rsidR="0022469C">
        <w:t xml:space="preserve"> he </w:t>
      </w:r>
      <w:r w:rsidR="006E4D4D">
        <w:t xml:space="preserve">had been </w:t>
      </w:r>
      <w:r w:rsidR="0022469C">
        <w:t xml:space="preserve">moved to </w:t>
      </w:r>
      <w:r w:rsidR="00F97611">
        <w:t xml:space="preserve">the </w:t>
      </w:r>
      <w:proofErr w:type="spellStart"/>
      <w:r w:rsidR="00F97611">
        <w:t>Chonging</w:t>
      </w:r>
      <w:proofErr w:type="spellEnd"/>
      <w:r w:rsidR="00F97611">
        <w:t xml:space="preserve"> Municipal </w:t>
      </w:r>
      <w:proofErr w:type="spellStart"/>
      <w:r w:rsidR="00F97611">
        <w:t>Nananqu</w:t>
      </w:r>
      <w:proofErr w:type="spellEnd"/>
      <w:r w:rsidR="0022469C">
        <w:t xml:space="preserve"> </w:t>
      </w:r>
      <w:r w:rsidR="00F97611">
        <w:t>D</w:t>
      </w:r>
      <w:r w:rsidR="0022469C">
        <w:t xml:space="preserve">etention </w:t>
      </w:r>
      <w:r w:rsidR="00F97611">
        <w:t>C</w:t>
      </w:r>
      <w:r w:rsidR="0022469C">
        <w:t xml:space="preserve">entre in late October. </w:t>
      </w:r>
    </w:p>
    <w:p w:rsidR="0017375A" w:rsidRDefault="00B162FA" w:rsidP="00AD6DCA">
      <w:pPr>
        <w:pStyle w:val="AIBodytext"/>
        <w:tabs>
          <w:tab w:val="clear" w:pos="567"/>
        </w:tabs>
        <w:spacing w:line="240" w:lineRule="auto"/>
      </w:pPr>
      <w:r>
        <w:t>In China, a detainee need</w:t>
      </w:r>
      <w:r w:rsidR="00F06CB7">
        <w:t>s</w:t>
      </w:r>
      <w:r>
        <w:t xml:space="preserve"> to buy most necessities, such as toothpaste, toilet paper and more nutritious food, </w:t>
      </w:r>
      <w:r w:rsidR="00F06CB7">
        <w:t>using</w:t>
      </w:r>
      <w:r>
        <w:t xml:space="preserve"> money others </w:t>
      </w:r>
      <w:r w:rsidR="00F06CB7">
        <w:t xml:space="preserve">have </w:t>
      </w:r>
      <w:r w:rsidR="00AC3780">
        <w:t>sent</w:t>
      </w:r>
      <w:r>
        <w:t xml:space="preserve">. </w:t>
      </w:r>
      <w:r w:rsidR="0022469C">
        <w:t xml:space="preserve">Unlike other detainees, </w:t>
      </w:r>
      <w:r w:rsidR="007B2EF8">
        <w:t xml:space="preserve">most of the time </w:t>
      </w:r>
      <w:r w:rsidR="008A0DD4">
        <w:t>friends</w:t>
      </w:r>
      <w:r w:rsidR="00F35DA0">
        <w:t xml:space="preserve"> </w:t>
      </w:r>
      <w:r w:rsidR="007B2EF8">
        <w:t xml:space="preserve">were </w:t>
      </w:r>
      <w:r w:rsidR="00F06CB7">
        <w:t xml:space="preserve">not allowed to </w:t>
      </w:r>
      <w:r w:rsidR="00AC3780">
        <w:t>send</w:t>
      </w:r>
      <w:r>
        <w:t xml:space="preserve"> money </w:t>
      </w:r>
      <w:r w:rsidR="00AC3780">
        <w:t>t</w:t>
      </w:r>
      <w:r>
        <w:t xml:space="preserve">o Dong </w:t>
      </w:r>
      <w:proofErr w:type="spellStart"/>
      <w:r>
        <w:t>Guangping</w:t>
      </w:r>
      <w:proofErr w:type="spellEnd"/>
      <w:r w:rsidR="00F06CB7">
        <w:t>,</w:t>
      </w:r>
      <w:r w:rsidR="00793EF1">
        <w:t xml:space="preserve"> </w:t>
      </w:r>
      <w:r w:rsidR="00F06CB7">
        <w:t>as</w:t>
      </w:r>
      <w:r w:rsidR="00793EF1">
        <w:t xml:space="preserve"> t</w:t>
      </w:r>
      <w:r w:rsidR="00581A87">
        <w:t xml:space="preserve">he detention centre </w:t>
      </w:r>
      <w:r w:rsidR="000B643C">
        <w:t>requ</w:t>
      </w:r>
      <w:r w:rsidR="00AC3780">
        <w:t>i</w:t>
      </w:r>
      <w:r w:rsidR="000B643C">
        <w:t>red</w:t>
      </w:r>
      <w:r w:rsidR="00581A87">
        <w:t xml:space="preserve"> them to show </w:t>
      </w:r>
      <w:r w:rsidR="000B643C">
        <w:t xml:space="preserve">Dong </w:t>
      </w:r>
      <w:proofErr w:type="spellStart"/>
      <w:r w:rsidR="000B643C">
        <w:t>Guanping’s</w:t>
      </w:r>
      <w:proofErr w:type="spellEnd"/>
      <w:r w:rsidR="000B643C">
        <w:t xml:space="preserve"> notification of formal arrest, which the family has never received. </w:t>
      </w:r>
    </w:p>
    <w:p w:rsidR="00901745" w:rsidRPr="00F95961" w:rsidRDefault="00001DAD" w:rsidP="00AD6DCA">
      <w:pPr>
        <w:pStyle w:val="AIBodytext"/>
        <w:spacing w:line="240" w:lineRule="auto"/>
      </w:pPr>
      <w:r>
        <w:t>Recognized as a refugee and a</w:t>
      </w:r>
      <w:r w:rsidR="00175ACF">
        <w:t xml:space="preserve">ccepted for rapid resettlement, Dong </w:t>
      </w:r>
      <w:proofErr w:type="spellStart"/>
      <w:r w:rsidR="00175ACF">
        <w:t>Guangping</w:t>
      </w:r>
      <w:proofErr w:type="spellEnd"/>
      <w:r w:rsidR="00175ACF">
        <w:t xml:space="preserve"> was forcibly returned to China on 13 November 2015, five days before he was scheduled to depart from Thailand to a third country</w:t>
      </w:r>
      <w:r w:rsidR="00943028">
        <w:t xml:space="preserve"> and despite the known real risk that he could face </w:t>
      </w:r>
      <w:r w:rsidR="00AF7D55">
        <w:t xml:space="preserve">serious </w:t>
      </w:r>
      <w:r w:rsidR="00943028">
        <w:t>human rights violations</w:t>
      </w:r>
      <w:r w:rsidR="00175ACF">
        <w:t>. D</w:t>
      </w:r>
      <w:r w:rsidR="00901745">
        <w:t>etained for almost two years</w:t>
      </w:r>
      <w:r w:rsidR="00175ACF">
        <w:t>,</w:t>
      </w:r>
      <w:r w:rsidR="00901745">
        <w:t xml:space="preserve"> his family have yet to receive direct notification from </w:t>
      </w:r>
      <w:r w:rsidR="00F06CB7">
        <w:t xml:space="preserve">the </w:t>
      </w:r>
      <w:r w:rsidR="00901745">
        <w:t>authorities about his whereabouts, arrest, indictment or charges against him.</w:t>
      </w:r>
      <w:r w:rsidR="007E06D7">
        <w:t xml:space="preserve"> The family</w:t>
      </w:r>
      <w:r w:rsidR="00D648B9">
        <w:t xml:space="preserve"> have only</w:t>
      </w:r>
      <w:r w:rsidR="007E06D7">
        <w:t xml:space="preserve"> heard that Dong </w:t>
      </w:r>
      <w:proofErr w:type="spellStart"/>
      <w:r w:rsidR="007E06D7">
        <w:t>Guangping</w:t>
      </w:r>
      <w:proofErr w:type="spellEnd"/>
      <w:r w:rsidR="007E06D7">
        <w:t xml:space="preserve"> </w:t>
      </w:r>
      <w:r w:rsidR="00997171">
        <w:rPr>
          <w:rFonts w:cs="Arial"/>
        </w:rPr>
        <w:t>was</w:t>
      </w:r>
      <w:r w:rsidR="007E06D7">
        <w:rPr>
          <w:rFonts w:cs="Arial"/>
        </w:rPr>
        <w:t xml:space="preserve"> charged with “subverting state power” and “crossing the national border illegally”</w:t>
      </w:r>
      <w:r w:rsidR="00901745">
        <w:t xml:space="preserve"> </w:t>
      </w:r>
      <w:r w:rsidR="00D648B9">
        <w:t>through the</w:t>
      </w:r>
      <w:r w:rsidR="00175ACF">
        <w:t xml:space="preserve"> </w:t>
      </w:r>
      <w:r w:rsidR="00DE6F27">
        <w:t xml:space="preserve">lawyer </w:t>
      </w:r>
      <w:r w:rsidR="00175ACF">
        <w:t xml:space="preserve">appointed by the </w:t>
      </w:r>
      <w:r w:rsidR="00DE6F27">
        <w:t xml:space="preserve">government to replace </w:t>
      </w:r>
      <w:r w:rsidR="00175ACF">
        <w:t xml:space="preserve">the </w:t>
      </w:r>
      <w:r w:rsidR="00D648B9">
        <w:t>one hired by</w:t>
      </w:r>
      <w:r w:rsidR="00175ACF">
        <w:t xml:space="preserve"> the family</w:t>
      </w:r>
      <w:r w:rsidR="00DE6F27">
        <w:t xml:space="preserve">. </w:t>
      </w:r>
    </w:p>
    <w:p w:rsidR="00AD6DCA" w:rsidRDefault="00AD6DCA" w:rsidP="00AD6DCA">
      <w:pPr>
        <w:rPr>
          <w:rFonts w:ascii="Arial" w:eastAsia="Calibri" w:hAnsi="Arial" w:cs="Arial"/>
          <w:b/>
          <w:sz w:val="20"/>
          <w:szCs w:val="20"/>
          <w:lang w:val="en-US" w:eastAsia="en-US"/>
        </w:rPr>
      </w:pPr>
      <w:r>
        <w:rPr>
          <w:rFonts w:ascii="Arial" w:eastAsia="Calibri" w:hAnsi="Arial" w:cs="Arial"/>
          <w:b/>
          <w:sz w:val="20"/>
          <w:szCs w:val="20"/>
        </w:rPr>
        <w:t>1) TAKE ACTION</w:t>
      </w:r>
    </w:p>
    <w:p w:rsidR="00596150" w:rsidRPr="00AD6DCA" w:rsidRDefault="00AD6DCA" w:rsidP="00AD6DCA">
      <w:pPr>
        <w:rPr>
          <w:rFonts w:ascii="Arial" w:eastAsia="Calibri" w:hAnsi="Arial" w:cs="Arial"/>
          <w:b/>
          <w:sz w:val="20"/>
          <w:szCs w:val="20"/>
        </w:rPr>
      </w:pPr>
      <w:r>
        <w:rPr>
          <w:rFonts w:ascii="Arial" w:eastAsia="Calibri" w:hAnsi="Arial" w:cs="Arial"/>
          <w:b/>
          <w:sz w:val="20"/>
          <w:szCs w:val="20"/>
        </w:rPr>
        <w:t>Write a letter, send an email, call, fax or tweet:</w:t>
      </w:r>
    </w:p>
    <w:p w:rsidR="00596150" w:rsidRDefault="00596150" w:rsidP="00AD6DCA">
      <w:pPr>
        <w:numPr>
          <w:ilvl w:val="0"/>
          <w:numId w:val="4"/>
        </w:numPr>
        <w:tabs>
          <w:tab w:val="clear" w:pos="284"/>
        </w:tabs>
        <w:ind w:left="720" w:hanging="720"/>
        <w:rPr>
          <w:rFonts w:ascii="Arial" w:hAnsi="Arial" w:cs="Arial"/>
          <w:sz w:val="20"/>
          <w:szCs w:val="20"/>
        </w:rPr>
      </w:pPr>
      <w:r w:rsidRPr="00596150">
        <w:rPr>
          <w:rFonts w:ascii="Arial" w:hAnsi="Arial" w:cs="Arial"/>
          <w:sz w:val="20"/>
          <w:szCs w:val="20"/>
        </w:rPr>
        <w:t xml:space="preserve">Ensure that Dong </w:t>
      </w:r>
      <w:proofErr w:type="spellStart"/>
      <w:r w:rsidRPr="00596150">
        <w:rPr>
          <w:rFonts w:ascii="Arial" w:hAnsi="Arial" w:cs="Arial"/>
          <w:sz w:val="20"/>
          <w:szCs w:val="20"/>
        </w:rPr>
        <w:t>Guangping</w:t>
      </w:r>
      <w:proofErr w:type="spellEnd"/>
      <w:r w:rsidRPr="00596150">
        <w:rPr>
          <w:rFonts w:ascii="Arial" w:hAnsi="Arial" w:cs="Arial"/>
          <w:sz w:val="20"/>
          <w:szCs w:val="20"/>
        </w:rPr>
        <w:t xml:space="preserve"> is </w:t>
      </w:r>
      <w:r w:rsidR="00943028">
        <w:rPr>
          <w:rFonts w:ascii="Arial" w:hAnsi="Arial" w:cs="Arial"/>
          <w:sz w:val="20"/>
          <w:szCs w:val="20"/>
        </w:rPr>
        <w:t xml:space="preserve">released, or </w:t>
      </w:r>
      <w:r w:rsidR="005327D5">
        <w:rPr>
          <w:rFonts w:ascii="Arial" w:hAnsi="Arial" w:cs="Arial"/>
          <w:sz w:val="20"/>
          <w:szCs w:val="20"/>
        </w:rPr>
        <w:t>[</w:t>
      </w:r>
      <w:r w:rsidR="00943028">
        <w:rPr>
          <w:rFonts w:ascii="Arial" w:hAnsi="Arial" w:cs="Arial"/>
          <w:sz w:val="20"/>
          <w:szCs w:val="20"/>
        </w:rPr>
        <w:t>charged promptly and</w:t>
      </w:r>
      <w:r w:rsidR="005327D5">
        <w:rPr>
          <w:rFonts w:ascii="Arial" w:hAnsi="Arial" w:cs="Arial"/>
          <w:sz w:val="20"/>
          <w:szCs w:val="20"/>
        </w:rPr>
        <w:t>]</w:t>
      </w:r>
      <w:r w:rsidR="00943028">
        <w:rPr>
          <w:rFonts w:ascii="Arial" w:hAnsi="Arial" w:cs="Arial"/>
          <w:sz w:val="20"/>
          <w:szCs w:val="20"/>
        </w:rPr>
        <w:t xml:space="preserve"> </w:t>
      </w:r>
      <w:r w:rsidRPr="00596150">
        <w:rPr>
          <w:rFonts w:ascii="Arial" w:hAnsi="Arial" w:cs="Arial"/>
          <w:sz w:val="20"/>
          <w:szCs w:val="20"/>
        </w:rPr>
        <w:t xml:space="preserve">tried </w:t>
      </w:r>
      <w:r w:rsidR="006D3C14">
        <w:rPr>
          <w:rFonts w:ascii="Arial" w:hAnsi="Arial" w:cs="Arial"/>
          <w:sz w:val="20"/>
          <w:szCs w:val="20"/>
        </w:rPr>
        <w:t xml:space="preserve">without </w:t>
      </w:r>
      <w:r w:rsidR="005327D5">
        <w:rPr>
          <w:rFonts w:ascii="Arial" w:hAnsi="Arial" w:cs="Arial"/>
          <w:sz w:val="20"/>
          <w:szCs w:val="20"/>
        </w:rPr>
        <w:t xml:space="preserve">further </w:t>
      </w:r>
      <w:r w:rsidR="006D3C14">
        <w:rPr>
          <w:rFonts w:ascii="Arial" w:hAnsi="Arial" w:cs="Arial"/>
          <w:sz w:val="20"/>
          <w:szCs w:val="20"/>
        </w:rPr>
        <w:t xml:space="preserve">undue delay </w:t>
      </w:r>
      <w:r w:rsidRPr="00596150">
        <w:rPr>
          <w:rFonts w:ascii="Arial" w:hAnsi="Arial" w:cs="Arial"/>
          <w:sz w:val="20"/>
          <w:szCs w:val="20"/>
        </w:rPr>
        <w:t xml:space="preserve">in line with international fair trial standards and not for the peaceful exercise of his human rights; </w:t>
      </w:r>
    </w:p>
    <w:p w:rsidR="000F5EB5" w:rsidRPr="00E46088" w:rsidRDefault="003E591E" w:rsidP="00AD6DCA">
      <w:pPr>
        <w:numPr>
          <w:ilvl w:val="0"/>
          <w:numId w:val="4"/>
        </w:numPr>
        <w:tabs>
          <w:tab w:val="clear" w:pos="284"/>
        </w:tabs>
        <w:ind w:left="720" w:hanging="720"/>
        <w:rPr>
          <w:rFonts w:ascii="Arial" w:hAnsi="Arial" w:cs="Arial"/>
          <w:sz w:val="20"/>
          <w:szCs w:val="20"/>
        </w:rPr>
      </w:pPr>
      <w:r w:rsidRPr="00FD5C5A">
        <w:rPr>
          <w:rFonts w:ascii="Arial" w:hAnsi="Arial" w:cs="Arial"/>
          <w:sz w:val="20"/>
          <w:szCs w:val="20"/>
        </w:rPr>
        <w:t xml:space="preserve">Ensure that while in detention Dong </w:t>
      </w:r>
      <w:proofErr w:type="spellStart"/>
      <w:r w:rsidRPr="00FD5C5A">
        <w:rPr>
          <w:rFonts w:ascii="Arial" w:hAnsi="Arial" w:cs="Arial"/>
          <w:sz w:val="20"/>
          <w:szCs w:val="20"/>
        </w:rPr>
        <w:t>Guangping</w:t>
      </w:r>
      <w:proofErr w:type="spellEnd"/>
      <w:r w:rsidRPr="00FD5C5A">
        <w:rPr>
          <w:rFonts w:ascii="Arial" w:hAnsi="Arial" w:cs="Arial"/>
          <w:sz w:val="20"/>
          <w:szCs w:val="20"/>
        </w:rPr>
        <w:t xml:space="preserve"> is not subjected to torture or other ill-treatment, has regular, unrestricted access to his family, lawyers of his choice, and medical care on request or as necessary;</w:t>
      </w:r>
    </w:p>
    <w:p w:rsidR="000F5EB5" w:rsidRPr="00E46088" w:rsidRDefault="003E591E" w:rsidP="00AD6DCA">
      <w:pPr>
        <w:numPr>
          <w:ilvl w:val="0"/>
          <w:numId w:val="3"/>
        </w:numPr>
        <w:tabs>
          <w:tab w:val="clear" w:pos="284"/>
        </w:tabs>
        <w:ind w:left="720" w:hanging="720"/>
        <w:rPr>
          <w:rFonts w:ascii="Arial" w:hAnsi="Arial" w:cs="Arial"/>
          <w:sz w:val="20"/>
          <w:szCs w:val="20"/>
          <w:lang w:val="it-IT"/>
        </w:rPr>
      </w:pPr>
      <w:r w:rsidRPr="00FD5C5A">
        <w:rPr>
          <w:rFonts w:ascii="Arial" w:hAnsi="Arial" w:cs="Arial"/>
          <w:sz w:val="20"/>
          <w:szCs w:val="20"/>
        </w:rPr>
        <w:t xml:space="preserve">Cease requesting other countries </w:t>
      </w:r>
      <w:r w:rsidR="00943028">
        <w:rPr>
          <w:rFonts w:ascii="Arial" w:hAnsi="Arial" w:cs="Arial"/>
          <w:sz w:val="20"/>
          <w:szCs w:val="20"/>
        </w:rPr>
        <w:t xml:space="preserve">to </w:t>
      </w:r>
      <w:r w:rsidRPr="00FD5C5A">
        <w:rPr>
          <w:rFonts w:ascii="Arial" w:hAnsi="Arial" w:cs="Arial"/>
          <w:sz w:val="20"/>
          <w:szCs w:val="20"/>
        </w:rPr>
        <w:t>return individuals to China in violation of international law</w:t>
      </w:r>
      <w:r w:rsidRPr="00E46088">
        <w:rPr>
          <w:rFonts w:ascii="Arial" w:hAnsi="Arial" w:cs="Arial"/>
          <w:sz w:val="20"/>
          <w:szCs w:val="20"/>
        </w:rPr>
        <w:t>.</w:t>
      </w:r>
    </w:p>
    <w:p w:rsidR="003E591E" w:rsidRDefault="003E591E" w:rsidP="00AD6DCA">
      <w:pPr>
        <w:pStyle w:val="AITableHeading"/>
        <w:tabs>
          <w:tab w:val="clear" w:pos="567"/>
        </w:tabs>
      </w:pPr>
    </w:p>
    <w:p w:rsidR="000F5EB5" w:rsidRPr="00AD6DCA" w:rsidRDefault="00AD6DCA" w:rsidP="00AD6DCA">
      <w:pPr>
        <w:rPr>
          <w:rFonts w:ascii="Arial" w:eastAsia="Calibri" w:hAnsi="Arial" w:cs="Arial"/>
          <w:b/>
          <w:sz w:val="20"/>
          <w:szCs w:val="20"/>
          <w:lang w:val="en-US" w:eastAsia="en-US"/>
        </w:rPr>
      </w:pPr>
      <w:r>
        <w:rPr>
          <w:rFonts w:ascii="Arial" w:eastAsia="Calibri" w:hAnsi="Arial" w:cs="Arial"/>
          <w:b/>
          <w:sz w:val="20"/>
          <w:szCs w:val="20"/>
        </w:rPr>
        <w:t xml:space="preserve">Contact these two officials by </w:t>
      </w:r>
      <w:r>
        <w:rPr>
          <w:rFonts w:ascii="Arial" w:eastAsia="Calibri" w:hAnsi="Arial" w:cs="Arial"/>
          <w:b/>
          <w:sz w:val="20"/>
          <w:szCs w:val="20"/>
        </w:rPr>
        <w:t>22 December,</w:t>
      </w:r>
      <w:r>
        <w:rPr>
          <w:rFonts w:ascii="Arial" w:eastAsia="Calibri" w:hAnsi="Arial" w:cs="Arial"/>
          <w:b/>
          <w:sz w:val="20"/>
          <w:szCs w:val="20"/>
        </w:rPr>
        <w:t xml:space="preserve"> 2017:</w:t>
      </w:r>
    </w:p>
    <w:p w:rsidR="000F5EB5" w:rsidRDefault="000F5EB5" w:rsidP="00AD6DCA">
      <w:pPr>
        <w:pStyle w:val="AIAddressText"/>
        <w:tabs>
          <w:tab w:val="clear" w:pos="567"/>
        </w:tabs>
        <w:spacing w:line="240" w:lineRule="auto"/>
        <w:rPr>
          <w:rFonts w:cs="Arial"/>
          <w:sz w:val="16"/>
          <w:szCs w:val="16"/>
        </w:rPr>
        <w:sectPr w:rsidR="000F5EB5" w:rsidSect="00AD6DCA">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0F5EB5" w:rsidRPr="005D159E" w:rsidRDefault="003E591E" w:rsidP="00AD6DCA">
      <w:pPr>
        <w:pStyle w:val="AIAddressText"/>
        <w:tabs>
          <w:tab w:val="clear" w:pos="567"/>
        </w:tabs>
        <w:spacing w:line="240" w:lineRule="auto"/>
        <w:rPr>
          <w:rFonts w:cs="Arial"/>
          <w:sz w:val="16"/>
          <w:szCs w:val="16"/>
        </w:rPr>
      </w:pPr>
      <w:r w:rsidRPr="003E591E">
        <w:rPr>
          <w:rFonts w:cs="Arial"/>
          <w:sz w:val="16"/>
          <w:szCs w:val="16"/>
          <w:u w:val="single"/>
        </w:rPr>
        <w:t>Director</w:t>
      </w:r>
      <w:r w:rsidRPr="009A588E">
        <w:rPr>
          <w:rFonts w:cs="Arial"/>
          <w:sz w:val="16"/>
          <w:szCs w:val="16"/>
          <w:u w:val="single"/>
        </w:rPr>
        <w:t xml:space="preserve"> </w:t>
      </w:r>
      <w:r w:rsidR="00AF1A10">
        <w:rPr>
          <w:rFonts w:cs="Arial"/>
          <w:sz w:val="16"/>
          <w:szCs w:val="16"/>
          <w:u w:val="single"/>
        </w:rPr>
        <w:t xml:space="preserve">of </w:t>
      </w:r>
      <w:r w:rsidRPr="003E591E">
        <w:rPr>
          <w:rFonts w:cs="Arial"/>
          <w:sz w:val="16"/>
          <w:szCs w:val="16"/>
          <w:u w:val="single"/>
        </w:rPr>
        <w:t xml:space="preserve">Chongqing </w:t>
      </w:r>
      <w:r>
        <w:rPr>
          <w:rFonts w:cs="Arial"/>
          <w:sz w:val="16"/>
          <w:szCs w:val="16"/>
          <w:u w:val="single"/>
        </w:rPr>
        <w:t xml:space="preserve">Municipal </w:t>
      </w:r>
      <w:proofErr w:type="spellStart"/>
      <w:r w:rsidRPr="003E591E">
        <w:rPr>
          <w:rFonts w:cs="Arial"/>
          <w:sz w:val="16"/>
          <w:szCs w:val="16"/>
          <w:u w:val="single"/>
        </w:rPr>
        <w:t>Nananqu</w:t>
      </w:r>
      <w:proofErr w:type="spellEnd"/>
      <w:r w:rsidRPr="003E591E">
        <w:rPr>
          <w:rFonts w:cs="Arial"/>
          <w:sz w:val="16"/>
          <w:szCs w:val="16"/>
          <w:u w:val="single"/>
        </w:rPr>
        <w:t xml:space="preserve"> Detention Centre</w:t>
      </w:r>
      <w:r w:rsidR="000F5EB5" w:rsidRPr="005D159E">
        <w:rPr>
          <w:rFonts w:cs="Arial"/>
          <w:sz w:val="16"/>
          <w:szCs w:val="16"/>
        </w:rPr>
        <w:tab/>
      </w:r>
    </w:p>
    <w:p w:rsidR="00AF1A10" w:rsidRPr="00AF1A10" w:rsidRDefault="00AF1A10" w:rsidP="00AD6DCA">
      <w:pPr>
        <w:pStyle w:val="AIAddressText"/>
        <w:tabs>
          <w:tab w:val="clear" w:pos="567"/>
        </w:tabs>
        <w:spacing w:line="240" w:lineRule="auto"/>
        <w:rPr>
          <w:rFonts w:cs="Arial"/>
          <w:sz w:val="16"/>
          <w:szCs w:val="16"/>
        </w:rPr>
      </w:pPr>
      <w:r w:rsidRPr="00AF1A10">
        <w:rPr>
          <w:rFonts w:cs="Arial"/>
          <w:sz w:val="16"/>
          <w:szCs w:val="16"/>
        </w:rPr>
        <w:t xml:space="preserve">Chongqing Shi </w:t>
      </w:r>
      <w:proofErr w:type="spellStart"/>
      <w:r w:rsidRPr="00AF1A10">
        <w:rPr>
          <w:rFonts w:cs="Arial"/>
          <w:sz w:val="16"/>
          <w:szCs w:val="16"/>
        </w:rPr>
        <w:t>Nananqu</w:t>
      </w:r>
      <w:proofErr w:type="spellEnd"/>
      <w:r w:rsidRPr="00AF1A10">
        <w:rPr>
          <w:rFonts w:cs="Arial"/>
          <w:sz w:val="16"/>
          <w:szCs w:val="16"/>
        </w:rPr>
        <w:t xml:space="preserve"> </w:t>
      </w:r>
      <w:proofErr w:type="spellStart"/>
      <w:r w:rsidRPr="00AF1A10">
        <w:rPr>
          <w:rFonts w:cs="Arial"/>
          <w:sz w:val="16"/>
          <w:szCs w:val="16"/>
        </w:rPr>
        <w:t>Kanshousuo</w:t>
      </w:r>
      <w:proofErr w:type="spellEnd"/>
      <w:r w:rsidRPr="00AF1A10">
        <w:rPr>
          <w:rFonts w:cs="Arial"/>
          <w:sz w:val="16"/>
          <w:szCs w:val="16"/>
        </w:rPr>
        <w:t xml:space="preserve"> </w:t>
      </w:r>
    </w:p>
    <w:p w:rsidR="000F5EB5" w:rsidRPr="00AF1A10" w:rsidRDefault="00AF1A10" w:rsidP="00AD6DCA">
      <w:pPr>
        <w:pStyle w:val="AIAddressText"/>
        <w:tabs>
          <w:tab w:val="clear" w:pos="567"/>
        </w:tabs>
        <w:spacing w:line="240" w:lineRule="auto"/>
        <w:rPr>
          <w:rFonts w:cs="Arial"/>
          <w:sz w:val="16"/>
          <w:szCs w:val="16"/>
        </w:rPr>
      </w:pPr>
      <w:r w:rsidRPr="00AF1A10">
        <w:rPr>
          <w:rFonts w:cs="Arial"/>
          <w:sz w:val="16"/>
          <w:szCs w:val="16"/>
        </w:rPr>
        <w:t xml:space="preserve">588 </w:t>
      </w:r>
      <w:proofErr w:type="spellStart"/>
      <w:r w:rsidRPr="00AF1A10">
        <w:rPr>
          <w:rFonts w:cs="Arial"/>
          <w:sz w:val="16"/>
          <w:szCs w:val="16"/>
        </w:rPr>
        <w:t>Nanpingdong</w:t>
      </w:r>
      <w:proofErr w:type="spellEnd"/>
      <w:r w:rsidRPr="00AF1A10">
        <w:rPr>
          <w:rFonts w:cs="Arial"/>
          <w:sz w:val="16"/>
          <w:szCs w:val="16"/>
        </w:rPr>
        <w:t xml:space="preserve"> Lu</w:t>
      </w:r>
      <w:r w:rsidR="000F5EB5" w:rsidRPr="00AF1A10">
        <w:rPr>
          <w:rFonts w:cs="Arial"/>
          <w:sz w:val="16"/>
          <w:szCs w:val="16"/>
        </w:rPr>
        <w:tab/>
      </w:r>
    </w:p>
    <w:p w:rsidR="000F5EB5" w:rsidRPr="00AF1A10" w:rsidRDefault="00AF1A10" w:rsidP="00AD6DCA">
      <w:pPr>
        <w:pStyle w:val="AIAddressText"/>
        <w:tabs>
          <w:tab w:val="clear" w:pos="567"/>
        </w:tabs>
        <w:spacing w:line="240" w:lineRule="auto"/>
        <w:rPr>
          <w:rFonts w:cs="Arial"/>
          <w:sz w:val="16"/>
          <w:szCs w:val="16"/>
        </w:rPr>
      </w:pPr>
      <w:proofErr w:type="spellStart"/>
      <w:r w:rsidRPr="00AF1A10">
        <w:rPr>
          <w:rFonts w:cs="Arial"/>
          <w:sz w:val="16"/>
          <w:szCs w:val="16"/>
        </w:rPr>
        <w:t>Nanan</w:t>
      </w:r>
      <w:proofErr w:type="spellEnd"/>
      <w:r w:rsidRPr="00AF1A10">
        <w:rPr>
          <w:rFonts w:cs="Arial"/>
          <w:sz w:val="16"/>
          <w:szCs w:val="16"/>
        </w:rPr>
        <w:t xml:space="preserve"> Qu, Chongqing Shi 400060</w:t>
      </w:r>
      <w:r w:rsidR="000F5EB5" w:rsidRPr="00AF1A10">
        <w:rPr>
          <w:rFonts w:cs="Arial"/>
          <w:sz w:val="16"/>
          <w:szCs w:val="16"/>
        </w:rPr>
        <w:tab/>
      </w:r>
    </w:p>
    <w:p w:rsidR="000F5EB5" w:rsidRPr="00AF1A10" w:rsidRDefault="00AF1A10" w:rsidP="00AD6DCA">
      <w:pPr>
        <w:pStyle w:val="AIAddressText"/>
        <w:tabs>
          <w:tab w:val="clear" w:pos="567"/>
        </w:tabs>
        <w:spacing w:line="240" w:lineRule="auto"/>
        <w:rPr>
          <w:rFonts w:cs="Arial"/>
          <w:sz w:val="16"/>
          <w:szCs w:val="16"/>
        </w:rPr>
      </w:pPr>
      <w:r w:rsidRPr="00AF1A10">
        <w:rPr>
          <w:rFonts w:cs="Arial"/>
          <w:sz w:val="16"/>
          <w:szCs w:val="16"/>
        </w:rPr>
        <w:t>People’s Republic of China</w:t>
      </w:r>
      <w:r w:rsidR="000F5EB5" w:rsidRPr="00AF1A10">
        <w:rPr>
          <w:rFonts w:cs="Arial"/>
          <w:sz w:val="16"/>
          <w:szCs w:val="16"/>
        </w:rPr>
        <w:tab/>
      </w:r>
    </w:p>
    <w:p w:rsidR="00AF1A10" w:rsidRPr="00AF1A10" w:rsidRDefault="00AF1A10" w:rsidP="00AD6DCA">
      <w:pPr>
        <w:pStyle w:val="AIAddressText"/>
        <w:tabs>
          <w:tab w:val="clear" w:pos="567"/>
        </w:tabs>
        <w:spacing w:line="240" w:lineRule="auto"/>
        <w:rPr>
          <w:rFonts w:cs="Arial"/>
          <w:sz w:val="16"/>
          <w:szCs w:val="16"/>
        </w:rPr>
      </w:pPr>
      <w:r w:rsidRPr="00AF1A10">
        <w:rPr>
          <w:rFonts w:cs="Arial"/>
          <w:sz w:val="16"/>
          <w:szCs w:val="16"/>
        </w:rPr>
        <w:t>Tel: +86 023 62801730 (in Chinese only)</w:t>
      </w:r>
    </w:p>
    <w:p w:rsidR="000F5EB5" w:rsidRPr="005D159E" w:rsidRDefault="000F5EB5" w:rsidP="00AD6DCA">
      <w:pPr>
        <w:pStyle w:val="AITableHeading"/>
        <w:tabs>
          <w:tab w:val="clear" w:pos="567"/>
        </w:tabs>
        <w:rPr>
          <w:rFonts w:cs="Arial"/>
          <w:sz w:val="16"/>
          <w:szCs w:val="16"/>
        </w:rPr>
      </w:pPr>
      <w:r w:rsidRPr="005D159E">
        <w:rPr>
          <w:rFonts w:cs="Arial"/>
          <w:sz w:val="16"/>
          <w:szCs w:val="16"/>
        </w:rPr>
        <w:t xml:space="preserve">Salutation: </w:t>
      </w:r>
      <w:r w:rsidR="00AF1A10">
        <w:rPr>
          <w:rFonts w:cs="Arial"/>
          <w:sz w:val="16"/>
          <w:szCs w:val="16"/>
        </w:rPr>
        <w:t>Dear Director</w:t>
      </w:r>
    </w:p>
    <w:p w:rsidR="00AD6DCA" w:rsidRDefault="00AD6DCA" w:rsidP="00AD6DCA">
      <w:pPr>
        <w:pStyle w:val="AITextSmallNoLineSpacing"/>
        <w:rPr>
          <w:rFonts w:cs="Arial"/>
          <w:u w:val="single"/>
        </w:rPr>
      </w:pPr>
    </w:p>
    <w:p w:rsidR="00AD6DCA" w:rsidRPr="00AD6DCA" w:rsidRDefault="00AD6DCA" w:rsidP="00AD6DCA">
      <w:pPr>
        <w:pStyle w:val="AITextSmallNoLineSpacing"/>
        <w:spacing w:line="240" w:lineRule="auto"/>
        <w:rPr>
          <w:rFonts w:cs="Arial"/>
          <w:u w:val="single"/>
        </w:rPr>
      </w:pPr>
      <w:bookmarkStart w:id="0" w:name="_GoBack"/>
      <w:bookmarkEnd w:id="0"/>
      <w:r w:rsidRPr="00AD6DCA">
        <w:rPr>
          <w:rFonts w:cs="Arial"/>
          <w:u w:val="single"/>
        </w:rPr>
        <w:t xml:space="preserve">Ambassador </w:t>
      </w:r>
      <w:proofErr w:type="spellStart"/>
      <w:r w:rsidRPr="00AD6DCA">
        <w:rPr>
          <w:rFonts w:cs="Arial"/>
          <w:u w:val="single"/>
        </w:rPr>
        <w:t>Tiankai</w:t>
      </w:r>
      <w:proofErr w:type="spellEnd"/>
      <w:r w:rsidRPr="00AD6DCA">
        <w:rPr>
          <w:rFonts w:cs="Arial"/>
          <w:u w:val="single"/>
        </w:rPr>
        <w:t xml:space="preserve"> Cui, Embassy of the People's Republic of China</w:t>
      </w:r>
    </w:p>
    <w:p w:rsidR="00AD6DCA" w:rsidRPr="00AD6DCA" w:rsidRDefault="00AD6DCA" w:rsidP="00AD6DCA">
      <w:pPr>
        <w:pStyle w:val="AITextSmallNoLineSpacing"/>
        <w:spacing w:line="240" w:lineRule="auto"/>
        <w:rPr>
          <w:rFonts w:cs="Arial"/>
        </w:rPr>
      </w:pPr>
      <w:r w:rsidRPr="00AD6DCA">
        <w:rPr>
          <w:rFonts w:cs="Arial"/>
        </w:rPr>
        <w:t>3505 International Place NW, Washington DC 20008</w:t>
      </w:r>
    </w:p>
    <w:p w:rsidR="00AD6DCA" w:rsidRPr="00AD6DCA" w:rsidRDefault="00AD6DCA" w:rsidP="00AD6DCA">
      <w:pPr>
        <w:pStyle w:val="AITextSmallNoLineSpacing"/>
        <w:spacing w:line="240" w:lineRule="auto"/>
        <w:rPr>
          <w:rFonts w:cs="Arial"/>
        </w:rPr>
      </w:pPr>
      <w:r w:rsidRPr="00AD6DCA">
        <w:rPr>
          <w:rFonts w:cs="Arial"/>
        </w:rPr>
        <w:t xml:space="preserve">Phone: 1 202 495 2266 I Fax: 1 202 495 2138 </w:t>
      </w:r>
    </w:p>
    <w:p w:rsidR="00AD6DCA" w:rsidRPr="00AD6DCA" w:rsidRDefault="00AD6DCA" w:rsidP="00AD6DCA">
      <w:pPr>
        <w:pStyle w:val="AITextSmallNoLineSpacing"/>
        <w:spacing w:line="240" w:lineRule="auto"/>
        <w:rPr>
          <w:rFonts w:cs="Arial"/>
          <w:color w:val="000000" w:themeColor="text1"/>
        </w:rPr>
      </w:pPr>
      <w:r w:rsidRPr="00AD6DCA">
        <w:rPr>
          <w:rFonts w:cs="Arial"/>
          <w:color w:val="000000" w:themeColor="text1"/>
        </w:rPr>
        <w:t xml:space="preserve">Email: </w:t>
      </w:r>
      <w:hyperlink r:id="rId17" w:history="1">
        <w:r w:rsidRPr="00AD6DCA">
          <w:rPr>
            <w:rStyle w:val="Hyperlink"/>
            <w:rFonts w:cs="Arial"/>
            <w:color w:val="000000" w:themeColor="text1"/>
          </w:rPr>
          <w:t>chinaembpress_us@mfa.gov.cn</w:t>
        </w:r>
      </w:hyperlink>
      <w:r w:rsidRPr="00AD6DCA">
        <w:rPr>
          <w:rFonts w:cs="Arial"/>
          <w:color w:val="000000" w:themeColor="text1"/>
        </w:rPr>
        <w:t xml:space="preserve"> OR </w:t>
      </w:r>
      <w:hyperlink r:id="rId18" w:history="1">
        <w:r w:rsidRPr="00AD6DCA">
          <w:rPr>
            <w:rStyle w:val="Hyperlink"/>
            <w:rFonts w:cs="Arial"/>
            <w:color w:val="000000" w:themeColor="text1"/>
          </w:rPr>
          <w:t>chineseembassyspokesperson@gmail.com</w:t>
        </w:r>
      </w:hyperlink>
    </w:p>
    <w:p w:rsidR="00AD6DCA" w:rsidRPr="00AD6DCA" w:rsidRDefault="00AD6DCA" w:rsidP="00AD6DCA">
      <w:pPr>
        <w:pStyle w:val="AITextSmallNoLineSpacing"/>
        <w:spacing w:line="240" w:lineRule="auto"/>
        <w:rPr>
          <w:rFonts w:cs="Arial"/>
          <w:color w:val="000000" w:themeColor="text1"/>
        </w:rPr>
      </w:pPr>
      <w:r w:rsidRPr="00AD6DCA">
        <w:rPr>
          <w:rFonts w:cs="Arial"/>
          <w:color w:val="000000" w:themeColor="text1"/>
        </w:rPr>
        <w:t>(If you receive an error message, please try calling instead!)</w:t>
      </w:r>
    </w:p>
    <w:p w:rsidR="00AD6DCA" w:rsidRPr="00AD6DCA" w:rsidRDefault="00AD6DCA" w:rsidP="00AD6DCA">
      <w:pPr>
        <w:pStyle w:val="AITextSmallNoLineSpacing"/>
        <w:spacing w:line="240" w:lineRule="auto"/>
        <w:rPr>
          <w:rFonts w:cs="Arial"/>
          <w:b/>
          <w:color w:val="000000" w:themeColor="text1"/>
        </w:rPr>
      </w:pPr>
      <w:r w:rsidRPr="00AD6DCA">
        <w:rPr>
          <w:rFonts w:cs="Arial"/>
          <w:b/>
          <w:color w:val="000000" w:themeColor="text1"/>
        </w:rPr>
        <w:t>Salutation: Dear Ambassador</w:t>
      </w:r>
    </w:p>
    <w:p w:rsidR="00AD6DCA" w:rsidRDefault="00AD6DCA" w:rsidP="00AD6DCA">
      <w:pPr>
        <w:pStyle w:val="AITextSmallNoLineSpacing"/>
        <w:spacing w:line="240" w:lineRule="auto"/>
        <w:rPr>
          <w:rFonts w:cs="Arial"/>
          <w:b/>
          <w:bCs/>
        </w:rPr>
        <w:sectPr w:rsidR="00AD6DCA" w:rsidSect="00AD6DCA">
          <w:headerReference w:type="default" r:id="rId19"/>
          <w:footerReference w:type="default" r:id="rId20"/>
          <w:headerReference w:type="first" r:id="rId21"/>
          <w:footerReference w:type="first" r:id="rId22"/>
          <w:type w:val="continuous"/>
          <w:pgSz w:w="12240" w:h="15840" w:code="1"/>
          <w:pgMar w:top="720" w:right="720" w:bottom="2160" w:left="720" w:header="0" w:footer="567" w:gutter="0"/>
          <w:cols w:num="2" w:space="567"/>
          <w:titlePg/>
          <w:docGrid w:linePitch="360"/>
        </w:sectPr>
      </w:pPr>
    </w:p>
    <w:p w:rsidR="00AD6DCA" w:rsidRDefault="00AD6DCA" w:rsidP="00AD6DCA">
      <w:pPr>
        <w:pStyle w:val="AITextSmallNoLineSpacing"/>
        <w:spacing w:line="240" w:lineRule="auto"/>
        <w:rPr>
          <w:rFonts w:cs="Arial"/>
          <w:b/>
          <w:bCs/>
        </w:rPr>
      </w:pPr>
    </w:p>
    <w:p w:rsidR="00AD6DCA" w:rsidRDefault="00AD6DCA" w:rsidP="00AD6DCA">
      <w:pPr>
        <w:autoSpaceDE w:val="0"/>
        <w:autoSpaceDN w:val="0"/>
        <w:adjustRightInd w:val="0"/>
        <w:rPr>
          <w:rFonts w:ascii="Arial" w:hAnsi="Arial" w:cs="Arial"/>
          <w:b/>
          <w:color w:val="000000"/>
          <w:sz w:val="20"/>
          <w:szCs w:val="20"/>
          <w:lang w:val="en-US" w:eastAsia="en-US"/>
        </w:rPr>
      </w:pPr>
      <w:r>
        <w:rPr>
          <w:rFonts w:ascii="Arial" w:hAnsi="Arial" w:cs="Arial"/>
          <w:b/>
          <w:color w:val="000000"/>
          <w:sz w:val="20"/>
          <w:szCs w:val="20"/>
        </w:rPr>
        <w:t xml:space="preserve">2) LET US KNOW YOU TOOK ACTION </w:t>
      </w:r>
    </w:p>
    <w:p w:rsidR="00AD6DCA" w:rsidRDefault="00AD6DCA" w:rsidP="00AD6DCA">
      <w:pPr>
        <w:autoSpaceDE w:val="0"/>
        <w:autoSpaceDN w:val="0"/>
        <w:adjustRightInd w:val="0"/>
        <w:rPr>
          <w:rFonts w:ascii="Arial" w:hAnsi="Arial" w:cs="Arial"/>
          <w:color w:val="000000"/>
          <w:sz w:val="20"/>
          <w:szCs w:val="20"/>
        </w:rPr>
      </w:pPr>
      <w:hyperlink r:id="rId23" w:history="1">
        <w:r>
          <w:rPr>
            <w:rStyle w:val="Hyperlink"/>
            <w:rFonts w:ascii="Arial" w:hAnsi="Arial" w:cs="Arial"/>
            <w:sz w:val="20"/>
            <w:szCs w:val="20"/>
          </w:rPr>
          <w:t>Click here</w:t>
        </w:r>
      </w:hyperlink>
      <w:r>
        <w:rPr>
          <w:rFonts w:ascii="Arial" w:hAnsi="Arial" w:cs="Arial"/>
          <w:color w:val="000000"/>
          <w:sz w:val="20"/>
          <w:szCs w:val="20"/>
        </w:rPr>
        <w:t xml:space="preserve"> to let us know if you took action on this case! </w:t>
      </w:r>
      <w:r>
        <w:rPr>
          <w:rFonts w:ascii="Arial" w:hAnsi="Arial" w:cs="Arial"/>
          <w:i/>
          <w:iCs/>
          <w:color w:val="000000"/>
          <w:sz w:val="20"/>
          <w:szCs w:val="20"/>
        </w:rPr>
        <w:t xml:space="preserve">This is Urgent Action </w:t>
      </w:r>
      <w:r>
        <w:rPr>
          <w:rFonts w:ascii="Arial" w:hAnsi="Arial" w:cs="Arial"/>
          <w:i/>
          <w:iCs/>
          <w:color w:val="000000"/>
          <w:sz w:val="20"/>
          <w:szCs w:val="20"/>
        </w:rPr>
        <w:t>259.15</w:t>
      </w:r>
      <w:r>
        <w:rPr>
          <w:rFonts w:ascii="Arial" w:hAnsi="Arial" w:cs="Arial"/>
          <w:i/>
          <w:iCs/>
          <w:color w:val="000000"/>
          <w:sz w:val="20"/>
          <w:szCs w:val="20"/>
        </w:rPr>
        <w:t xml:space="preserve"> </w:t>
      </w:r>
    </w:p>
    <w:p w:rsidR="00AD6DCA" w:rsidRDefault="00AD6DCA" w:rsidP="00AD6DCA">
      <w:pPr>
        <w:rPr>
          <w:rFonts w:ascii="Arial" w:hAnsi="Arial" w:cs="Arial"/>
          <w:color w:val="000000"/>
          <w:sz w:val="20"/>
          <w:szCs w:val="20"/>
        </w:rPr>
      </w:pPr>
      <w:r>
        <w:rPr>
          <w:rFonts w:ascii="Arial" w:hAnsi="Arial" w:cs="Arial"/>
          <w:color w:val="000000"/>
          <w:sz w:val="20"/>
          <w:szCs w:val="20"/>
        </w:rPr>
        <w:t>Here's why it is so important to report your actions: we record the actions taken on each case—letters, emails, calls and tweets—and use that information in our advocacy.</w:t>
      </w:r>
    </w:p>
    <w:p w:rsidR="000F5EB5" w:rsidRPr="00F95961" w:rsidRDefault="000F5EB5" w:rsidP="00AD6DCA">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AD621D" w:rsidRPr="00377E75" w:rsidRDefault="00AD621D" w:rsidP="00AD6DCA">
      <w:pPr>
        <w:rPr>
          <w:rStyle w:val="AIHeadline"/>
          <w:rFonts w:cs="Arial"/>
          <w:sz w:val="34"/>
          <w:szCs w:val="34"/>
        </w:rPr>
      </w:pPr>
      <w:r w:rsidRPr="00377E75">
        <w:rPr>
          <w:rStyle w:val="AIHeadline"/>
          <w:rFonts w:cs="Arial"/>
          <w:sz w:val="34"/>
          <w:szCs w:val="34"/>
        </w:rPr>
        <w:t xml:space="preserve">Forcibly returned activist AT GREATER </w:t>
      </w:r>
      <w:r w:rsidRPr="00091C21">
        <w:rPr>
          <w:rStyle w:val="AIHeadline"/>
          <w:rFonts w:cs="Arial"/>
          <w:sz w:val="34"/>
          <w:szCs w:val="34"/>
        </w:rPr>
        <w:t>torture</w:t>
      </w:r>
      <w:r w:rsidRPr="00377E75">
        <w:rPr>
          <w:rStyle w:val="AIHeadline"/>
          <w:rFonts w:cs="Arial"/>
          <w:sz w:val="34"/>
          <w:szCs w:val="34"/>
        </w:rPr>
        <w:t xml:space="preserve"> RISK</w:t>
      </w:r>
    </w:p>
    <w:p w:rsidR="000F5EB5" w:rsidRPr="00F95961" w:rsidRDefault="000F5EB5" w:rsidP="00AD6DCA">
      <w:pPr>
        <w:pStyle w:val="Heading2"/>
        <w:spacing w:before="120" w:after="120" w:line="240" w:lineRule="auto"/>
        <w:rPr>
          <w:rFonts w:ascii="Arial" w:hAnsi="Arial" w:cs="Arial"/>
        </w:rPr>
      </w:pPr>
      <w:r w:rsidRPr="00F95961">
        <w:rPr>
          <w:rFonts w:ascii="Arial" w:hAnsi="Arial" w:cs="Arial"/>
        </w:rPr>
        <w:t>ADditional Information</w:t>
      </w:r>
    </w:p>
    <w:p w:rsidR="00901745" w:rsidRDefault="00FD7BCC" w:rsidP="00AD6DCA">
      <w:pPr>
        <w:pStyle w:val="AIAdditionalinformationtext"/>
        <w:tabs>
          <w:tab w:val="clear" w:pos="567"/>
        </w:tabs>
        <w:spacing w:line="240" w:lineRule="auto"/>
      </w:pPr>
      <w:r>
        <w:t xml:space="preserve">Dong </w:t>
      </w:r>
      <w:proofErr w:type="spellStart"/>
      <w:r>
        <w:t>Guangping</w:t>
      </w:r>
      <w:proofErr w:type="spellEnd"/>
      <w:r>
        <w:t xml:space="preserve"> was a policeman in China. His employment was terminated in 1999 after co-signing a public letter and distributing articles in different cities commemorating the 10th anniversary of the 1989 Tiananmen Square crackdown. He had previous been detained in China several times for his peaceful activism. He was imprisoned for </w:t>
      </w:r>
      <w:r w:rsidR="00540475">
        <w:t>three</w:t>
      </w:r>
      <w:r>
        <w:t xml:space="preserve"> years in 2001 for “inciting subversion of state power” and was detained by Chinese authorities from May 2014 to February 2015 after participating in an event commemorating victims of the 1989 Tiananmen Square crackdown. He arrived in Thailand with his wife and daughter in September 2015 to escape harassment. </w:t>
      </w:r>
    </w:p>
    <w:p w:rsidR="00901745" w:rsidRDefault="00FD7BCC" w:rsidP="00AD6DCA">
      <w:pPr>
        <w:pStyle w:val="AIAdditionalinformationtext"/>
        <w:tabs>
          <w:tab w:val="clear" w:pos="567"/>
        </w:tabs>
        <w:spacing w:line="240" w:lineRule="auto"/>
      </w:pPr>
      <w:r>
        <w:t xml:space="preserve">When the Thai government forcibly returned Dong </w:t>
      </w:r>
      <w:proofErr w:type="spellStart"/>
      <w:r>
        <w:t>Guangping</w:t>
      </w:r>
      <w:proofErr w:type="spellEnd"/>
      <w:r>
        <w:t xml:space="preserve"> and another activist Jiang </w:t>
      </w:r>
      <w:proofErr w:type="spellStart"/>
      <w:r>
        <w:t>Yefei</w:t>
      </w:r>
      <w:proofErr w:type="spellEnd"/>
      <w:r>
        <w:t xml:space="preserve"> to China on 13 November 2015, they had already been</w:t>
      </w:r>
      <w:r w:rsidRPr="004A7581">
        <w:rPr>
          <w:rFonts w:cs="Arial"/>
          <w:szCs w:val="18"/>
        </w:rPr>
        <w:t xml:space="preserve"> </w:t>
      </w:r>
      <w:r w:rsidR="00AF7D55" w:rsidRPr="004A7581">
        <w:rPr>
          <w:rFonts w:cs="Arial"/>
          <w:bCs/>
          <w:szCs w:val="18"/>
        </w:rPr>
        <w:t xml:space="preserve">recognized as refugees by the UNHCR and </w:t>
      </w:r>
      <w:r>
        <w:t xml:space="preserve">accepted for rapid resettlement in a third country and were scheduled to depart on 18 November. The UNHCR and the Office of the UN High Commissioner for Human Rights (OHCHR) voiced strong concern about the forced return of Jiang </w:t>
      </w:r>
      <w:proofErr w:type="spellStart"/>
      <w:r>
        <w:t>Yefei</w:t>
      </w:r>
      <w:proofErr w:type="spellEnd"/>
      <w:r>
        <w:t xml:space="preserve"> and Dong </w:t>
      </w:r>
      <w:proofErr w:type="spellStart"/>
      <w:r>
        <w:t>Guangping</w:t>
      </w:r>
      <w:proofErr w:type="spellEnd"/>
      <w:r>
        <w:t xml:space="preserve"> and their risk of torture and other ill-treatment. </w:t>
      </w:r>
    </w:p>
    <w:p w:rsidR="00901745" w:rsidRDefault="00FD7BCC" w:rsidP="00AD6DCA">
      <w:pPr>
        <w:pStyle w:val="AIAdditionalinformationtext"/>
        <w:tabs>
          <w:tab w:val="clear" w:pos="567"/>
        </w:tabs>
        <w:spacing w:line="240" w:lineRule="auto"/>
      </w:pPr>
      <w:r>
        <w:t xml:space="preserve">The two men were seen on 26 November 2015 on state media news agency CCTV “confessing” to human-trafficking offences and “admitting” that Jiang </w:t>
      </w:r>
      <w:proofErr w:type="spellStart"/>
      <w:r>
        <w:t>Yefei</w:t>
      </w:r>
      <w:proofErr w:type="spellEnd"/>
      <w:r>
        <w:t xml:space="preserve"> had assisted Dong </w:t>
      </w:r>
      <w:proofErr w:type="spellStart"/>
      <w:r>
        <w:t>Guangping</w:t>
      </w:r>
      <w:proofErr w:type="spellEnd"/>
      <w:r>
        <w:t xml:space="preserve"> to cross the border “illegally” into Thailand. After viewing the footage, their families raised the allegation that both men may have been subjected to torture or other ill-treatment. They found that the two men’s facial expressions and tone of voice were suspiciously different from usual, and showed signs of pain and stress. </w:t>
      </w:r>
    </w:p>
    <w:p w:rsidR="00AF7D55" w:rsidRPr="00537C0E" w:rsidRDefault="00AF7D55" w:rsidP="00AD6DCA">
      <w:pPr>
        <w:pStyle w:val="AIAdditionalinformationtext"/>
        <w:tabs>
          <w:tab w:val="clear" w:pos="567"/>
        </w:tabs>
        <w:spacing w:line="240" w:lineRule="auto"/>
        <w:rPr>
          <w:rFonts w:cs="Arial"/>
          <w:szCs w:val="18"/>
        </w:rPr>
      </w:pPr>
      <w:r w:rsidRPr="004A7581">
        <w:rPr>
          <w:rFonts w:cs="Arial"/>
          <w:bCs/>
          <w:szCs w:val="18"/>
        </w:rPr>
        <w:t xml:space="preserve">Dong </w:t>
      </w:r>
      <w:proofErr w:type="spellStart"/>
      <w:r w:rsidRPr="004A7581">
        <w:rPr>
          <w:rFonts w:cs="Arial"/>
          <w:bCs/>
          <w:szCs w:val="18"/>
        </w:rPr>
        <w:t>Guangping’s</w:t>
      </w:r>
      <w:proofErr w:type="spellEnd"/>
      <w:r w:rsidRPr="004A7581">
        <w:rPr>
          <w:rFonts w:cs="Arial"/>
          <w:bCs/>
          <w:szCs w:val="18"/>
        </w:rPr>
        <w:t xml:space="preserve"> </w:t>
      </w:r>
      <w:r w:rsidRPr="00537C0E">
        <w:rPr>
          <w:rFonts w:cs="Arial"/>
          <w:bCs/>
          <w:szCs w:val="18"/>
        </w:rPr>
        <w:t xml:space="preserve">had a court hearing scheduled for April 2017 but that was cancelled by authorities with no reason provided. </w:t>
      </w:r>
      <w:r w:rsidRPr="00537C0E">
        <w:rPr>
          <w:rFonts w:cs="Arial"/>
          <w:szCs w:val="18"/>
        </w:rPr>
        <w:t xml:space="preserve">The government appointed lawyer, who in August 2016 replaced the one hired by Dong </w:t>
      </w:r>
      <w:proofErr w:type="spellStart"/>
      <w:r w:rsidRPr="00537C0E">
        <w:rPr>
          <w:rFonts w:cs="Arial"/>
          <w:szCs w:val="18"/>
        </w:rPr>
        <w:t>Guangping’s</w:t>
      </w:r>
      <w:proofErr w:type="spellEnd"/>
      <w:r w:rsidRPr="00537C0E">
        <w:rPr>
          <w:rFonts w:cs="Arial"/>
          <w:szCs w:val="18"/>
        </w:rPr>
        <w:t xml:space="preserve"> family, quit on 14 July 2017 </w:t>
      </w:r>
      <w:r w:rsidRPr="00001DAD">
        <w:rPr>
          <w:rFonts w:cs="Arial"/>
          <w:szCs w:val="18"/>
        </w:rPr>
        <w:t>due to difficulties in handling the case</w:t>
      </w:r>
      <w:r w:rsidRPr="006D3C14">
        <w:rPr>
          <w:rFonts w:cs="Arial"/>
          <w:szCs w:val="18"/>
        </w:rPr>
        <w:t>.</w:t>
      </w:r>
      <w:r w:rsidR="004A7581" w:rsidRPr="006D3C14">
        <w:rPr>
          <w:rFonts w:cs="Arial"/>
          <w:szCs w:val="18"/>
        </w:rPr>
        <w:t xml:space="preserve"> </w:t>
      </w:r>
      <w:r w:rsidR="004A7581" w:rsidRPr="005327D5">
        <w:rPr>
          <w:rFonts w:cs="Arial"/>
          <w:szCs w:val="18"/>
        </w:rPr>
        <w:t>The</w:t>
      </w:r>
      <w:r w:rsidR="004A7581" w:rsidRPr="00DD2000">
        <w:rPr>
          <w:rFonts w:cs="Arial"/>
          <w:szCs w:val="18"/>
        </w:rPr>
        <w:t xml:space="preserve"> lawyer first been appointed by his family again visited the detention centre in Chongqing on 24 July 2017. There his requests to meet his client were</w:t>
      </w:r>
      <w:r w:rsidR="004A7581" w:rsidRPr="00A17D80">
        <w:rPr>
          <w:rFonts w:cs="Arial"/>
          <w:szCs w:val="18"/>
        </w:rPr>
        <w:t xml:space="preserve"> repeatedly rejected, as the authorities did not recognize him as legitimate</w:t>
      </w:r>
      <w:r w:rsidR="004A7581" w:rsidRPr="00F97611">
        <w:rPr>
          <w:rFonts w:cs="Arial"/>
          <w:szCs w:val="18"/>
        </w:rPr>
        <w:t xml:space="preserve">, nor was </w:t>
      </w:r>
      <w:r w:rsidR="004A7581" w:rsidRPr="0051518B">
        <w:rPr>
          <w:rFonts w:cs="Arial"/>
          <w:szCs w:val="18"/>
        </w:rPr>
        <w:t xml:space="preserve">he able to review the indictment or any document the government has filed against Dong </w:t>
      </w:r>
      <w:proofErr w:type="spellStart"/>
      <w:r w:rsidR="004A7581" w:rsidRPr="0051518B">
        <w:rPr>
          <w:rFonts w:cs="Arial"/>
          <w:szCs w:val="18"/>
        </w:rPr>
        <w:t>Guangping</w:t>
      </w:r>
      <w:proofErr w:type="spellEnd"/>
      <w:r w:rsidR="004A7581" w:rsidRPr="004A7581">
        <w:rPr>
          <w:rFonts w:cs="Arial"/>
          <w:szCs w:val="18"/>
        </w:rPr>
        <w:t>.</w:t>
      </w:r>
    </w:p>
    <w:p w:rsidR="00175ACF" w:rsidRDefault="00DA183E" w:rsidP="00AD6DCA">
      <w:pPr>
        <w:pStyle w:val="AIAdditionalinformationtext"/>
        <w:tabs>
          <w:tab w:val="clear" w:pos="567"/>
        </w:tabs>
        <w:spacing w:line="240" w:lineRule="auto"/>
      </w:pPr>
      <w:r>
        <w:t xml:space="preserve">Dong </w:t>
      </w:r>
      <w:proofErr w:type="spellStart"/>
      <w:r>
        <w:t>Guangping’s</w:t>
      </w:r>
      <w:proofErr w:type="spellEnd"/>
      <w:r>
        <w:t xml:space="preserve"> family, who </w:t>
      </w:r>
      <w:r w:rsidR="008F071B">
        <w:t xml:space="preserve">are </w:t>
      </w:r>
      <w:r>
        <w:t xml:space="preserve">resettled in a third country, believe that </w:t>
      </w:r>
      <w:r w:rsidR="00A67868">
        <w:t xml:space="preserve">they would </w:t>
      </w:r>
      <w:r>
        <w:t>be harassed</w:t>
      </w:r>
      <w:r w:rsidR="00A67868">
        <w:t xml:space="preserve"> or even detained if they return</w:t>
      </w:r>
      <w:r>
        <w:t xml:space="preserve"> to China. His wife has even stopped the connection with her parents after the police visited their home in September 2016 saying she was</w:t>
      </w:r>
      <w:r w:rsidR="00A67868">
        <w:t xml:space="preserve"> in contact with “foreign hostile forces”</w:t>
      </w:r>
      <w:r>
        <w:t xml:space="preserve">. </w:t>
      </w:r>
      <w:r w:rsidR="00175ACF" w:rsidRPr="00175ACF">
        <w:t xml:space="preserve">A stranger, believed to have links to the government, called Dong </w:t>
      </w:r>
      <w:proofErr w:type="spellStart"/>
      <w:r w:rsidR="00175ACF" w:rsidRPr="00175ACF">
        <w:t>Guangping’s</w:t>
      </w:r>
      <w:proofErr w:type="spellEnd"/>
      <w:r w:rsidR="00175ACF" w:rsidRPr="00175ACF">
        <w:t xml:space="preserve"> wife in 2016 to</w:t>
      </w:r>
      <w:r w:rsidR="00175ACF">
        <w:t xml:space="preserve"> persuade her to return to China</w:t>
      </w:r>
      <w:r w:rsidR="00175ACF" w:rsidRPr="00175ACF">
        <w:t xml:space="preserve"> from the country where they have been resettled. He </w:t>
      </w:r>
      <w:r w:rsidR="00A67868">
        <w:t>threatened them by saying</w:t>
      </w:r>
      <w:r w:rsidR="00175ACF" w:rsidRPr="00175ACF">
        <w:t xml:space="preserve"> that Dong would be imprisoned for more than </w:t>
      </w:r>
      <w:r w:rsidR="00540475">
        <w:t>10</w:t>
      </w:r>
      <w:r w:rsidR="00175ACF" w:rsidRPr="00175ACF">
        <w:t xml:space="preserve"> years and possibly would not be able to meet his wife again unless she returned to China with her daughter.</w:t>
      </w:r>
    </w:p>
    <w:p w:rsidR="00901745" w:rsidRDefault="00FD7BCC" w:rsidP="00AD6DCA">
      <w:pPr>
        <w:pStyle w:val="AIAdditionalinformationtext"/>
        <w:tabs>
          <w:tab w:val="clear" w:pos="567"/>
        </w:tabs>
        <w:spacing w:line="240" w:lineRule="auto"/>
      </w:pPr>
      <w:r>
        <w:t>South East Asian countries are increasingly violating the non-</w:t>
      </w:r>
      <w:proofErr w:type="spellStart"/>
      <w:r>
        <w:t>refoulement</w:t>
      </w:r>
      <w:proofErr w:type="spellEnd"/>
      <w:r>
        <w:t xml:space="preserve"> principle following pressure from the Chinese government. This principle prohibits the transfer of people to any country or jurisdiction where they would be at </w:t>
      </w:r>
      <w:r w:rsidR="00AF7D55">
        <w:t xml:space="preserve">real </w:t>
      </w:r>
      <w:r>
        <w:t xml:space="preserve">risk of serious human rights violations or abuses. It is enshrined in numerous international instruments, and has achieved the status of customary international law, binding on all states regardless of whether they have ratified the relevant treaties, such as the UN Refugee Convention, the International Covenant on Civil and Political Rights, or the Convention against Torture and Other Cruel, Inhuman or Degrading Treatment or Punishment. </w:t>
      </w:r>
    </w:p>
    <w:p w:rsidR="000F5EB5" w:rsidRPr="00F95961" w:rsidRDefault="000F5EB5" w:rsidP="00AD6DCA">
      <w:pPr>
        <w:rPr>
          <w:rFonts w:ascii="Arial" w:hAnsi="Arial" w:cs="Arial"/>
          <w:sz w:val="16"/>
          <w:szCs w:val="16"/>
        </w:rPr>
      </w:pPr>
      <w:r w:rsidRPr="00F95961">
        <w:rPr>
          <w:rFonts w:ascii="Arial" w:hAnsi="Arial" w:cs="Arial"/>
          <w:sz w:val="16"/>
          <w:szCs w:val="16"/>
        </w:rPr>
        <w:t>Name:</w:t>
      </w:r>
      <w:r w:rsidR="00901745">
        <w:rPr>
          <w:rFonts w:ascii="Arial" w:hAnsi="Arial" w:cs="Arial"/>
          <w:sz w:val="16"/>
          <w:szCs w:val="16"/>
        </w:rPr>
        <w:t xml:space="preserve"> Dong </w:t>
      </w:r>
      <w:proofErr w:type="spellStart"/>
      <w:r w:rsidR="00901745">
        <w:rPr>
          <w:rFonts w:ascii="Arial" w:hAnsi="Arial" w:cs="Arial"/>
          <w:sz w:val="16"/>
          <w:szCs w:val="16"/>
        </w:rPr>
        <w:t>Guangping</w:t>
      </w:r>
      <w:proofErr w:type="spellEnd"/>
    </w:p>
    <w:p w:rsidR="000F5EB5" w:rsidRPr="00F95961" w:rsidRDefault="00901745" w:rsidP="00AD6DCA">
      <w:pPr>
        <w:rPr>
          <w:rFonts w:ascii="Arial" w:hAnsi="Arial" w:cs="Arial"/>
          <w:sz w:val="16"/>
          <w:szCs w:val="16"/>
        </w:rPr>
      </w:pPr>
      <w:r>
        <w:rPr>
          <w:rFonts w:ascii="Arial" w:hAnsi="Arial" w:cs="Arial"/>
          <w:sz w:val="16"/>
          <w:szCs w:val="16"/>
        </w:rPr>
        <w:t>Gender</w:t>
      </w:r>
      <w:r w:rsidR="00540475">
        <w:rPr>
          <w:rFonts w:ascii="Arial" w:hAnsi="Arial" w:cs="Arial"/>
          <w:sz w:val="16"/>
          <w:szCs w:val="16"/>
        </w:rPr>
        <w:t>:</w:t>
      </w:r>
      <w:r>
        <w:rPr>
          <w:rFonts w:ascii="Arial" w:hAnsi="Arial" w:cs="Arial"/>
          <w:sz w:val="16"/>
          <w:szCs w:val="16"/>
        </w:rPr>
        <w:t xml:space="preserve"> m</w:t>
      </w:r>
    </w:p>
    <w:p w:rsidR="000F5EB5" w:rsidRPr="00F95961" w:rsidRDefault="000F5EB5" w:rsidP="00AD6DCA">
      <w:pPr>
        <w:rPr>
          <w:rFonts w:ascii="Arial" w:hAnsi="Arial" w:cs="Arial"/>
        </w:rPr>
      </w:pPr>
    </w:p>
    <w:p w:rsidR="00540475" w:rsidRPr="00F95961" w:rsidRDefault="00540475" w:rsidP="00AD6DCA">
      <w:pPr>
        <w:pStyle w:val="AITextSmallNoLineSpacing"/>
        <w:spacing w:line="240" w:lineRule="auto"/>
        <w:ind w:right="90"/>
        <w:jc w:val="right"/>
        <w:rPr>
          <w:rFonts w:cs="Arial"/>
          <w:sz w:val="18"/>
        </w:rPr>
      </w:pPr>
    </w:p>
    <w:p w:rsidR="00596150" w:rsidRPr="00817483" w:rsidRDefault="00596150" w:rsidP="00AD6DCA">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259/15 Index: </w:t>
      </w:r>
      <w:r w:rsidRPr="00377E75">
        <w:rPr>
          <w:rFonts w:ascii="Amnesty Trade Gothic" w:hAnsi="Amnesty Trade Gothic"/>
          <w:bCs/>
          <w:sz w:val="16"/>
          <w:szCs w:val="16"/>
        </w:rPr>
        <w:t>ASA 17/7432/2017</w:t>
      </w:r>
      <w:r>
        <w:rPr>
          <w:rFonts w:ascii="Amnesty Trade Gothic" w:hAnsi="Amnesty Trade Gothic"/>
          <w:bCs/>
          <w:sz w:val="16"/>
          <w:szCs w:val="16"/>
        </w:rPr>
        <w:t xml:space="preserve">Issue </w:t>
      </w:r>
      <w:r>
        <w:rPr>
          <w:rFonts w:ascii="Amnesty Trade Gothic" w:hAnsi="Amnesty Trade Gothic"/>
          <w:sz w:val="16"/>
          <w:szCs w:val="16"/>
        </w:rPr>
        <w:t>Date: 10 November 2017</w:t>
      </w:r>
    </w:p>
    <w:p w:rsidR="00B76E54" w:rsidRPr="009B7F78" w:rsidRDefault="00B76E54" w:rsidP="00AD6DCA">
      <w:pPr>
        <w:rPr>
          <w:rFonts w:ascii="Arial" w:hAnsi="Arial" w:cs="Arial"/>
          <w:sz w:val="16"/>
          <w:szCs w:val="16"/>
        </w:rPr>
      </w:pPr>
    </w:p>
    <w:sectPr w:rsidR="00B76E54" w:rsidRPr="009B7F78" w:rsidSect="00AD6DCA">
      <w:footerReference w:type="default" r:id="rId2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678" w:rsidRDefault="00156678">
      <w:r>
        <w:separator/>
      </w:r>
    </w:p>
  </w:endnote>
  <w:endnote w:type="continuationSeparator" w:id="0">
    <w:p w:rsidR="00156678" w:rsidRDefault="0015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91" w:rsidRPr="00D0106D" w:rsidRDefault="00286591"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91" w:rsidRDefault="00AD6DCA">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91" w:rsidRPr="00D0106D" w:rsidRDefault="00286591"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91" w:rsidRDefault="00AD6DCA">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DCA" w:rsidRDefault="00AD6DCA" w:rsidP="00AD6DCA">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AD6DCA" w:rsidRDefault="00AD6DCA" w:rsidP="00AD6DCA">
    <w:pPr>
      <w:jc w:val="center"/>
      <w:rPr>
        <w:rFonts w:ascii="Arial" w:hAnsi="Arial" w:cs="Arial"/>
        <w:sz w:val="16"/>
        <w:szCs w:val="16"/>
      </w:rPr>
    </w:pPr>
    <w:r>
      <w:rPr>
        <w:rFonts w:ascii="Arial" w:hAnsi="Arial" w:cs="Arial"/>
        <w:sz w:val="16"/>
        <w:szCs w:val="16"/>
      </w:rPr>
      <w:t>T (212) 807- 8400 | uan@aiusa.org | www.amnestyusa.org/uan</w:t>
    </w:r>
  </w:p>
  <w:p w:rsidR="00AD6DCA" w:rsidRDefault="00AD6DCA" w:rsidP="00AD6DCA">
    <w:pPr>
      <w:spacing w:line="300" w:lineRule="atLeast"/>
      <w:rPr>
        <w:rFonts w:ascii="Trebuchet MS" w:eastAsia="Times New Roman" w:hAnsi="Trebuchet MS"/>
        <w:b/>
        <w:bCs/>
        <w:sz w:val="20"/>
        <w:szCs w:val="20"/>
        <w:lang w:val="en"/>
      </w:rPr>
    </w:pPr>
  </w:p>
  <w:p w:rsidR="00AD6DCA" w:rsidRPr="00D0106D" w:rsidRDefault="00AD6DC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678" w:rsidRDefault="00156678">
      <w:r>
        <w:separator/>
      </w:r>
    </w:p>
  </w:footnote>
  <w:footnote w:type="continuationSeparator" w:id="0">
    <w:p w:rsidR="00156678" w:rsidRDefault="00156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91" w:rsidRPr="00D0106D" w:rsidRDefault="00286591"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91" w:rsidRDefault="00286591"/>
  <w:p w:rsidR="00286591" w:rsidRDefault="00286591"/>
  <w:p w:rsidR="00286591" w:rsidRPr="00817483" w:rsidRDefault="00286591"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259/15 Index: </w:t>
    </w:r>
    <w:r w:rsidRPr="002D6F60">
      <w:rPr>
        <w:rFonts w:ascii="Amnesty Trade Gothic" w:hAnsi="Amnesty Trade Gothic"/>
        <w:bCs/>
        <w:sz w:val="16"/>
        <w:szCs w:val="16"/>
      </w:rPr>
      <w:t>ASA 17/7432/2017</w:t>
    </w:r>
    <w:r>
      <w:rPr>
        <w:rFonts w:ascii="Amnesty Trade Gothic" w:hAnsi="Amnesty Trade Gothic"/>
        <w:b/>
        <w:bCs/>
        <w:sz w:val="16"/>
        <w:szCs w:val="16"/>
      </w:rPr>
      <w:t xml:space="preserve"> </w:t>
    </w:r>
    <w:r>
      <w:rPr>
        <w:rFonts w:ascii="Amnesty Trade Gothic" w:hAnsi="Amnesty Trade Gothic"/>
        <w:sz w:val="16"/>
        <w:szCs w:val="16"/>
      </w:rPr>
      <w:t>China</w:t>
    </w:r>
    <w:r>
      <w:rPr>
        <w:rFonts w:ascii="Amnesty Trade Gothic" w:hAnsi="Amnesty Trade Gothic"/>
        <w:sz w:val="16"/>
        <w:szCs w:val="16"/>
      </w:rPr>
      <w:tab/>
      <w:t>Date: 10 November 2017</w:t>
    </w:r>
  </w:p>
  <w:p w:rsidR="00286591" w:rsidRDefault="0028659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91" w:rsidRPr="00D0106D" w:rsidRDefault="00286591"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91" w:rsidRDefault="00286591" w:rsidP="00051FA3">
    <w:pPr>
      <w:tabs>
        <w:tab w:val="left" w:pos="3165"/>
      </w:tabs>
    </w:pPr>
    <w:r>
      <w:tab/>
    </w:r>
  </w:p>
  <w:p w:rsidR="00286591" w:rsidRPr="00051FA3" w:rsidRDefault="00286591">
    <w:pPr>
      <w:rPr>
        <w:rFonts w:ascii="Arial" w:hAnsi="Arial" w:cs="Arial"/>
      </w:rPr>
    </w:pPr>
  </w:p>
  <w:p w:rsidR="00286591" w:rsidRPr="00B452E3" w:rsidRDefault="00286591"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286591" w:rsidRDefault="002865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1DAD"/>
    <w:rsid w:val="000219EA"/>
    <w:rsid w:val="00023EE0"/>
    <w:rsid w:val="00024887"/>
    <w:rsid w:val="000325E6"/>
    <w:rsid w:val="000418EE"/>
    <w:rsid w:val="00043D13"/>
    <w:rsid w:val="00051FA3"/>
    <w:rsid w:val="000536E0"/>
    <w:rsid w:val="0005741D"/>
    <w:rsid w:val="00060E8A"/>
    <w:rsid w:val="00064488"/>
    <w:rsid w:val="000664A2"/>
    <w:rsid w:val="00067212"/>
    <w:rsid w:val="000800B2"/>
    <w:rsid w:val="0008307A"/>
    <w:rsid w:val="00086119"/>
    <w:rsid w:val="00091A32"/>
    <w:rsid w:val="00091C21"/>
    <w:rsid w:val="000920C9"/>
    <w:rsid w:val="000948C5"/>
    <w:rsid w:val="00094AD9"/>
    <w:rsid w:val="00095AE4"/>
    <w:rsid w:val="000A32A1"/>
    <w:rsid w:val="000A3554"/>
    <w:rsid w:val="000A3C08"/>
    <w:rsid w:val="000B0344"/>
    <w:rsid w:val="000B2197"/>
    <w:rsid w:val="000B23F7"/>
    <w:rsid w:val="000B508A"/>
    <w:rsid w:val="000B5144"/>
    <w:rsid w:val="000B643C"/>
    <w:rsid w:val="000C1071"/>
    <w:rsid w:val="000C161E"/>
    <w:rsid w:val="000C1B1B"/>
    <w:rsid w:val="000D6F64"/>
    <w:rsid w:val="000E47FE"/>
    <w:rsid w:val="000E4B89"/>
    <w:rsid w:val="000E73BA"/>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64A5"/>
    <w:rsid w:val="00127130"/>
    <w:rsid w:val="00131610"/>
    <w:rsid w:val="00134316"/>
    <w:rsid w:val="001411BF"/>
    <w:rsid w:val="00145D4D"/>
    <w:rsid w:val="00151B33"/>
    <w:rsid w:val="0015385F"/>
    <w:rsid w:val="0015416A"/>
    <w:rsid w:val="00156420"/>
    <w:rsid w:val="00156678"/>
    <w:rsid w:val="0016037D"/>
    <w:rsid w:val="001624EA"/>
    <w:rsid w:val="00162D7D"/>
    <w:rsid w:val="001671E0"/>
    <w:rsid w:val="00167DAF"/>
    <w:rsid w:val="001701A1"/>
    <w:rsid w:val="00171155"/>
    <w:rsid w:val="001715B7"/>
    <w:rsid w:val="0017375A"/>
    <w:rsid w:val="001737E5"/>
    <w:rsid w:val="00175ACF"/>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6F3B"/>
    <w:rsid w:val="001C7698"/>
    <w:rsid w:val="001C7C68"/>
    <w:rsid w:val="001D619D"/>
    <w:rsid w:val="001D68B0"/>
    <w:rsid w:val="001D6CEA"/>
    <w:rsid w:val="001D7A1D"/>
    <w:rsid w:val="001E0993"/>
    <w:rsid w:val="001E165F"/>
    <w:rsid w:val="001E4896"/>
    <w:rsid w:val="001E7BA9"/>
    <w:rsid w:val="001F16F7"/>
    <w:rsid w:val="001F3C86"/>
    <w:rsid w:val="0020048C"/>
    <w:rsid w:val="00203740"/>
    <w:rsid w:val="0021021B"/>
    <w:rsid w:val="00212C22"/>
    <w:rsid w:val="00213398"/>
    <w:rsid w:val="00215FFF"/>
    <w:rsid w:val="002168FD"/>
    <w:rsid w:val="00216F52"/>
    <w:rsid w:val="00217CAE"/>
    <w:rsid w:val="00220011"/>
    <w:rsid w:val="0022056F"/>
    <w:rsid w:val="0022305E"/>
    <w:rsid w:val="0022469C"/>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8172B"/>
    <w:rsid w:val="00282ADC"/>
    <w:rsid w:val="00286591"/>
    <w:rsid w:val="00290BCB"/>
    <w:rsid w:val="002923B7"/>
    <w:rsid w:val="002932CE"/>
    <w:rsid w:val="0029385D"/>
    <w:rsid w:val="0029532E"/>
    <w:rsid w:val="002B25FD"/>
    <w:rsid w:val="002B5A58"/>
    <w:rsid w:val="002C431D"/>
    <w:rsid w:val="002C7156"/>
    <w:rsid w:val="002D4041"/>
    <w:rsid w:val="002D6F60"/>
    <w:rsid w:val="002E0CB9"/>
    <w:rsid w:val="002E16BA"/>
    <w:rsid w:val="002F26A2"/>
    <w:rsid w:val="00302D8E"/>
    <w:rsid w:val="00304FA3"/>
    <w:rsid w:val="00310839"/>
    <w:rsid w:val="00310926"/>
    <w:rsid w:val="00311B06"/>
    <w:rsid w:val="00315EBE"/>
    <w:rsid w:val="003206E1"/>
    <w:rsid w:val="0032172B"/>
    <w:rsid w:val="003234FC"/>
    <w:rsid w:val="00327D90"/>
    <w:rsid w:val="00332276"/>
    <w:rsid w:val="003343A4"/>
    <w:rsid w:val="00345492"/>
    <w:rsid w:val="0034642C"/>
    <w:rsid w:val="00347243"/>
    <w:rsid w:val="00352E7B"/>
    <w:rsid w:val="00355BAE"/>
    <w:rsid w:val="00355EAE"/>
    <w:rsid w:val="0035609C"/>
    <w:rsid w:val="00360488"/>
    <w:rsid w:val="003656FE"/>
    <w:rsid w:val="00373C67"/>
    <w:rsid w:val="00373FF8"/>
    <w:rsid w:val="00375E81"/>
    <w:rsid w:val="00377E75"/>
    <w:rsid w:val="00384B09"/>
    <w:rsid w:val="00385865"/>
    <w:rsid w:val="00386454"/>
    <w:rsid w:val="00390D35"/>
    <w:rsid w:val="003977DC"/>
    <w:rsid w:val="003A2A73"/>
    <w:rsid w:val="003A6617"/>
    <w:rsid w:val="003B2770"/>
    <w:rsid w:val="003B4359"/>
    <w:rsid w:val="003B62B5"/>
    <w:rsid w:val="003C1E84"/>
    <w:rsid w:val="003C2C28"/>
    <w:rsid w:val="003C391E"/>
    <w:rsid w:val="003C3DB5"/>
    <w:rsid w:val="003D377A"/>
    <w:rsid w:val="003D6B99"/>
    <w:rsid w:val="003E13BD"/>
    <w:rsid w:val="003E1E1A"/>
    <w:rsid w:val="003E3B8F"/>
    <w:rsid w:val="003E591E"/>
    <w:rsid w:val="003E6AB3"/>
    <w:rsid w:val="003F5560"/>
    <w:rsid w:val="0040123D"/>
    <w:rsid w:val="004018B9"/>
    <w:rsid w:val="00401A3C"/>
    <w:rsid w:val="00402E82"/>
    <w:rsid w:val="00405AC8"/>
    <w:rsid w:val="00407D37"/>
    <w:rsid w:val="00410BC6"/>
    <w:rsid w:val="00411DDA"/>
    <w:rsid w:val="00414F83"/>
    <w:rsid w:val="00415A74"/>
    <w:rsid w:val="00426D1C"/>
    <w:rsid w:val="004312FA"/>
    <w:rsid w:val="00437710"/>
    <w:rsid w:val="00447941"/>
    <w:rsid w:val="00462F25"/>
    <w:rsid w:val="00464642"/>
    <w:rsid w:val="004667B6"/>
    <w:rsid w:val="00475586"/>
    <w:rsid w:val="00476943"/>
    <w:rsid w:val="00480936"/>
    <w:rsid w:val="00480DEB"/>
    <w:rsid w:val="00483E30"/>
    <w:rsid w:val="0048414A"/>
    <w:rsid w:val="004909FC"/>
    <w:rsid w:val="00495110"/>
    <w:rsid w:val="00496846"/>
    <w:rsid w:val="004A3ACC"/>
    <w:rsid w:val="004A74DB"/>
    <w:rsid w:val="004A7581"/>
    <w:rsid w:val="004B3580"/>
    <w:rsid w:val="004B7261"/>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518B"/>
    <w:rsid w:val="00516AFE"/>
    <w:rsid w:val="005170A4"/>
    <w:rsid w:val="0052048F"/>
    <w:rsid w:val="00522948"/>
    <w:rsid w:val="00524588"/>
    <w:rsid w:val="005263A0"/>
    <w:rsid w:val="005264BB"/>
    <w:rsid w:val="0053246B"/>
    <w:rsid w:val="005327D5"/>
    <w:rsid w:val="00534491"/>
    <w:rsid w:val="0053584A"/>
    <w:rsid w:val="00537C0E"/>
    <w:rsid w:val="00540475"/>
    <w:rsid w:val="005462CF"/>
    <w:rsid w:val="005534BC"/>
    <w:rsid w:val="0055767E"/>
    <w:rsid w:val="00560846"/>
    <w:rsid w:val="005636B1"/>
    <w:rsid w:val="00576569"/>
    <w:rsid w:val="00576926"/>
    <w:rsid w:val="00581A87"/>
    <w:rsid w:val="005949D2"/>
    <w:rsid w:val="00595887"/>
    <w:rsid w:val="00596150"/>
    <w:rsid w:val="0059647C"/>
    <w:rsid w:val="005A080E"/>
    <w:rsid w:val="005A1308"/>
    <w:rsid w:val="005A3F57"/>
    <w:rsid w:val="005A58EB"/>
    <w:rsid w:val="005B0311"/>
    <w:rsid w:val="005B18FE"/>
    <w:rsid w:val="005B5CFE"/>
    <w:rsid w:val="005C2CBA"/>
    <w:rsid w:val="005C340B"/>
    <w:rsid w:val="005C41FB"/>
    <w:rsid w:val="005C434D"/>
    <w:rsid w:val="005C7072"/>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673E"/>
    <w:rsid w:val="006219A0"/>
    <w:rsid w:val="00622B89"/>
    <w:rsid w:val="00647838"/>
    <w:rsid w:val="006615B3"/>
    <w:rsid w:val="00664C69"/>
    <w:rsid w:val="006730DE"/>
    <w:rsid w:val="00677BB5"/>
    <w:rsid w:val="006814D6"/>
    <w:rsid w:val="006820E8"/>
    <w:rsid w:val="006824FD"/>
    <w:rsid w:val="006B1ECE"/>
    <w:rsid w:val="006B67C1"/>
    <w:rsid w:val="006C1A0E"/>
    <w:rsid w:val="006C2190"/>
    <w:rsid w:val="006C3DE2"/>
    <w:rsid w:val="006C522F"/>
    <w:rsid w:val="006D0E18"/>
    <w:rsid w:val="006D2F48"/>
    <w:rsid w:val="006D3C14"/>
    <w:rsid w:val="006D4472"/>
    <w:rsid w:val="006D7E47"/>
    <w:rsid w:val="006E16F6"/>
    <w:rsid w:val="006E4D4D"/>
    <w:rsid w:val="006F059C"/>
    <w:rsid w:val="006F0AE1"/>
    <w:rsid w:val="0070387D"/>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79B8"/>
    <w:rsid w:val="007620A6"/>
    <w:rsid w:val="00765FDB"/>
    <w:rsid w:val="0077354F"/>
    <w:rsid w:val="007749CD"/>
    <w:rsid w:val="00775460"/>
    <w:rsid w:val="0078257C"/>
    <w:rsid w:val="00786023"/>
    <w:rsid w:val="00793EF1"/>
    <w:rsid w:val="00795D45"/>
    <w:rsid w:val="00797568"/>
    <w:rsid w:val="007A1959"/>
    <w:rsid w:val="007A1F62"/>
    <w:rsid w:val="007A5DA8"/>
    <w:rsid w:val="007B2EF8"/>
    <w:rsid w:val="007B34AE"/>
    <w:rsid w:val="007C4B9F"/>
    <w:rsid w:val="007C5E10"/>
    <w:rsid w:val="007C696A"/>
    <w:rsid w:val="007C7FCD"/>
    <w:rsid w:val="007D5AF7"/>
    <w:rsid w:val="007D75F2"/>
    <w:rsid w:val="007E06D7"/>
    <w:rsid w:val="007E0CAD"/>
    <w:rsid w:val="007E5201"/>
    <w:rsid w:val="007E57A7"/>
    <w:rsid w:val="007E5A86"/>
    <w:rsid w:val="007E6C94"/>
    <w:rsid w:val="007F1204"/>
    <w:rsid w:val="007F4786"/>
    <w:rsid w:val="007F5DA6"/>
    <w:rsid w:val="00804AC7"/>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8196D"/>
    <w:rsid w:val="00893986"/>
    <w:rsid w:val="008967FA"/>
    <w:rsid w:val="008A0DD4"/>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071B"/>
    <w:rsid w:val="008F2BC1"/>
    <w:rsid w:val="008F584D"/>
    <w:rsid w:val="008F64FC"/>
    <w:rsid w:val="00901745"/>
    <w:rsid w:val="00907C0E"/>
    <w:rsid w:val="00912209"/>
    <w:rsid w:val="00912F08"/>
    <w:rsid w:val="009144AA"/>
    <w:rsid w:val="009238E8"/>
    <w:rsid w:val="00924E7F"/>
    <w:rsid w:val="00931A23"/>
    <w:rsid w:val="0093452C"/>
    <w:rsid w:val="00936A7D"/>
    <w:rsid w:val="00937F75"/>
    <w:rsid w:val="00943028"/>
    <w:rsid w:val="00946781"/>
    <w:rsid w:val="00950C7F"/>
    <w:rsid w:val="00952FFC"/>
    <w:rsid w:val="0095413F"/>
    <w:rsid w:val="00954CE8"/>
    <w:rsid w:val="00955D66"/>
    <w:rsid w:val="00956E7B"/>
    <w:rsid w:val="00962C6C"/>
    <w:rsid w:val="00963CA3"/>
    <w:rsid w:val="00963FAC"/>
    <w:rsid w:val="00967860"/>
    <w:rsid w:val="009713D4"/>
    <w:rsid w:val="00971F57"/>
    <w:rsid w:val="00977EE0"/>
    <w:rsid w:val="009847F5"/>
    <w:rsid w:val="00985339"/>
    <w:rsid w:val="00986A2C"/>
    <w:rsid w:val="00987C31"/>
    <w:rsid w:val="00987CD7"/>
    <w:rsid w:val="009902F3"/>
    <w:rsid w:val="009926E3"/>
    <w:rsid w:val="00993429"/>
    <w:rsid w:val="009964CD"/>
    <w:rsid w:val="00996F28"/>
    <w:rsid w:val="00997171"/>
    <w:rsid w:val="009971C5"/>
    <w:rsid w:val="009A588E"/>
    <w:rsid w:val="009A7F84"/>
    <w:rsid w:val="009B774C"/>
    <w:rsid w:val="009B7F78"/>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368B"/>
    <w:rsid w:val="00A1639D"/>
    <w:rsid w:val="00A17D80"/>
    <w:rsid w:val="00A24893"/>
    <w:rsid w:val="00A33724"/>
    <w:rsid w:val="00A40882"/>
    <w:rsid w:val="00A4773E"/>
    <w:rsid w:val="00A52F77"/>
    <w:rsid w:val="00A547B5"/>
    <w:rsid w:val="00A67868"/>
    <w:rsid w:val="00A74F0B"/>
    <w:rsid w:val="00A76B63"/>
    <w:rsid w:val="00A7761D"/>
    <w:rsid w:val="00A80480"/>
    <w:rsid w:val="00A83AB0"/>
    <w:rsid w:val="00A852C7"/>
    <w:rsid w:val="00A93950"/>
    <w:rsid w:val="00AA5AAC"/>
    <w:rsid w:val="00AB4379"/>
    <w:rsid w:val="00AC32EE"/>
    <w:rsid w:val="00AC3780"/>
    <w:rsid w:val="00AC4C54"/>
    <w:rsid w:val="00AC704F"/>
    <w:rsid w:val="00AD2793"/>
    <w:rsid w:val="00AD621D"/>
    <w:rsid w:val="00AD6DCA"/>
    <w:rsid w:val="00AE58B8"/>
    <w:rsid w:val="00AE60FD"/>
    <w:rsid w:val="00AF15BC"/>
    <w:rsid w:val="00AF1A10"/>
    <w:rsid w:val="00AF1A37"/>
    <w:rsid w:val="00AF43F7"/>
    <w:rsid w:val="00AF4CF9"/>
    <w:rsid w:val="00AF7D55"/>
    <w:rsid w:val="00B043D9"/>
    <w:rsid w:val="00B06E79"/>
    <w:rsid w:val="00B12D4B"/>
    <w:rsid w:val="00B15E11"/>
    <w:rsid w:val="00B162FA"/>
    <w:rsid w:val="00B22D7A"/>
    <w:rsid w:val="00B24B0A"/>
    <w:rsid w:val="00B30C02"/>
    <w:rsid w:val="00B337E6"/>
    <w:rsid w:val="00B35919"/>
    <w:rsid w:val="00B376BA"/>
    <w:rsid w:val="00B404F1"/>
    <w:rsid w:val="00B4432F"/>
    <w:rsid w:val="00B452E3"/>
    <w:rsid w:val="00B46EFA"/>
    <w:rsid w:val="00B535B9"/>
    <w:rsid w:val="00B606A2"/>
    <w:rsid w:val="00B60FB0"/>
    <w:rsid w:val="00B667DE"/>
    <w:rsid w:val="00B70C75"/>
    <w:rsid w:val="00B71421"/>
    <w:rsid w:val="00B71EB4"/>
    <w:rsid w:val="00B74265"/>
    <w:rsid w:val="00B76E54"/>
    <w:rsid w:val="00B80E50"/>
    <w:rsid w:val="00B811E7"/>
    <w:rsid w:val="00B84EF8"/>
    <w:rsid w:val="00B86229"/>
    <w:rsid w:val="00B86420"/>
    <w:rsid w:val="00B867EC"/>
    <w:rsid w:val="00B86B6B"/>
    <w:rsid w:val="00B9147D"/>
    <w:rsid w:val="00B9334D"/>
    <w:rsid w:val="00B97C59"/>
    <w:rsid w:val="00BA31FC"/>
    <w:rsid w:val="00BB54D8"/>
    <w:rsid w:val="00BC397C"/>
    <w:rsid w:val="00BC59E3"/>
    <w:rsid w:val="00BD3026"/>
    <w:rsid w:val="00BD36DA"/>
    <w:rsid w:val="00BE4AEB"/>
    <w:rsid w:val="00BE70DC"/>
    <w:rsid w:val="00BE74D0"/>
    <w:rsid w:val="00BF6C75"/>
    <w:rsid w:val="00C0395F"/>
    <w:rsid w:val="00C06BC7"/>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5679"/>
    <w:rsid w:val="00C76BD8"/>
    <w:rsid w:val="00C817DF"/>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212"/>
    <w:rsid w:val="00D21ADC"/>
    <w:rsid w:val="00D35FAD"/>
    <w:rsid w:val="00D41424"/>
    <w:rsid w:val="00D45091"/>
    <w:rsid w:val="00D468EC"/>
    <w:rsid w:val="00D54000"/>
    <w:rsid w:val="00D61460"/>
    <w:rsid w:val="00D63AA5"/>
    <w:rsid w:val="00D6401F"/>
    <w:rsid w:val="00D648B9"/>
    <w:rsid w:val="00D655A8"/>
    <w:rsid w:val="00D70662"/>
    <w:rsid w:val="00D728C3"/>
    <w:rsid w:val="00D7707D"/>
    <w:rsid w:val="00D85FE8"/>
    <w:rsid w:val="00D862F1"/>
    <w:rsid w:val="00D91051"/>
    <w:rsid w:val="00D92260"/>
    <w:rsid w:val="00D958BE"/>
    <w:rsid w:val="00D97ABD"/>
    <w:rsid w:val="00D97C57"/>
    <w:rsid w:val="00DA183E"/>
    <w:rsid w:val="00DA2838"/>
    <w:rsid w:val="00DA5BD9"/>
    <w:rsid w:val="00DC06EA"/>
    <w:rsid w:val="00DC2E1B"/>
    <w:rsid w:val="00DC33B9"/>
    <w:rsid w:val="00DC38A5"/>
    <w:rsid w:val="00DC5FB0"/>
    <w:rsid w:val="00DD2000"/>
    <w:rsid w:val="00DD5A73"/>
    <w:rsid w:val="00DD777F"/>
    <w:rsid w:val="00DE0668"/>
    <w:rsid w:val="00DE1EE8"/>
    <w:rsid w:val="00DE6F27"/>
    <w:rsid w:val="00DE71A0"/>
    <w:rsid w:val="00DF0C26"/>
    <w:rsid w:val="00DF1274"/>
    <w:rsid w:val="00DF18DF"/>
    <w:rsid w:val="00DF3BFF"/>
    <w:rsid w:val="00DF5FA6"/>
    <w:rsid w:val="00DF7AB7"/>
    <w:rsid w:val="00E0076F"/>
    <w:rsid w:val="00E063DC"/>
    <w:rsid w:val="00E12B8F"/>
    <w:rsid w:val="00E21258"/>
    <w:rsid w:val="00E23769"/>
    <w:rsid w:val="00E2387F"/>
    <w:rsid w:val="00E30DA2"/>
    <w:rsid w:val="00E32FE5"/>
    <w:rsid w:val="00E44260"/>
    <w:rsid w:val="00E46088"/>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227"/>
    <w:rsid w:val="00EA7847"/>
    <w:rsid w:val="00EB15FF"/>
    <w:rsid w:val="00EB1840"/>
    <w:rsid w:val="00EB3D70"/>
    <w:rsid w:val="00EC089C"/>
    <w:rsid w:val="00EC115C"/>
    <w:rsid w:val="00EC130D"/>
    <w:rsid w:val="00EC2C85"/>
    <w:rsid w:val="00EC36AB"/>
    <w:rsid w:val="00EC49C6"/>
    <w:rsid w:val="00EC6B04"/>
    <w:rsid w:val="00ED12A0"/>
    <w:rsid w:val="00ED1BF9"/>
    <w:rsid w:val="00ED1D8E"/>
    <w:rsid w:val="00ED4686"/>
    <w:rsid w:val="00ED61F1"/>
    <w:rsid w:val="00EE13F1"/>
    <w:rsid w:val="00EE6BC2"/>
    <w:rsid w:val="00EE7D42"/>
    <w:rsid w:val="00F06CB7"/>
    <w:rsid w:val="00F103EC"/>
    <w:rsid w:val="00F10A13"/>
    <w:rsid w:val="00F1189B"/>
    <w:rsid w:val="00F16566"/>
    <w:rsid w:val="00F16B8A"/>
    <w:rsid w:val="00F1703B"/>
    <w:rsid w:val="00F20743"/>
    <w:rsid w:val="00F21EEE"/>
    <w:rsid w:val="00F21F6D"/>
    <w:rsid w:val="00F25545"/>
    <w:rsid w:val="00F2569F"/>
    <w:rsid w:val="00F26B53"/>
    <w:rsid w:val="00F35DA0"/>
    <w:rsid w:val="00F364F4"/>
    <w:rsid w:val="00F36939"/>
    <w:rsid w:val="00F36A10"/>
    <w:rsid w:val="00F44D39"/>
    <w:rsid w:val="00F470C1"/>
    <w:rsid w:val="00F53472"/>
    <w:rsid w:val="00F54365"/>
    <w:rsid w:val="00F56193"/>
    <w:rsid w:val="00F61E04"/>
    <w:rsid w:val="00F679CF"/>
    <w:rsid w:val="00F7781E"/>
    <w:rsid w:val="00F8095E"/>
    <w:rsid w:val="00F81CDF"/>
    <w:rsid w:val="00F876C6"/>
    <w:rsid w:val="00F91190"/>
    <w:rsid w:val="00F95961"/>
    <w:rsid w:val="00F97611"/>
    <w:rsid w:val="00FA5E75"/>
    <w:rsid w:val="00FD5C5A"/>
    <w:rsid w:val="00FD5CA9"/>
    <w:rsid w:val="00FD7BCC"/>
    <w:rsid w:val="00FE1E5B"/>
    <w:rsid w:val="00FE3623"/>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7CE617AB-CF65-40DF-8B23-4733BA19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038028">
      <w:bodyDiv w:val="1"/>
      <w:marLeft w:val="0"/>
      <w:marRight w:val="0"/>
      <w:marTop w:val="0"/>
      <w:marBottom w:val="0"/>
      <w:divBdr>
        <w:top w:val="none" w:sz="0" w:space="0" w:color="auto"/>
        <w:left w:val="none" w:sz="0" w:space="0" w:color="auto"/>
        <w:bottom w:val="none" w:sz="0" w:space="0" w:color="auto"/>
        <w:right w:val="none" w:sz="0" w:space="0" w:color="auto"/>
      </w:divBdr>
    </w:div>
    <w:div w:id="704991000">
      <w:bodyDiv w:val="1"/>
      <w:marLeft w:val="0"/>
      <w:marRight w:val="0"/>
      <w:marTop w:val="0"/>
      <w:marBottom w:val="0"/>
      <w:divBdr>
        <w:top w:val="none" w:sz="0" w:space="0" w:color="auto"/>
        <w:left w:val="none" w:sz="0" w:space="0" w:color="auto"/>
        <w:bottom w:val="none" w:sz="0" w:space="0" w:color="auto"/>
        <w:right w:val="none" w:sz="0" w:space="0" w:color="auto"/>
      </w:divBdr>
    </w:div>
    <w:div w:id="1443303844">
      <w:bodyDiv w:val="1"/>
      <w:marLeft w:val="0"/>
      <w:marRight w:val="0"/>
      <w:marTop w:val="0"/>
      <w:marBottom w:val="0"/>
      <w:divBdr>
        <w:top w:val="none" w:sz="0" w:space="0" w:color="auto"/>
        <w:left w:val="none" w:sz="0" w:space="0" w:color="auto"/>
        <w:bottom w:val="none" w:sz="0" w:space="0" w:color="auto"/>
        <w:right w:val="none" w:sz="0" w:space="0" w:color="auto"/>
      </w:divBdr>
    </w:div>
    <w:div w:id="1511604840">
      <w:marLeft w:val="0"/>
      <w:marRight w:val="0"/>
      <w:marTop w:val="0"/>
      <w:marBottom w:val="0"/>
      <w:divBdr>
        <w:top w:val="none" w:sz="0" w:space="0" w:color="auto"/>
        <w:left w:val="none" w:sz="0" w:space="0" w:color="auto"/>
        <w:bottom w:val="none" w:sz="0" w:space="0" w:color="auto"/>
        <w:right w:val="none" w:sz="0" w:space="0" w:color="auto"/>
      </w:divBdr>
    </w:div>
    <w:div w:id="1511604841">
      <w:marLeft w:val="0"/>
      <w:marRight w:val="0"/>
      <w:marTop w:val="0"/>
      <w:marBottom w:val="0"/>
      <w:divBdr>
        <w:top w:val="none" w:sz="0" w:space="0" w:color="auto"/>
        <w:left w:val="none" w:sz="0" w:space="0" w:color="auto"/>
        <w:bottom w:val="none" w:sz="0" w:space="0" w:color="auto"/>
        <w:right w:val="none" w:sz="0" w:space="0" w:color="auto"/>
      </w:divBdr>
    </w:div>
    <w:div w:id="1511604842">
      <w:marLeft w:val="0"/>
      <w:marRight w:val="0"/>
      <w:marTop w:val="0"/>
      <w:marBottom w:val="0"/>
      <w:divBdr>
        <w:top w:val="none" w:sz="0" w:space="0" w:color="auto"/>
        <w:left w:val="none" w:sz="0" w:space="0" w:color="auto"/>
        <w:bottom w:val="none" w:sz="0" w:space="0" w:color="auto"/>
        <w:right w:val="none" w:sz="0" w:space="0" w:color="auto"/>
      </w:divBdr>
    </w:div>
    <w:div w:id="1511604843">
      <w:marLeft w:val="0"/>
      <w:marRight w:val="0"/>
      <w:marTop w:val="0"/>
      <w:marBottom w:val="0"/>
      <w:divBdr>
        <w:top w:val="none" w:sz="0" w:space="0" w:color="auto"/>
        <w:left w:val="none" w:sz="0" w:space="0" w:color="auto"/>
        <w:bottom w:val="none" w:sz="0" w:space="0" w:color="auto"/>
        <w:right w:val="none" w:sz="0" w:space="0" w:color="auto"/>
      </w:divBdr>
    </w:div>
    <w:div w:id="1511604844">
      <w:marLeft w:val="0"/>
      <w:marRight w:val="0"/>
      <w:marTop w:val="0"/>
      <w:marBottom w:val="0"/>
      <w:divBdr>
        <w:top w:val="none" w:sz="0" w:space="0" w:color="auto"/>
        <w:left w:val="none" w:sz="0" w:space="0" w:color="auto"/>
        <w:bottom w:val="none" w:sz="0" w:space="0" w:color="auto"/>
        <w:right w:val="none" w:sz="0" w:space="0" w:color="auto"/>
      </w:divBdr>
    </w:div>
    <w:div w:id="1511604845">
      <w:marLeft w:val="0"/>
      <w:marRight w:val="0"/>
      <w:marTop w:val="0"/>
      <w:marBottom w:val="0"/>
      <w:divBdr>
        <w:top w:val="none" w:sz="0" w:space="0" w:color="auto"/>
        <w:left w:val="none" w:sz="0" w:space="0" w:color="auto"/>
        <w:bottom w:val="none" w:sz="0" w:space="0" w:color="auto"/>
        <w:right w:val="none" w:sz="0" w:space="0" w:color="auto"/>
      </w:divBdr>
    </w:div>
    <w:div w:id="1511604846">
      <w:marLeft w:val="0"/>
      <w:marRight w:val="0"/>
      <w:marTop w:val="0"/>
      <w:marBottom w:val="0"/>
      <w:divBdr>
        <w:top w:val="none" w:sz="0" w:space="0" w:color="auto"/>
        <w:left w:val="none" w:sz="0" w:space="0" w:color="auto"/>
        <w:bottom w:val="none" w:sz="0" w:space="0" w:color="auto"/>
        <w:right w:val="none" w:sz="0" w:space="0" w:color="auto"/>
      </w:divBdr>
    </w:div>
    <w:div w:id="1511604847">
      <w:marLeft w:val="0"/>
      <w:marRight w:val="0"/>
      <w:marTop w:val="0"/>
      <w:marBottom w:val="0"/>
      <w:divBdr>
        <w:top w:val="none" w:sz="0" w:space="0" w:color="auto"/>
        <w:left w:val="none" w:sz="0" w:space="0" w:color="auto"/>
        <w:bottom w:val="none" w:sz="0" w:space="0" w:color="auto"/>
        <w:right w:val="none" w:sz="0" w:space="0" w:color="auto"/>
      </w:divBdr>
    </w:div>
    <w:div w:id="1511604848">
      <w:marLeft w:val="0"/>
      <w:marRight w:val="0"/>
      <w:marTop w:val="0"/>
      <w:marBottom w:val="0"/>
      <w:divBdr>
        <w:top w:val="none" w:sz="0" w:space="0" w:color="auto"/>
        <w:left w:val="none" w:sz="0" w:space="0" w:color="auto"/>
        <w:bottom w:val="none" w:sz="0" w:space="0" w:color="auto"/>
        <w:right w:val="none" w:sz="0" w:space="0" w:color="auto"/>
      </w:divBdr>
    </w:div>
    <w:div w:id="1511604849">
      <w:marLeft w:val="0"/>
      <w:marRight w:val="0"/>
      <w:marTop w:val="0"/>
      <w:marBottom w:val="0"/>
      <w:divBdr>
        <w:top w:val="none" w:sz="0" w:space="0" w:color="auto"/>
        <w:left w:val="none" w:sz="0" w:space="0" w:color="auto"/>
        <w:bottom w:val="none" w:sz="0" w:space="0" w:color="auto"/>
        <w:right w:val="none" w:sz="0" w:space="0" w:color="auto"/>
      </w:divBdr>
    </w:div>
    <w:div w:id="1511604850">
      <w:marLeft w:val="0"/>
      <w:marRight w:val="0"/>
      <w:marTop w:val="0"/>
      <w:marBottom w:val="0"/>
      <w:divBdr>
        <w:top w:val="none" w:sz="0" w:space="0" w:color="auto"/>
        <w:left w:val="none" w:sz="0" w:space="0" w:color="auto"/>
        <w:bottom w:val="none" w:sz="0" w:space="0" w:color="auto"/>
        <w:right w:val="none" w:sz="0" w:space="0" w:color="auto"/>
      </w:divBdr>
    </w:div>
    <w:div w:id="1511604851">
      <w:marLeft w:val="0"/>
      <w:marRight w:val="0"/>
      <w:marTop w:val="0"/>
      <w:marBottom w:val="0"/>
      <w:divBdr>
        <w:top w:val="none" w:sz="0" w:space="0" w:color="auto"/>
        <w:left w:val="none" w:sz="0" w:space="0" w:color="auto"/>
        <w:bottom w:val="none" w:sz="0" w:space="0" w:color="auto"/>
        <w:right w:val="none" w:sz="0" w:space="0" w:color="auto"/>
      </w:divBdr>
    </w:div>
    <w:div w:id="1511604852">
      <w:marLeft w:val="0"/>
      <w:marRight w:val="0"/>
      <w:marTop w:val="0"/>
      <w:marBottom w:val="0"/>
      <w:divBdr>
        <w:top w:val="none" w:sz="0" w:space="0" w:color="auto"/>
        <w:left w:val="none" w:sz="0" w:space="0" w:color="auto"/>
        <w:bottom w:val="none" w:sz="0" w:space="0" w:color="auto"/>
        <w:right w:val="none" w:sz="0" w:space="0" w:color="auto"/>
      </w:divBdr>
    </w:div>
    <w:div w:id="1511604853">
      <w:marLeft w:val="0"/>
      <w:marRight w:val="0"/>
      <w:marTop w:val="0"/>
      <w:marBottom w:val="0"/>
      <w:divBdr>
        <w:top w:val="none" w:sz="0" w:space="0" w:color="auto"/>
        <w:left w:val="none" w:sz="0" w:space="0" w:color="auto"/>
        <w:bottom w:val="none" w:sz="0" w:space="0" w:color="auto"/>
        <w:right w:val="none" w:sz="0" w:space="0" w:color="auto"/>
      </w:divBdr>
    </w:div>
    <w:div w:id="1511604854">
      <w:marLeft w:val="0"/>
      <w:marRight w:val="0"/>
      <w:marTop w:val="0"/>
      <w:marBottom w:val="0"/>
      <w:divBdr>
        <w:top w:val="none" w:sz="0" w:space="0" w:color="auto"/>
        <w:left w:val="none" w:sz="0" w:space="0" w:color="auto"/>
        <w:bottom w:val="none" w:sz="0" w:space="0" w:color="auto"/>
        <w:right w:val="none" w:sz="0" w:space="0" w:color="auto"/>
      </w:divBdr>
    </w:div>
    <w:div w:id="19084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chineseembassyspokesperson@gmai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docs.google.com/forms/d/e/1FAIpQLSf3RUspces4lA9Gt7Fp9GiAcojCs6fnfFOTCLli3Su6c3S8ew/viewform"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A1EB538D-9D8F-4140-BFBC-59FABD76724E}">
  <ds:schemaRefs>
    <ds:schemaRef ds:uri="http://schemas.microsoft.com/office/infopath/2007/PartnerControls"/>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9e52a15-8fce-43d3-9ff2-f6bd6a140a3c"/>
    <ds:schemaRef ds:uri="http://purl.org/dc/dcmitype/"/>
  </ds:schemaRefs>
</ds:datastoreItem>
</file>

<file path=customXml/itemProps6.xml><?xml version="1.0" encoding="utf-8"?>
<ds:datastoreItem xmlns:ds="http://schemas.openxmlformats.org/officeDocument/2006/customXml" ds:itemID="{37AAB64D-D9CA-4E39-8E5A-808B96FFE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1135</Words>
  <Characters>6474</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3</cp:revision>
  <cp:lastPrinted>2017-11-10T15:50:00Z</cp:lastPrinted>
  <dcterms:created xsi:type="dcterms:W3CDTF">2017-11-10T15:50:00Z</dcterms:created>
  <dcterms:modified xsi:type="dcterms:W3CDTF">2017-11-10T15:51:00Z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