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6846C7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B8686E" w:rsidRDefault="00D12506" w:rsidP="006846C7">
      <w:pPr>
        <w:rPr>
          <w:rStyle w:val="AIHeadline"/>
          <w:rFonts w:cs="Arial"/>
          <w:snapToGrid w:val="0"/>
          <w:sz w:val="34"/>
          <w:szCs w:val="34"/>
        </w:rPr>
      </w:pPr>
      <w:r w:rsidRPr="00B8686E">
        <w:rPr>
          <w:rStyle w:val="AIHeadline"/>
          <w:rFonts w:cs="Arial"/>
          <w:snapToGrid w:val="0"/>
          <w:sz w:val="34"/>
          <w:szCs w:val="34"/>
        </w:rPr>
        <w:t>poland’s president APPROVES judiciAl overhaul bill</w:t>
      </w:r>
      <w:r w:rsidR="009E7651">
        <w:rPr>
          <w:rStyle w:val="AIHeadline"/>
          <w:rFonts w:cs="Arial"/>
          <w:snapToGrid w:val="0"/>
          <w:sz w:val="34"/>
          <w:szCs w:val="34"/>
        </w:rPr>
        <w:t>s</w:t>
      </w:r>
    </w:p>
    <w:p w:rsidR="0026766F" w:rsidRPr="009D6683" w:rsidRDefault="00F51687" w:rsidP="006846C7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On 8 December, Poland’s P</w:t>
      </w:r>
      <w:r w:rsidR="00636508">
        <w:rPr>
          <w:rFonts w:cs="Arial"/>
        </w:rPr>
        <w:t xml:space="preserve">arliament passed two bills which </w:t>
      </w:r>
      <w:r w:rsidR="00723AB6">
        <w:rPr>
          <w:rFonts w:cs="Arial"/>
        </w:rPr>
        <w:t>increase the government’s control of the judiciary</w:t>
      </w:r>
      <w:r w:rsidR="006406CF">
        <w:rPr>
          <w:rFonts w:cs="Arial"/>
        </w:rPr>
        <w:t xml:space="preserve">, </w:t>
      </w:r>
      <w:r w:rsidR="00636508" w:rsidRPr="009D6683">
        <w:rPr>
          <w:rFonts w:cs="Arial"/>
        </w:rPr>
        <w:t>threaten</w:t>
      </w:r>
      <w:r w:rsidR="006406CF" w:rsidRPr="009D6683">
        <w:rPr>
          <w:rFonts w:cs="Arial"/>
        </w:rPr>
        <w:t>ing</w:t>
      </w:r>
      <w:r w:rsidR="00636508" w:rsidRPr="009D6683">
        <w:rPr>
          <w:rFonts w:cs="Arial"/>
        </w:rPr>
        <w:t xml:space="preserve"> </w:t>
      </w:r>
      <w:r w:rsidR="006406CF" w:rsidRPr="009D6683">
        <w:rPr>
          <w:rFonts w:cs="Arial"/>
        </w:rPr>
        <w:t xml:space="preserve">judicial </w:t>
      </w:r>
      <w:r w:rsidR="00636508" w:rsidRPr="009D6683">
        <w:rPr>
          <w:rFonts w:cs="Arial"/>
        </w:rPr>
        <w:t>independence</w:t>
      </w:r>
      <w:r w:rsidR="00723AB6" w:rsidRPr="009D6683">
        <w:rPr>
          <w:rFonts w:cs="Arial"/>
        </w:rPr>
        <w:t xml:space="preserve">, </w:t>
      </w:r>
      <w:r w:rsidR="00636508" w:rsidRPr="009D6683">
        <w:rPr>
          <w:rFonts w:cs="Arial"/>
        </w:rPr>
        <w:t xml:space="preserve">the rule of law and human rights protection in Poland. </w:t>
      </w:r>
      <w:r w:rsidRPr="009D6683">
        <w:rPr>
          <w:rFonts w:cs="Arial"/>
        </w:rPr>
        <w:t xml:space="preserve">On </w:t>
      </w:r>
      <w:r w:rsidR="00B8686E" w:rsidRPr="009D6683">
        <w:rPr>
          <w:rFonts w:cs="Arial"/>
        </w:rPr>
        <w:t>20 December</w:t>
      </w:r>
      <w:r w:rsidRPr="009D6683">
        <w:rPr>
          <w:rFonts w:cs="Arial"/>
        </w:rPr>
        <w:t xml:space="preserve">, </w:t>
      </w:r>
      <w:r w:rsidR="00636508" w:rsidRPr="009D6683">
        <w:rPr>
          <w:rFonts w:cs="Arial"/>
        </w:rPr>
        <w:t>President Andrzej Duda signed the</w:t>
      </w:r>
      <w:r w:rsidR="00B8686E" w:rsidRPr="009D6683">
        <w:rPr>
          <w:rFonts w:cs="Arial"/>
        </w:rPr>
        <w:t xml:space="preserve"> bills </w:t>
      </w:r>
      <w:r w:rsidR="00636508" w:rsidRPr="009D6683">
        <w:rPr>
          <w:rFonts w:cs="Arial"/>
        </w:rPr>
        <w:t>into law.</w:t>
      </w:r>
    </w:p>
    <w:p w:rsidR="00087A7E" w:rsidRPr="009D6683" w:rsidRDefault="00636508" w:rsidP="006846C7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 w:rsidRPr="009D6683">
        <w:rPr>
          <w:rStyle w:val="StyleAIBodytextAsianSimSunChar"/>
          <w:rFonts w:cs="Arial"/>
        </w:rPr>
        <w:t xml:space="preserve">On 8 December, the lower chamber of the Polish parliament, the </w:t>
      </w:r>
      <w:r w:rsidRPr="009D6683">
        <w:rPr>
          <w:rStyle w:val="StyleAIBodytextAsianSimSunChar"/>
          <w:rFonts w:cs="Arial"/>
          <w:i/>
        </w:rPr>
        <w:t>Sejm</w:t>
      </w:r>
      <w:r w:rsidRPr="009D6683">
        <w:rPr>
          <w:rStyle w:val="StyleAIBodytextAsianSimSunChar"/>
          <w:rFonts w:cs="Arial"/>
        </w:rPr>
        <w:t xml:space="preserve">, approved amendments to the Law on the National Council of the Judiciary (NCJ) and the Law on the Supreme Court. The upper chamber of the Polish parliament, the </w:t>
      </w:r>
      <w:r w:rsidRPr="009D6683">
        <w:rPr>
          <w:rStyle w:val="StyleAIBodytextAsianSimSunChar"/>
          <w:rFonts w:cs="Arial"/>
          <w:i/>
        </w:rPr>
        <w:t>Senat</w:t>
      </w:r>
      <w:r w:rsidRPr="009D6683">
        <w:rPr>
          <w:rStyle w:val="StyleAIBodytextAsianSimSunChar"/>
          <w:rFonts w:cs="Arial"/>
        </w:rPr>
        <w:t>, approved the bills on 15 December. President Andrzej Duda did not exercise his power to veto the amendments, signi</w:t>
      </w:r>
      <w:r w:rsidR="00746856" w:rsidRPr="009D6683">
        <w:rPr>
          <w:rStyle w:val="StyleAIBodytextAsianSimSunChar"/>
          <w:rFonts w:cs="Arial"/>
        </w:rPr>
        <w:t>ng them into law on</w:t>
      </w:r>
      <w:r w:rsidR="00B8686E" w:rsidRPr="009D6683">
        <w:rPr>
          <w:rStyle w:val="StyleAIBodytextAsianSimSunChar"/>
          <w:rFonts w:cs="Arial"/>
        </w:rPr>
        <w:t xml:space="preserve"> 20 Decembe</w:t>
      </w:r>
      <w:r w:rsidR="00746856" w:rsidRPr="009D6683">
        <w:rPr>
          <w:rStyle w:val="StyleAIBodytextAsianSimSunChar"/>
          <w:rFonts w:cs="Arial"/>
        </w:rPr>
        <w:t>r</w:t>
      </w:r>
      <w:bookmarkStart w:id="0" w:name="_GoBack"/>
      <w:bookmarkEnd w:id="0"/>
      <w:r w:rsidR="00746856" w:rsidRPr="009D6683">
        <w:rPr>
          <w:rStyle w:val="StyleAIBodytextAsianSimSunChar"/>
          <w:rFonts w:cs="Arial"/>
        </w:rPr>
        <w:t>.</w:t>
      </w:r>
    </w:p>
    <w:p w:rsidR="00723AB6" w:rsidRDefault="00FB7EE7" w:rsidP="006846C7">
      <w:pPr>
        <w:pStyle w:val="AIBodytext"/>
        <w:tabs>
          <w:tab w:val="clear" w:pos="567"/>
        </w:tabs>
        <w:spacing w:line="240" w:lineRule="auto"/>
        <w:rPr>
          <w:rFonts w:cs="Arial"/>
        </w:rPr>
      </w:pPr>
      <w:r w:rsidRPr="00FB7EE7">
        <w:rPr>
          <w:rFonts w:cs="Arial"/>
        </w:rPr>
        <w:t xml:space="preserve">The amendments grant parliament – dominated by the ruling party - the power to appoint judges to the NCJ, which is currently a self-regulating body. They also decrease the retirement age of Supreme Court judges from 70 to 65 years, which would require the retirement of about 40% of currently presiding Supreme Court judges. Any Supreme Court judge seeking to continue to work would need to be vetted by the President. Taken together, the amendments </w:t>
      </w:r>
      <w:r w:rsidR="00723AB6">
        <w:rPr>
          <w:rFonts w:cs="Arial"/>
        </w:rPr>
        <w:t>would significantly increase the governm</w:t>
      </w:r>
      <w:r w:rsidR="00F435F1">
        <w:rPr>
          <w:rFonts w:cs="Arial"/>
        </w:rPr>
        <w:t>ent’s control of the judiciary.</w:t>
      </w:r>
    </w:p>
    <w:p w:rsidR="00597217" w:rsidRPr="00597217" w:rsidRDefault="00597217" w:rsidP="006846C7">
      <w:pPr>
        <w:pStyle w:val="AIBodytext"/>
        <w:tabs>
          <w:tab w:val="clear" w:pos="567"/>
        </w:tabs>
        <w:spacing w:line="240" w:lineRule="auto"/>
        <w:rPr>
          <w:b/>
          <w:bCs/>
        </w:rPr>
      </w:pPr>
      <w:r w:rsidRPr="00597217">
        <w:rPr>
          <w:b/>
          <w:bCs/>
        </w:rPr>
        <w:t>Thank you to all those who sent appeals. No further action is requested from the UA network.</w:t>
      </w:r>
    </w:p>
    <w:p w:rsidR="0026766F" w:rsidRPr="00F95961" w:rsidRDefault="0026766F" w:rsidP="006846C7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>This is the</w:t>
      </w:r>
      <w:r w:rsidR="00F435F1">
        <w:rPr>
          <w:rFonts w:cs="Arial"/>
        </w:rPr>
        <w:t xml:space="preserve"> third</w:t>
      </w:r>
      <w:r w:rsidRPr="00F95961">
        <w:rPr>
          <w:rFonts w:cs="Arial"/>
        </w:rPr>
        <w:t xml:space="preserve"> update of UA </w:t>
      </w:r>
      <w:r w:rsidR="00A84A6C">
        <w:rPr>
          <w:rFonts w:cs="Arial"/>
        </w:rPr>
        <w:t>173/17</w:t>
      </w:r>
      <w:r w:rsidRPr="00F95961">
        <w:rPr>
          <w:rFonts w:cs="Arial"/>
        </w:rPr>
        <w:t xml:space="preserve">. Further information: </w:t>
      </w:r>
      <w:hyperlink r:id="rId7" w:history="1">
        <w:r w:rsidR="00B8686E" w:rsidRPr="0067505E">
          <w:rPr>
            <w:rStyle w:val="Hyperlink"/>
            <w:rFonts w:cs="Arial"/>
          </w:rPr>
          <w:t>www.amnesty.org/en/documents/eur37/7504/2017/en/</w:t>
        </w:r>
      </w:hyperlink>
      <w:r w:rsidR="00B8686E">
        <w:rPr>
          <w:rFonts w:cs="Arial"/>
        </w:rPr>
        <w:t xml:space="preserve"> </w:t>
      </w:r>
    </w:p>
    <w:p w:rsidR="00597217" w:rsidRDefault="00597217" w:rsidP="006846C7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6846C7">
      <w:pPr>
        <w:rPr>
          <w:rFonts w:ascii="Arial" w:hAnsi="Arial" w:cs="Arial"/>
        </w:rPr>
      </w:pPr>
    </w:p>
    <w:p w:rsidR="0026766F" w:rsidRPr="00F95961" w:rsidRDefault="0026766F" w:rsidP="006846C7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6846C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6846C7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6846C7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6846C7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A84A6C">
        <w:rPr>
          <w:rFonts w:ascii="Arial" w:hAnsi="Arial" w:cs="Arial"/>
          <w:sz w:val="16"/>
          <w:szCs w:val="16"/>
        </w:rPr>
        <w:t xml:space="preserve">173/17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A84A6C" w:rsidRPr="00A84A6C">
        <w:rPr>
          <w:rFonts w:ascii="Arial" w:hAnsi="Arial" w:cs="Arial"/>
          <w:bCs/>
          <w:sz w:val="16"/>
          <w:szCs w:val="16"/>
        </w:rPr>
        <w:t>EUR 37/7627/2017</w:t>
      </w:r>
      <w:r w:rsidRPr="00F95961">
        <w:rPr>
          <w:rFonts w:ascii="Arial" w:hAnsi="Arial" w:cs="Arial"/>
          <w:sz w:val="16"/>
          <w:szCs w:val="16"/>
        </w:rPr>
        <w:t xml:space="preserve"> Issue Date</w:t>
      </w:r>
      <w:r w:rsidRPr="00B8686E">
        <w:rPr>
          <w:rFonts w:ascii="Arial" w:hAnsi="Arial" w:cs="Arial"/>
          <w:sz w:val="16"/>
          <w:szCs w:val="16"/>
        </w:rPr>
        <w:t xml:space="preserve">: </w:t>
      </w:r>
      <w:r w:rsidR="00B8686E" w:rsidRPr="00B8686E">
        <w:rPr>
          <w:rFonts w:ascii="Arial" w:hAnsi="Arial" w:cs="Arial"/>
          <w:sz w:val="16"/>
          <w:szCs w:val="16"/>
        </w:rPr>
        <w:t>21</w:t>
      </w:r>
      <w:r w:rsidR="00A84A6C" w:rsidRPr="00B8686E">
        <w:rPr>
          <w:rFonts w:ascii="Arial" w:hAnsi="Arial" w:cs="Arial"/>
          <w:sz w:val="16"/>
          <w:szCs w:val="16"/>
        </w:rPr>
        <w:t xml:space="preserve"> December</w:t>
      </w:r>
      <w:r w:rsidR="00A84A6C">
        <w:rPr>
          <w:rFonts w:ascii="Arial" w:hAnsi="Arial" w:cs="Arial"/>
          <w:sz w:val="16"/>
          <w:szCs w:val="16"/>
        </w:rPr>
        <w:t xml:space="preserve"> 2017</w:t>
      </w:r>
    </w:p>
    <w:sectPr w:rsidR="0026766F" w:rsidRPr="00F95961" w:rsidSect="006846C7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484" w:rsidRDefault="00447484">
      <w:r>
        <w:separator/>
      </w:r>
    </w:p>
  </w:endnote>
  <w:endnote w:type="continuationSeparator" w:id="0">
    <w:p w:rsidR="00447484" w:rsidRDefault="0044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6846C7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484" w:rsidRDefault="00447484">
      <w:r>
        <w:separator/>
      </w:r>
    </w:p>
  </w:footnote>
  <w:footnote w:type="continuationSeparator" w:id="0">
    <w:p w:rsidR="00447484" w:rsidRDefault="00447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B96C0B" w:rsidRDefault="00597217" w:rsidP="00B4432F">
    <w:pPr>
      <w:tabs>
        <w:tab w:val="right" w:pos="10203"/>
      </w:tabs>
      <w:rPr>
        <w:rFonts w:ascii="Arial" w:hAnsi="Arial" w:cs="Arial"/>
        <w:color w:val="FFFFFF"/>
      </w:rPr>
    </w:pPr>
    <w:r w:rsidRPr="00B96C0B">
      <w:rPr>
        <w:rFonts w:ascii="Arial" w:hAnsi="Arial" w:cs="Arial"/>
        <w:sz w:val="16"/>
        <w:szCs w:val="16"/>
      </w:rPr>
      <w:t xml:space="preserve">Further information on </w:t>
    </w:r>
    <w:r w:rsidR="0026766F" w:rsidRPr="00B96C0B">
      <w:rPr>
        <w:rFonts w:ascii="Arial" w:hAnsi="Arial" w:cs="Arial"/>
        <w:sz w:val="16"/>
        <w:szCs w:val="16"/>
      </w:rPr>
      <w:t xml:space="preserve">UA: </w:t>
    </w:r>
    <w:r w:rsidR="00A84A6C">
      <w:rPr>
        <w:rFonts w:ascii="Arial" w:hAnsi="Arial" w:cs="Arial"/>
        <w:sz w:val="16"/>
        <w:szCs w:val="16"/>
      </w:rPr>
      <w:t xml:space="preserve">173/17 </w:t>
    </w:r>
    <w:r w:rsidR="0026766F" w:rsidRPr="00B96C0B">
      <w:rPr>
        <w:rFonts w:ascii="Arial" w:hAnsi="Arial" w:cs="Arial"/>
        <w:sz w:val="16"/>
        <w:szCs w:val="16"/>
      </w:rPr>
      <w:t>Index:</w:t>
    </w:r>
    <w:r w:rsidR="00A84A6C" w:rsidRPr="00A84A6C">
      <w:rPr>
        <w:rFonts w:ascii="Segoe UI" w:hAnsi="Segoe UI" w:cs="Segoe UI"/>
        <w:b/>
        <w:bCs/>
        <w:color w:val="444444"/>
        <w:sz w:val="20"/>
        <w:szCs w:val="20"/>
      </w:rPr>
      <w:t xml:space="preserve"> </w:t>
    </w:r>
    <w:r w:rsidR="00A84A6C" w:rsidRPr="00B8686E">
      <w:rPr>
        <w:rFonts w:ascii="Arial" w:hAnsi="Arial" w:cs="Arial"/>
        <w:bCs/>
        <w:sz w:val="16"/>
        <w:szCs w:val="16"/>
      </w:rPr>
      <w:t>EUR 37/7627/2017</w:t>
    </w:r>
    <w:r w:rsidR="00A84A6C" w:rsidRPr="00A84A6C" w:rsidDel="00A84A6C">
      <w:rPr>
        <w:rFonts w:ascii="Arial" w:hAnsi="Arial" w:cs="Arial"/>
        <w:sz w:val="16"/>
        <w:szCs w:val="16"/>
      </w:rPr>
      <w:t xml:space="preserve"> </w:t>
    </w:r>
    <w:r w:rsidR="00A84A6C">
      <w:rPr>
        <w:rFonts w:ascii="Arial" w:hAnsi="Arial" w:cs="Arial"/>
        <w:sz w:val="16"/>
        <w:szCs w:val="16"/>
      </w:rPr>
      <w:t>Poland</w:t>
    </w:r>
    <w:r w:rsidR="0026766F" w:rsidRPr="00B96C0B">
      <w:rPr>
        <w:rFonts w:ascii="Arial" w:hAnsi="Arial" w:cs="Arial"/>
        <w:sz w:val="16"/>
        <w:szCs w:val="16"/>
      </w:rPr>
      <w:tab/>
      <w:t>Date</w:t>
    </w:r>
    <w:r w:rsidR="0026766F" w:rsidRPr="00B8686E">
      <w:rPr>
        <w:rFonts w:ascii="Arial" w:hAnsi="Arial" w:cs="Arial"/>
        <w:sz w:val="16"/>
        <w:szCs w:val="16"/>
      </w:rPr>
      <w:t xml:space="preserve">: </w:t>
    </w:r>
    <w:r w:rsidR="00B8686E" w:rsidRPr="00B8686E">
      <w:rPr>
        <w:rFonts w:ascii="Arial" w:hAnsi="Arial" w:cs="Arial"/>
        <w:sz w:val="16"/>
        <w:szCs w:val="16"/>
      </w:rPr>
      <w:t>21</w:t>
    </w:r>
    <w:r w:rsidR="00A84A6C" w:rsidRPr="00B8686E">
      <w:rPr>
        <w:rFonts w:ascii="Arial" w:hAnsi="Arial" w:cs="Arial"/>
        <w:sz w:val="16"/>
        <w:szCs w:val="16"/>
      </w:rPr>
      <w:t xml:space="preserve"> December</w:t>
    </w:r>
    <w:r w:rsidR="00A84A6C">
      <w:rPr>
        <w:rFonts w:ascii="Arial" w:hAnsi="Arial" w:cs="Arial"/>
        <w:sz w:val="16"/>
        <w:szCs w:val="16"/>
      </w:rPr>
      <w:t xml:space="preserve"> 2017</w:t>
    </w:r>
    <w:r w:rsidR="00A84A6C" w:rsidRPr="00B96C0B" w:rsidDel="00A84A6C">
      <w:rPr>
        <w:rFonts w:ascii="Arial" w:hAnsi="Arial" w:cs="Arial"/>
        <w:sz w:val="16"/>
        <w:szCs w:val="16"/>
      </w:rPr>
      <w:t xml:space="preserve"> 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23EE0"/>
    <w:rsid w:val="000877B5"/>
    <w:rsid w:val="00087A7E"/>
    <w:rsid w:val="000A67B1"/>
    <w:rsid w:val="000B23F7"/>
    <w:rsid w:val="000B7003"/>
    <w:rsid w:val="000E7E48"/>
    <w:rsid w:val="000F11B8"/>
    <w:rsid w:val="00114598"/>
    <w:rsid w:val="001411BF"/>
    <w:rsid w:val="001624EA"/>
    <w:rsid w:val="001671E0"/>
    <w:rsid w:val="00175738"/>
    <w:rsid w:val="001951FB"/>
    <w:rsid w:val="00196F3C"/>
    <w:rsid w:val="001B7B2B"/>
    <w:rsid w:val="001C2930"/>
    <w:rsid w:val="001E0993"/>
    <w:rsid w:val="0021211B"/>
    <w:rsid w:val="0026766F"/>
    <w:rsid w:val="0027166B"/>
    <w:rsid w:val="002923B7"/>
    <w:rsid w:val="002932CE"/>
    <w:rsid w:val="00310926"/>
    <w:rsid w:val="00347243"/>
    <w:rsid w:val="003A2A73"/>
    <w:rsid w:val="003D377A"/>
    <w:rsid w:val="003E501B"/>
    <w:rsid w:val="00413F1F"/>
    <w:rsid w:val="00415A74"/>
    <w:rsid w:val="00447484"/>
    <w:rsid w:val="00475586"/>
    <w:rsid w:val="00483E30"/>
    <w:rsid w:val="004D19C7"/>
    <w:rsid w:val="004E1CCD"/>
    <w:rsid w:val="004E6A6E"/>
    <w:rsid w:val="004F6D77"/>
    <w:rsid w:val="005040F2"/>
    <w:rsid w:val="005149A9"/>
    <w:rsid w:val="0053584A"/>
    <w:rsid w:val="005534BC"/>
    <w:rsid w:val="00597217"/>
    <w:rsid w:val="005C2CBA"/>
    <w:rsid w:val="005C41FB"/>
    <w:rsid w:val="005E3947"/>
    <w:rsid w:val="005F0D06"/>
    <w:rsid w:val="005F29C5"/>
    <w:rsid w:val="00606C38"/>
    <w:rsid w:val="00636508"/>
    <w:rsid w:val="006406CF"/>
    <w:rsid w:val="00655650"/>
    <w:rsid w:val="0067505E"/>
    <w:rsid w:val="006814D6"/>
    <w:rsid w:val="006820E8"/>
    <w:rsid w:val="006846C7"/>
    <w:rsid w:val="006C2190"/>
    <w:rsid w:val="006C3DE2"/>
    <w:rsid w:val="007179E8"/>
    <w:rsid w:val="00723AB6"/>
    <w:rsid w:val="00735CF3"/>
    <w:rsid w:val="00736B40"/>
    <w:rsid w:val="007459C2"/>
    <w:rsid w:val="00746856"/>
    <w:rsid w:val="007479B8"/>
    <w:rsid w:val="007518E3"/>
    <w:rsid w:val="0075207C"/>
    <w:rsid w:val="007620A6"/>
    <w:rsid w:val="0077354F"/>
    <w:rsid w:val="00795D45"/>
    <w:rsid w:val="007A1959"/>
    <w:rsid w:val="007A5DA8"/>
    <w:rsid w:val="007E0CAD"/>
    <w:rsid w:val="007E2169"/>
    <w:rsid w:val="007E57A7"/>
    <w:rsid w:val="00815508"/>
    <w:rsid w:val="008224D0"/>
    <w:rsid w:val="008241AB"/>
    <w:rsid w:val="0086100E"/>
    <w:rsid w:val="0086363D"/>
    <w:rsid w:val="00875E19"/>
    <w:rsid w:val="008B6306"/>
    <w:rsid w:val="008C6392"/>
    <w:rsid w:val="008E48B0"/>
    <w:rsid w:val="008F64FC"/>
    <w:rsid w:val="009144AA"/>
    <w:rsid w:val="00946781"/>
    <w:rsid w:val="00950C7F"/>
    <w:rsid w:val="009548AE"/>
    <w:rsid w:val="00963CA3"/>
    <w:rsid w:val="00965514"/>
    <w:rsid w:val="00985339"/>
    <w:rsid w:val="00987C31"/>
    <w:rsid w:val="009971C5"/>
    <w:rsid w:val="009C0BC3"/>
    <w:rsid w:val="009D5F0B"/>
    <w:rsid w:val="009D6683"/>
    <w:rsid w:val="009E0910"/>
    <w:rsid w:val="009E7651"/>
    <w:rsid w:val="009F4BB3"/>
    <w:rsid w:val="00A84A6C"/>
    <w:rsid w:val="00AF4CF9"/>
    <w:rsid w:val="00B043D9"/>
    <w:rsid w:val="00B06E79"/>
    <w:rsid w:val="00B13A91"/>
    <w:rsid w:val="00B22D7A"/>
    <w:rsid w:val="00B4432F"/>
    <w:rsid w:val="00B60FB0"/>
    <w:rsid w:val="00B811E7"/>
    <w:rsid w:val="00B84E2D"/>
    <w:rsid w:val="00B84EF8"/>
    <w:rsid w:val="00B8686E"/>
    <w:rsid w:val="00B9147D"/>
    <w:rsid w:val="00B96C0B"/>
    <w:rsid w:val="00BA31FC"/>
    <w:rsid w:val="00BE4AEB"/>
    <w:rsid w:val="00BF4E95"/>
    <w:rsid w:val="00C264C5"/>
    <w:rsid w:val="00C64997"/>
    <w:rsid w:val="00CE6658"/>
    <w:rsid w:val="00D0106D"/>
    <w:rsid w:val="00D03746"/>
    <w:rsid w:val="00D12506"/>
    <w:rsid w:val="00D20DEB"/>
    <w:rsid w:val="00D63AA5"/>
    <w:rsid w:val="00D6401F"/>
    <w:rsid w:val="00D7618E"/>
    <w:rsid w:val="00D85FE8"/>
    <w:rsid w:val="00DC5FB0"/>
    <w:rsid w:val="00DD777F"/>
    <w:rsid w:val="00DF0C26"/>
    <w:rsid w:val="00E23769"/>
    <w:rsid w:val="00E2387F"/>
    <w:rsid w:val="00E601DC"/>
    <w:rsid w:val="00E6735E"/>
    <w:rsid w:val="00E96397"/>
    <w:rsid w:val="00E97E64"/>
    <w:rsid w:val="00EA7847"/>
    <w:rsid w:val="00EB3D70"/>
    <w:rsid w:val="00EC130D"/>
    <w:rsid w:val="00EC2C85"/>
    <w:rsid w:val="00ED61F1"/>
    <w:rsid w:val="00F20743"/>
    <w:rsid w:val="00F25545"/>
    <w:rsid w:val="00F371E8"/>
    <w:rsid w:val="00F435F1"/>
    <w:rsid w:val="00F45A01"/>
    <w:rsid w:val="00F51687"/>
    <w:rsid w:val="00F54365"/>
    <w:rsid w:val="00F7781E"/>
    <w:rsid w:val="00F95961"/>
    <w:rsid w:val="00FB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ED39515-03E1-414B-AA33-761B9AEE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A84A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84A6C"/>
    <w:rPr>
      <w:rFonts w:ascii="Segoe UI" w:hAnsi="Segoe UI"/>
      <w:sz w:val="18"/>
      <w:lang w:val="x-none" w:eastAsia="zh-CN"/>
    </w:rPr>
  </w:style>
  <w:style w:type="character" w:styleId="Hyperlink">
    <w:name w:val="Hyperlink"/>
    <w:basedOn w:val="DefaultParagraphFont"/>
    <w:uiPriority w:val="99"/>
    <w:rsid w:val="00B8686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F435F1"/>
    <w:rPr>
      <w:color w:val="954F72"/>
      <w:u w:val="single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mnesty.org/en/documents/eur37/7504/2017/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1</Pages>
  <Words>239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IAR1Team</cp:lastModifiedBy>
  <cp:revision>2</cp:revision>
  <dcterms:created xsi:type="dcterms:W3CDTF">2017-12-21T17:35:00Z</dcterms:created>
  <dcterms:modified xsi:type="dcterms:W3CDTF">2017-12-21T17:35:00Z</dcterms:modified>
</cp:coreProperties>
</file>