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3F" w:rsidRDefault="00C65C3F">
      <w:pPr>
        <w:widowControl w:val="0"/>
        <w:autoSpaceDE w:val="0"/>
        <w:autoSpaceDN w:val="0"/>
        <w:adjustRightInd w:val="0"/>
        <w:spacing w:line="1200" w:lineRule="exact"/>
        <w:ind w:right="-1"/>
        <w:rPr>
          <w:rFonts w:ascii="Arial" w:hAnsi="Arial" w:cs="Arial"/>
          <w:b/>
          <w:bCs/>
          <w:sz w:val="120"/>
          <w:szCs w:val="120"/>
        </w:rPr>
      </w:pPr>
      <w:r>
        <w:rPr>
          <w:rFonts w:ascii="Arial" w:hAnsi="Arial" w:cs="Arial"/>
          <w:b/>
          <w:bCs/>
          <w:sz w:val="120"/>
          <w:szCs w:val="120"/>
        </w:rPr>
        <w:t>URGENT ACTION</w:t>
      </w:r>
    </w:p>
    <w:p w:rsidR="00C65C3F" w:rsidRDefault="00BA47BA">
      <w:pPr>
        <w:widowControl w:val="0"/>
        <w:autoSpaceDE w:val="0"/>
        <w:autoSpaceDN w:val="0"/>
        <w:adjustRightInd w:val="0"/>
        <w:ind w:right="-1"/>
        <w:rPr>
          <w:rFonts w:ascii="Arial" w:hAnsi="Arial" w:cs="Arial"/>
          <w:spacing w:val="-2"/>
          <w:kern w:val="1"/>
          <w:sz w:val="38"/>
          <w:szCs w:val="38"/>
        </w:rPr>
      </w:pPr>
      <w:r>
        <w:rPr>
          <w:rFonts w:ascii="Arial" w:hAnsi="Arial" w:cs="Arial"/>
          <w:caps/>
          <w:spacing w:val="-2"/>
          <w:kern w:val="38"/>
          <w:sz w:val="38"/>
          <w:szCs w:val="38"/>
        </w:rPr>
        <w:t>Nevada execu</w:t>
      </w:r>
      <w:r w:rsidR="00D73328">
        <w:rPr>
          <w:rFonts w:ascii="Arial" w:hAnsi="Arial" w:cs="Arial"/>
          <w:caps/>
          <w:spacing w:val="-2"/>
          <w:kern w:val="38"/>
          <w:sz w:val="38"/>
          <w:szCs w:val="38"/>
        </w:rPr>
        <w:t>tion delayed but still pursued</w:t>
      </w:r>
    </w:p>
    <w:p w:rsidR="00A04606" w:rsidRPr="00D32FCA" w:rsidRDefault="001F7413" w:rsidP="00D32FCA">
      <w:pPr>
        <w:widowControl w:val="0"/>
        <w:autoSpaceDE w:val="0"/>
        <w:autoSpaceDN w:val="0"/>
        <w:adjustRightInd w:val="0"/>
        <w:spacing w:after="240" w:line="240" w:lineRule="atLeast"/>
        <w:rPr>
          <w:rFonts w:ascii="Arial" w:hAnsi="Arial" w:cs="Arial"/>
          <w:b/>
          <w:bCs/>
          <w:kern w:val="1"/>
          <w:sz w:val="21"/>
          <w:szCs w:val="21"/>
        </w:rPr>
      </w:pPr>
      <w:r w:rsidRPr="00D32FCA">
        <w:rPr>
          <w:rFonts w:ascii="Arial" w:hAnsi="Arial" w:cs="Arial"/>
          <w:b/>
          <w:bCs/>
          <w:kern w:val="1"/>
          <w:sz w:val="21"/>
          <w:szCs w:val="21"/>
        </w:rPr>
        <w:t xml:space="preserve">A judge stayed Nevada’s </w:t>
      </w:r>
      <w:r w:rsidR="00D96091" w:rsidRPr="00D32FCA">
        <w:rPr>
          <w:rFonts w:ascii="Arial" w:hAnsi="Arial" w:cs="Arial"/>
          <w:b/>
          <w:bCs/>
          <w:kern w:val="1"/>
          <w:sz w:val="21"/>
          <w:szCs w:val="21"/>
        </w:rPr>
        <w:t>f</w:t>
      </w:r>
      <w:r w:rsidR="008E39B1" w:rsidRPr="00D32FCA">
        <w:rPr>
          <w:rFonts w:ascii="Arial" w:hAnsi="Arial" w:cs="Arial"/>
          <w:b/>
          <w:bCs/>
          <w:kern w:val="1"/>
          <w:sz w:val="21"/>
          <w:szCs w:val="21"/>
        </w:rPr>
        <w:t>irst execution in</w:t>
      </w:r>
      <w:r w:rsidR="00D96091" w:rsidRPr="00D32FCA">
        <w:rPr>
          <w:rFonts w:ascii="Arial" w:hAnsi="Arial" w:cs="Arial"/>
          <w:b/>
          <w:bCs/>
          <w:kern w:val="1"/>
          <w:sz w:val="21"/>
          <w:szCs w:val="21"/>
        </w:rPr>
        <w:t xml:space="preserve"> </w:t>
      </w:r>
      <w:r w:rsidR="00F51CB4" w:rsidRPr="00D32FCA">
        <w:rPr>
          <w:rFonts w:ascii="Arial" w:hAnsi="Arial" w:cs="Arial"/>
          <w:b/>
          <w:bCs/>
          <w:kern w:val="1"/>
          <w:sz w:val="21"/>
          <w:szCs w:val="21"/>
        </w:rPr>
        <w:t xml:space="preserve">over </w:t>
      </w:r>
      <w:r w:rsidR="008E39B1" w:rsidRPr="00D32FCA">
        <w:rPr>
          <w:rFonts w:ascii="Arial" w:hAnsi="Arial" w:cs="Arial"/>
          <w:b/>
          <w:bCs/>
          <w:kern w:val="1"/>
          <w:sz w:val="21"/>
          <w:szCs w:val="21"/>
        </w:rPr>
        <w:t>11</w:t>
      </w:r>
      <w:r w:rsidR="00F51CB4" w:rsidRPr="00D32FCA">
        <w:rPr>
          <w:rFonts w:ascii="Arial" w:hAnsi="Arial" w:cs="Arial"/>
          <w:b/>
          <w:bCs/>
          <w:kern w:val="1"/>
          <w:sz w:val="21"/>
          <w:szCs w:val="21"/>
        </w:rPr>
        <w:t xml:space="preserve"> years</w:t>
      </w:r>
      <w:r w:rsidR="00D73328" w:rsidRPr="00D32FCA">
        <w:rPr>
          <w:rFonts w:ascii="Arial" w:hAnsi="Arial" w:cs="Arial"/>
          <w:b/>
          <w:bCs/>
          <w:kern w:val="1"/>
          <w:sz w:val="21"/>
          <w:szCs w:val="21"/>
        </w:rPr>
        <w:t xml:space="preserve">, scheduled for 14 November, </w:t>
      </w:r>
      <w:r w:rsidRPr="00D32FCA">
        <w:rPr>
          <w:rFonts w:ascii="Arial" w:hAnsi="Arial" w:cs="Arial"/>
          <w:b/>
          <w:bCs/>
          <w:kern w:val="1"/>
          <w:sz w:val="21"/>
          <w:szCs w:val="21"/>
        </w:rPr>
        <w:t>due to</w:t>
      </w:r>
      <w:r w:rsidR="002654A5" w:rsidRPr="00D32FCA">
        <w:rPr>
          <w:rFonts w:ascii="Arial" w:hAnsi="Arial" w:cs="Arial"/>
          <w:b/>
          <w:bCs/>
          <w:kern w:val="1"/>
          <w:sz w:val="21"/>
          <w:szCs w:val="21"/>
        </w:rPr>
        <w:t xml:space="preserve"> concern</w:t>
      </w:r>
      <w:r w:rsidRPr="00D32FCA">
        <w:rPr>
          <w:rFonts w:ascii="Arial" w:hAnsi="Arial" w:cs="Arial"/>
          <w:b/>
          <w:bCs/>
          <w:kern w:val="1"/>
          <w:sz w:val="21"/>
          <w:szCs w:val="21"/>
        </w:rPr>
        <w:t>s</w:t>
      </w:r>
      <w:r w:rsidR="002654A5" w:rsidRPr="00D32FCA">
        <w:rPr>
          <w:rFonts w:ascii="Arial" w:hAnsi="Arial" w:cs="Arial"/>
          <w:b/>
          <w:bCs/>
          <w:kern w:val="1"/>
          <w:sz w:val="21"/>
          <w:szCs w:val="21"/>
        </w:rPr>
        <w:t xml:space="preserve"> about the lethal injection protocol</w:t>
      </w:r>
      <w:r w:rsidR="00D73328" w:rsidRPr="00D32FCA">
        <w:rPr>
          <w:rFonts w:ascii="Arial" w:hAnsi="Arial" w:cs="Arial"/>
          <w:b/>
          <w:bCs/>
          <w:kern w:val="1"/>
          <w:sz w:val="21"/>
          <w:szCs w:val="21"/>
        </w:rPr>
        <w:t xml:space="preserve">. The state </w:t>
      </w:r>
      <w:r w:rsidR="00D96091" w:rsidRPr="00D32FCA">
        <w:rPr>
          <w:rFonts w:ascii="Arial" w:hAnsi="Arial" w:cs="Arial"/>
          <w:b/>
          <w:bCs/>
          <w:kern w:val="1"/>
          <w:sz w:val="21"/>
          <w:szCs w:val="21"/>
        </w:rPr>
        <w:t xml:space="preserve">had asked for the stay to allow it to appeal her order to remove one of the drugs from the protocol. </w:t>
      </w:r>
      <w:r w:rsidR="00D32FCA">
        <w:rPr>
          <w:rFonts w:ascii="Arial" w:hAnsi="Arial" w:cs="Arial"/>
          <w:b/>
          <w:bCs/>
          <w:kern w:val="1"/>
          <w:sz w:val="21"/>
          <w:szCs w:val="21"/>
        </w:rPr>
        <w:br/>
      </w:r>
      <w:r w:rsidR="00D32FCA">
        <w:rPr>
          <w:rFonts w:ascii="Arial" w:hAnsi="Arial" w:cs="Arial"/>
          <w:b/>
          <w:bCs/>
          <w:kern w:val="1"/>
          <w:sz w:val="21"/>
          <w:szCs w:val="21"/>
        </w:rPr>
        <w:br/>
      </w:r>
      <w:bookmarkStart w:id="0" w:name="_GoBack"/>
      <w:bookmarkEnd w:id="0"/>
      <w:r w:rsidR="00280BD7" w:rsidRPr="00334A3F">
        <w:rPr>
          <w:rFonts w:ascii="Arial" w:hAnsi="Arial" w:cs="Arial"/>
          <w:color w:val="000000"/>
          <w:sz w:val="18"/>
          <w:szCs w:val="18"/>
          <w:lang w:val="en-GB" w:eastAsia="ar-SA"/>
        </w:rPr>
        <w:t>Nevada was due to carry out its first execution since 26 April 2006</w:t>
      </w:r>
      <w:r w:rsidR="00A04606" w:rsidRPr="00334A3F">
        <w:rPr>
          <w:rFonts w:ascii="Arial" w:hAnsi="Arial" w:cs="Arial"/>
          <w:color w:val="000000"/>
          <w:sz w:val="18"/>
          <w:szCs w:val="18"/>
          <w:lang w:val="en-GB" w:eastAsia="ar-SA"/>
        </w:rPr>
        <w:t xml:space="preserve"> on the evening of 14 November</w:t>
      </w:r>
      <w:r w:rsidR="00280BD7" w:rsidRPr="00334A3F">
        <w:rPr>
          <w:rFonts w:ascii="Arial" w:hAnsi="Arial" w:cs="Arial"/>
          <w:color w:val="000000"/>
          <w:sz w:val="18"/>
          <w:szCs w:val="18"/>
          <w:lang w:val="en-GB" w:eastAsia="ar-SA"/>
        </w:rPr>
        <w:t xml:space="preserve">. </w:t>
      </w:r>
      <w:r w:rsidR="00A04606" w:rsidRPr="00334A3F">
        <w:rPr>
          <w:rFonts w:ascii="Arial" w:hAnsi="Arial" w:cs="Arial"/>
          <w:color w:val="000000"/>
          <w:sz w:val="18"/>
          <w:szCs w:val="18"/>
          <w:lang w:val="en-GB" w:eastAsia="ar-SA"/>
        </w:rPr>
        <w:t xml:space="preserve">Like </w:t>
      </w:r>
      <w:r w:rsidR="00F9257B" w:rsidRPr="00334A3F">
        <w:rPr>
          <w:rFonts w:ascii="Arial" w:hAnsi="Arial" w:cs="Arial"/>
          <w:color w:val="000000"/>
          <w:sz w:val="18"/>
          <w:szCs w:val="18"/>
          <w:lang w:val="en-GB" w:eastAsia="ar-SA"/>
        </w:rPr>
        <w:t xml:space="preserve">in the cases of </w:t>
      </w:r>
      <w:r w:rsidR="00A04606" w:rsidRPr="00334A3F">
        <w:rPr>
          <w:rFonts w:ascii="Arial" w:hAnsi="Arial" w:cs="Arial"/>
          <w:color w:val="000000"/>
          <w:sz w:val="18"/>
          <w:szCs w:val="18"/>
          <w:lang w:val="en-GB" w:eastAsia="ar-SA"/>
        </w:rPr>
        <w:t xml:space="preserve">11 of its 12 previous executions </w:t>
      </w:r>
      <w:r w:rsidR="008E39B1" w:rsidRPr="00334A3F">
        <w:rPr>
          <w:rFonts w:ascii="Arial" w:hAnsi="Arial" w:cs="Arial"/>
          <w:color w:val="000000"/>
          <w:sz w:val="18"/>
          <w:szCs w:val="18"/>
          <w:lang w:val="en-GB" w:eastAsia="ar-SA"/>
        </w:rPr>
        <w:t>since the US Supreme Court upheld new capital laws in 19</w:t>
      </w:r>
      <w:r w:rsidR="00A04606" w:rsidRPr="00334A3F">
        <w:rPr>
          <w:rFonts w:ascii="Arial" w:hAnsi="Arial" w:cs="Arial"/>
          <w:color w:val="000000"/>
          <w:sz w:val="18"/>
          <w:szCs w:val="18"/>
          <w:lang w:val="en-GB" w:eastAsia="ar-SA"/>
        </w:rPr>
        <w:t>76, the prisoner scheduled for execution has waive</w:t>
      </w:r>
      <w:r w:rsidR="00F9257B" w:rsidRPr="00334A3F">
        <w:rPr>
          <w:rFonts w:ascii="Arial" w:hAnsi="Arial" w:cs="Arial"/>
          <w:color w:val="000000"/>
          <w:sz w:val="18"/>
          <w:szCs w:val="18"/>
          <w:lang w:val="en-GB" w:eastAsia="ar-SA"/>
        </w:rPr>
        <w:t>d</w:t>
      </w:r>
      <w:r w:rsidR="00A04606" w:rsidRPr="00334A3F">
        <w:rPr>
          <w:rFonts w:ascii="Arial" w:hAnsi="Arial" w:cs="Arial"/>
          <w:color w:val="000000"/>
          <w:sz w:val="18"/>
          <w:szCs w:val="18"/>
          <w:lang w:val="en-GB" w:eastAsia="ar-SA"/>
        </w:rPr>
        <w:t xml:space="preserve"> his appeals. In August</w:t>
      </w:r>
      <w:r w:rsidR="002654A5" w:rsidRPr="00334A3F">
        <w:rPr>
          <w:rFonts w:ascii="Arial" w:hAnsi="Arial" w:cs="Arial"/>
          <w:color w:val="000000"/>
          <w:sz w:val="18"/>
          <w:szCs w:val="18"/>
          <w:lang w:val="en-GB" w:eastAsia="ar-SA"/>
        </w:rPr>
        <w:t xml:space="preserve"> 2017, </w:t>
      </w:r>
      <w:r w:rsidR="00A04606" w:rsidRPr="00334A3F">
        <w:rPr>
          <w:rFonts w:ascii="Arial" w:hAnsi="Arial" w:cs="Arial"/>
          <w:color w:val="000000"/>
          <w:sz w:val="18"/>
          <w:szCs w:val="18"/>
          <w:lang w:val="en-GB" w:eastAsia="ar-SA"/>
        </w:rPr>
        <w:t xml:space="preserve">a month after a judge signed the death warrant, </w:t>
      </w:r>
      <w:r w:rsidR="002654A5" w:rsidRPr="00334A3F">
        <w:rPr>
          <w:rFonts w:ascii="Arial" w:hAnsi="Arial" w:cs="Arial"/>
          <w:color w:val="000000"/>
          <w:sz w:val="18"/>
          <w:szCs w:val="18"/>
          <w:lang w:val="en-GB" w:eastAsia="ar-SA"/>
        </w:rPr>
        <w:t>the Nevada Department of Corrections (NDOC) announced it would be using a combination of diazepam (a sedative), fentanyl (an opioid) and cisatracurium (a muscle relaxa</w:t>
      </w:r>
      <w:r w:rsidR="00A04606" w:rsidRPr="00334A3F">
        <w:rPr>
          <w:rFonts w:ascii="Arial" w:hAnsi="Arial" w:cs="Arial"/>
          <w:color w:val="000000"/>
          <w:sz w:val="18"/>
          <w:szCs w:val="18"/>
          <w:lang w:val="en-GB" w:eastAsia="ar-SA"/>
        </w:rPr>
        <w:t>nt) for the execution</w:t>
      </w:r>
      <w:r w:rsidR="002654A5" w:rsidRPr="00334A3F">
        <w:rPr>
          <w:rFonts w:ascii="Arial" w:hAnsi="Arial" w:cs="Arial"/>
          <w:color w:val="000000"/>
          <w:sz w:val="18"/>
          <w:szCs w:val="18"/>
          <w:lang w:val="en-GB" w:eastAsia="ar-SA"/>
        </w:rPr>
        <w:t xml:space="preserve">. </w:t>
      </w:r>
      <w:r w:rsidR="002654A5" w:rsidRPr="00334A3F">
        <w:rPr>
          <w:rFonts w:ascii="Arial" w:hAnsi="Arial" w:cs="Arial"/>
          <w:color w:val="000000"/>
          <w:sz w:val="18"/>
          <w:szCs w:val="18"/>
          <w:lang w:eastAsia="ar-SA"/>
        </w:rPr>
        <w:t xml:space="preserve"> None of these three drugs has previously been used in an execution in the USA</w:t>
      </w:r>
      <w:r w:rsidR="00A04606" w:rsidRPr="00334A3F">
        <w:rPr>
          <w:rFonts w:ascii="Arial" w:hAnsi="Arial" w:cs="Arial"/>
          <w:color w:val="000000"/>
          <w:sz w:val="18"/>
          <w:szCs w:val="18"/>
          <w:lang w:eastAsia="ar-SA"/>
        </w:rPr>
        <w:t>.</w:t>
      </w:r>
    </w:p>
    <w:p w:rsidR="00A04606" w:rsidRPr="00334A3F" w:rsidRDefault="00A04606" w:rsidP="00A04606">
      <w:pPr>
        <w:widowControl w:val="0"/>
        <w:suppressAutoHyphens/>
        <w:spacing w:after="120" w:line="240" w:lineRule="atLeast"/>
        <w:rPr>
          <w:rFonts w:ascii="Arial" w:hAnsi="Arial" w:cs="Arial"/>
          <w:color w:val="000000"/>
          <w:sz w:val="18"/>
          <w:szCs w:val="18"/>
          <w:lang w:eastAsia="ar-SA"/>
        </w:rPr>
      </w:pPr>
      <w:r w:rsidRPr="00334A3F">
        <w:rPr>
          <w:rFonts w:ascii="Arial" w:hAnsi="Arial" w:cs="Arial"/>
          <w:color w:val="000000"/>
          <w:sz w:val="18"/>
          <w:szCs w:val="18"/>
          <w:lang w:eastAsia="ar-SA"/>
        </w:rPr>
        <w:t xml:space="preserve">On 9 November, the judge who signed </w:t>
      </w:r>
      <w:r w:rsidR="00F9257B" w:rsidRPr="00334A3F">
        <w:rPr>
          <w:rFonts w:ascii="Arial" w:hAnsi="Arial" w:cs="Arial"/>
          <w:color w:val="000000"/>
          <w:sz w:val="18"/>
          <w:szCs w:val="18"/>
          <w:lang w:eastAsia="ar-SA"/>
        </w:rPr>
        <w:t xml:space="preserve">the death warrant </w:t>
      </w:r>
      <w:r w:rsidR="00D96091" w:rsidRPr="00334A3F">
        <w:rPr>
          <w:rFonts w:ascii="Arial" w:hAnsi="Arial" w:cs="Arial"/>
          <w:color w:val="000000"/>
          <w:sz w:val="18"/>
          <w:szCs w:val="18"/>
          <w:lang w:eastAsia="ar-SA"/>
        </w:rPr>
        <w:t xml:space="preserve">granted a request from </w:t>
      </w:r>
      <w:r w:rsidRPr="00334A3F">
        <w:rPr>
          <w:rFonts w:ascii="Arial" w:hAnsi="Arial" w:cs="Arial"/>
          <w:color w:val="000000"/>
          <w:sz w:val="18"/>
          <w:szCs w:val="18"/>
          <w:lang w:eastAsia="ar-SA"/>
        </w:rPr>
        <w:t xml:space="preserve">the </w:t>
      </w:r>
      <w:r w:rsidR="00B82A63" w:rsidRPr="00334A3F">
        <w:rPr>
          <w:rFonts w:ascii="Arial" w:hAnsi="Arial" w:cs="Arial"/>
          <w:color w:val="000000"/>
          <w:sz w:val="18"/>
          <w:szCs w:val="18"/>
          <w:lang w:eastAsia="ar-SA"/>
        </w:rPr>
        <w:t>NDOC t</w:t>
      </w:r>
      <w:r w:rsidRPr="00334A3F">
        <w:rPr>
          <w:rFonts w:ascii="Arial" w:hAnsi="Arial" w:cs="Arial"/>
          <w:color w:val="000000"/>
          <w:sz w:val="18"/>
          <w:szCs w:val="18"/>
          <w:lang w:eastAsia="ar-SA"/>
        </w:rPr>
        <w:t xml:space="preserve">o </w:t>
      </w:r>
      <w:r w:rsidR="00D96091" w:rsidRPr="00334A3F">
        <w:rPr>
          <w:rFonts w:ascii="Arial" w:hAnsi="Arial" w:cs="Arial"/>
          <w:color w:val="000000"/>
          <w:sz w:val="18"/>
          <w:szCs w:val="18"/>
          <w:lang w:eastAsia="ar-SA"/>
        </w:rPr>
        <w:t xml:space="preserve">stay the execution. She had earlier </w:t>
      </w:r>
      <w:r w:rsidR="00B35C05" w:rsidRPr="00334A3F">
        <w:rPr>
          <w:rFonts w:ascii="Arial" w:hAnsi="Arial" w:cs="Arial"/>
          <w:color w:val="000000"/>
          <w:sz w:val="18"/>
          <w:szCs w:val="18"/>
          <w:lang w:eastAsia="ar-SA"/>
        </w:rPr>
        <w:t xml:space="preserve">said that while she was “loath to stop the process”, she was directing NDOC to </w:t>
      </w:r>
      <w:r w:rsidRPr="00334A3F">
        <w:rPr>
          <w:rFonts w:ascii="Arial" w:hAnsi="Arial" w:cs="Arial"/>
          <w:color w:val="000000"/>
          <w:sz w:val="18"/>
          <w:szCs w:val="18"/>
          <w:lang w:eastAsia="ar-SA"/>
        </w:rPr>
        <w:t>remove</w:t>
      </w:r>
      <w:r w:rsidR="00F9257B" w:rsidRPr="00334A3F">
        <w:rPr>
          <w:rFonts w:ascii="Arial" w:hAnsi="Arial" w:cs="Arial"/>
          <w:color w:val="000000"/>
          <w:sz w:val="18"/>
          <w:szCs w:val="18"/>
          <w:lang w:eastAsia="ar-SA"/>
        </w:rPr>
        <w:t xml:space="preserve"> cisatracurium from the execution protocol</w:t>
      </w:r>
      <w:r w:rsidR="00D96091" w:rsidRPr="00334A3F">
        <w:rPr>
          <w:rFonts w:ascii="Arial" w:hAnsi="Arial" w:cs="Arial"/>
          <w:color w:val="000000"/>
          <w:sz w:val="18"/>
          <w:szCs w:val="18"/>
          <w:lang w:eastAsia="ar-SA"/>
        </w:rPr>
        <w:t xml:space="preserve"> after considering </w:t>
      </w:r>
      <w:r w:rsidRPr="00334A3F">
        <w:rPr>
          <w:rFonts w:ascii="Arial" w:hAnsi="Arial" w:cs="Arial"/>
          <w:color w:val="000000"/>
          <w:sz w:val="18"/>
          <w:szCs w:val="18"/>
          <w:lang w:eastAsia="ar-SA"/>
        </w:rPr>
        <w:t xml:space="preserve">medical </w:t>
      </w:r>
      <w:r w:rsidR="00B35C05" w:rsidRPr="00334A3F">
        <w:rPr>
          <w:rFonts w:ascii="Arial" w:hAnsi="Arial" w:cs="Arial"/>
          <w:color w:val="000000"/>
          <w:sz w:val="18"/>
          <w:szCs w:val="18"/>
          <w:lang w:eastAsia="ar-SA"/>
        </w:rPr>
        <w:t xml:space="preserve">evidence that it </w:t>
      </w:r>
      <w:r w:rsidRPr="00334A3F">
        <w:rPr>
          <w:rFonts w:ascii="Arial" w:hAnsi="Arial" w:cs="Arial"/>
          <w:color w:val="000000"/>
          <w:sz w:val="18"/>
          <w:szCs w:val="18"/>
          <w:lang w:eastAsia="ar-SA"/>
        </w:rPr>
        <w:t xml:space="preserve">could cause </w:t>
      </w:r>
      <w:r w:rsidR="00F9257B" w:rsidRPr="00334A3F">
        <w:rPr>
          <w:rFonts w:ascii="Arial" w:hAnsi="Arial" w:cs="Arial"/>
          <w:color w:val="000000"/>
          <w:sz w:val="18"/>
          <w:szCs w:val="18"/>
          <w:lang w:eastAsia="ar-SA"/>
        </w:rPr>
        <w:t xml:space="preserve">the prisoner </w:t>
      </w:r>
      <w:r w:rsidRPr="00334A3F">
        <w:rPr>
          <w:rFonts w:ascii="Arial" w:hAnsi="Arial" w:cs="Arial"/>
          <w:color w:val="000000"/>
          <w:sz w:val="18"/>
          <w:szCs w:val="18"/>
          <w:lang w:eastAsia="ar-SA"/>
        </w:rPr>
        <w:t>to experience "air hunger" and suffocate to death, while masking signs that he was conscious an</w:t>
      </w:r>
      <w:r w:rsidR="00B82A63" w:rsidRPr="00334A3F">
        <w:rPr>
          <w:rFonts w:ascii="Arial" w:hAnsi="Arial" w:cs="Arial"/>
          <w:color w:val="000000"/>
          <w:sz w:val="18"/>
          <w:szCs w:val="18"/>
          <w:lang w:eastAsia="ar-SA"/>
        </w:rPr>
        <w:t>d suffering</w:t>
      </w:r>
      <w:r w:rsidR="00B35C05" w:rsidRPr="00334A3F">
        <w:rPr>
          <w:rFonts w:ascii="Arial" w:hAnsi="Arial" w:cs="Arial"/>
          <w:color w:val="000000"/>
          <w:sz w:val="18"/>
          <w:szCs w:val="18"/>
          <w:lang w:eastAsia="ar-SA"/>
        </w:rPr>
        <w:t xml:space="preserve">. </w:t>
      </w:r>
      <w:r w:rsidR="001E0138" w:rsidRPr="00334A3F">
        <w:rPr>
          <w:rFonts w:ascii="Arial" w:hAnsi="Arial" w:cs="Arial"/>
          <w:color w:val="000000"/>
          <w:sz w:val="18"/>
          <w:szCs w:val="18"/>
          <w:lang w:eastAsia="ar-SA"/>
        </w:rPr>
        <w:t>She said the execution could go forward using the other two drugs only, but t</w:t>
      </w:r>
      <w:r w:rsidR="00B35C05" w:rsidRPr="00334A3F">
        <w:rPr>
          <w:rFonts w:ascii="Arial" w:hAnsi="Arial" w:cs="Arial"/>
          <w:color w:val="000000"/>
          <w:sz w:val="18"/>
          <w:szCs w:val="18"/>
          <w:lang w:eastAsia="ar-SA"/>
        </w:rPr>
        <w:t xml:space="preserve">he state </w:t>
      </w:r>
      <w:r w:rsidR="00B82A63" w:rsidRPr="00334A3F">
        <w:rPr>
          <w:rFonts w:ascii="Arial" w:hAnsi="Arial" w:cs="Arial"/>
          <w:color w:val="000000"/>
          <w:sz w:val="18"/>
          <w:szCs w:val="18"/>
          <w:lang w:eastAsia="ar-SA"/>
        </w:rPr>
        <w:t>asked for a s</w:t>
      </w:r>
      <w:r w:rsidR="00B35C05" w:rsidRPr="00334A3F">
        <w:rPr>
          <w:rFonts w:ascii="Arial" w:hAnsi="Arial" w:cs="Arial"/>
          <w:color w:val="000000"/>
          <w:sz w:val="18"/>
          <w:szCs w:val="18"/>
          <w:lang w:eastAsia="ar-SA"/>
        </w:rPr>
        <w:t xml:space="preserve">tay of execution so that it </w:t>
      </w:r>
      <w:r w:rsidR="00D96091" w:rsidRPr="00334A3F">
        <w:rPr>
          <w:rFonts w:ascii="Arial" w:hAnsi="Arial" w:cs="Arial"/>
          <w:color w:val="000000"/>
          <w:sz w:val="18"/>
          <w:szCs w:val="18"/>
          <w:lang w:eastAsia="ar-SA"/>
        </w:rPr>
        <w:t xml:space="preserve">could appeal </w:t>
      </w:r>
      <w:r w:rsidR="001E0138" w:rsidRPr="00334A3F">
        <w:rPr>
          <w:rFonts w:ascii="Arial" w:hAnsi="Arial" w:cs="Arial"/>
          <w:color w:val="000000"/>
          <w:sz w:val="18"/>
          <w:szCs w:val="18"/>
          <w:lang w:eastAsia="ar-SA"/>
        </w:rPr>
        <w:t xml:space="preserve">her </w:t>
      </w:r>
      <w:r w:rsidR="00D96091" w:rsidRPr="00334A3F">
        <w:rPr>
          <w:rFonts w:ascii="Arial" w:hAnsi="Arial" w:cs="Arial"/>
          <w:color w:val="000000"/>
          <w:sz w:val="18"/>
          <w:szCs w:val="18"/>
          <w:lang w:eastAsia="ar-SA"/>
        </w:rPr>
        <w:t xml:space="preserve">order. </w:t>
      </w:r>
      <w:r w:rsidR="00B82A63" w:rsidRPr="00334A3F">
        <w:rPr>
          <w:rFonts w:ascii="Arial" w:hAnsi="Arial" w:cs="Arial"/>
          <w:color w:val="000000"/>
          <w:sz w:val="18"/>
          <w:szCs w:val="18"/>
          <w:lang w:eastAsia="ar-SA"/>
        </w:rPr>
        <w:t>Announcing the stay, NDOC said it “stands by the</w:t>
      </w:r>
      <w:r w:rsidR="001E0138" w:rsidRPr="00334A3F">
        <w:rPr>
          <w:rFonts w:ascii="Arial" w:hAnsi="Arial" w:cs="Arial"/>
          <w:color w:val="000000"/>
          <w:sz w:val="18"/>
          <w:szCs w:val="18"/>
          <w:lang w:eastAsia="ar-SA"/>
        </w:rPr>
        <w:t xml:space="preserve"> integrity of the protocol</w:t>
      </w:r>
      <w:r w:rsidR="00B82A63" w:rsidRPr="00334A3F">
        <w:rPr>
          <w:rFonts w:ascii="Arial" w:hAnsi="Arial" w:cs="Arial"/>
          <w:color w:val="000000"/>
          <w:sz w:val="18"/>
          <w:szCs w:val="18"/>
          <w:lang w:eastAsia="ar-SA"/>
        </w:rPr>
        <w:t>”</w:t>
      </w:r>
      <w:r w:rsidR="00E23ACC" w:rsidRPr="00334A3F">
        <w:rPr>
          <w:rFonts w:ascii="Arial" w:hAnsi="Arial" w:cs="Arial"/>
          <w:color w:val="000000"/>
          <w:sz w:val="18"/>
          <w:szCs w:val="18"/>
          <w:lang w:eastAsia="ar-SA"/>
        </w:rPr>
        <w:t>, noting</w:t>
      </w:r>
      <w:r w:rsidR="00C644C4" w:rsidRPr="00334A3F">
        <w:rPr>
          <w:rFonts w:ascii="Arial" w:hAnsi="Arial" w:cs="Arial"/>
          <w:color w:val="000000"/>
          <w:sz w:val="18"/>
          <w:szCs w:val="18"/>
          <w:lang w:eastAsia="ar-SA"/>
        </w:rPr>
        <w:t xml:space="preserve"> that the three-drug protocol had been developed in consultation with the state’s Chief Medical Office</w:t>
      </w:r>
      <w:r w:rsidR="00E23ACC" w:rsidRPr="00334A3F">
        <w:rPr>
          <w:rFonts w:ascii="Arial" w:hAnsi="Arial" w:cs="Arial"/>
          <w:color w:val="000000"/>
          <w:sz w:val="18"/>
          <w:szCs w:val="18"/>
          <w:lang w:eastAsia="ar-SA"/>
        </w:rPr>
        <w:t>r</w:t>
      </w:r>
      <w:r w:rsidR="00C644C4" w:rsidRPr="00334A3F">
        <w:rPr>
          <w:rFonts w:ascii="Arial" w:hAnsi="Arial" w:cs="Arial"/>
          <w:color w:val="000000"/>
          <w:sz w:val="18"/>
          <w:szCs w:val="18"/>
          <w:lang w:eastAsia="ar-SA"/>
        </w:rPr>
        <w:t xml:space="preserve"> (who has since resigned). </w:t>
      </w:r>
      <w:r w:rsidR="00D96091" w:rsidRPr="00334A3F">
        <w:rPr>
          <w:rFonts w:ascii="Arial" w:hAnsi="Arial" w:cs="Arial"/>
          <w:color w:val="000000"/>
          <w:sz w:val="18"/>
          <w:szCs w:val="18"/>
          <w:lang w:eastAsia="ar-SA"/>
        </w:rPr>
        <w:t xml:space="preserve">NDOC </w:t>
      </w:r>
      <w:r w:rsidR="00B82A63" w:rsidRPr="00334A3F">
        <w:rPr>
          <w:rFonts w:ascii="Arial" w:hAnsi="Arial" w:cs="Arial"/>
          <w:color w:val="000000"/>
          <w:sz w:val="18"/>
          <w:szCs w:val="18"/>
          <w:lang w:eastAsia="ar-SA"/>
        </w:rPr>
        <w:t>said it expected an “expedited” appeal to be filed</w:t>
      </w:r>
      <w:r w:rsidR="00D96091" w:rsidRPr="00334A3F">
        <w:rPr>
          <w:rFonts w:ascii="Arial" w:hAnsi="Arial" w:cs="Arial"/>
          <w:color w:val="000000"/>
          <w:sz w:val="18"/>
          <w:szCs w:val="18"/>
          <w:lang w:eastAsia="ar-SA"/>
        </w:rPr>
        <w:t xml:space="preserve"> in the Nevada Supreme Court</w:t>
      </w:r>
      <w:r w:rsidR="00B82A63" w:rsidRPr="00334A3F">
        <w:rPr>
          <w:rFonts w:ascii="Arial" w:hAnsi="Arial" w:cs="Arial"/>
          <w:color w:val="000000"/>
          <w:sz w:val="18"/>
          <w:szCs w:val="18"/>
          <w:lang w:eastAsia="ar-SA"/>
        </w:rPr>
        <w:t>.</w:t>
      </w:r>
      <w:r w:rsidR="001E0138" w:rsidRPr="00334A3F">
        <w:rPr>
          <w:rFonts w:ascii="Arial" w:hAnsi="Arial" w:cs="Arial"/>
          <w:color w:val="000000"/>
          <w:sz w:val="18"/>
          <w:szCs w:val="18"/>
          <w:lang w:eastAsia="ar-SA"/>
        </w:rPr>
        <w:t xml:space="preserve"> The judge said on 9 November it was for that court to decide whether the use of cisatrecurium was acceptable.</w:t>
      </w:r>
    </w:p>
    <w:p w:rsidR="00D96091" w:rsidRPr="00334A3F" w:rsidRDefault="00D96091" w:rsidP="00A04606">
      <w:pPr>
        <w:widowControl w:val="0"/>
        <w:suppressAutoHyphens/>
        <w:spacing w:after="120" w:line="240" w:lineRule="atLeast"/>
        <w:rPr>
          <w:rFonts w:ascii="Arial" w:hAnsi="Arial" w:cs="Arial"/>
          <w:color w:val="000000"/>
          <w:sz w:val="18"/>
          <w:szCs w:val="18"/>
          <w:lang w:val="en-GB" w:eastAsia="ar-SA"/>
        </w:rPr>
      </w:pPr>
      <w:r w:rsidRPr="00334A3F">
        <w:rPr>
          <w:rFonts w:ascii="Arial" w:hAnsi="Arial" w:cs="Arial"/>
          <w:color w:val="000000"/>
          <w:sz w:val="18"/>
          <w:szCs w:val="18"/>
          <w:lang w:val="en-GB" w:eastAsia="ar-SA"/>
        </w:rPr>
        <w:t>Twenty-</w:t>
      </w:r>
      <w:r w:rsidR="00E23ACC" w:rsidRPr="00334A3F">
        <w:rPr>
          <w:rFonts w:ascii="Arial" w:hAnsi="Arial" w:cs="Arial"/>
          <w:color w:val="000000"/>
          <w:sz w:val="18"/>
          <w:szCs w:val="18"/>
          <w:lang w:val="en-GB" w:eastAsia="ar-SA"/>
        </w:rPr>
        <w:t>two</w:t>
      </w:r>
      <w:r w:rsidRPr="00334A3F">
        <w:rPr>
          <w:rFonts w:ascii="Arial" w:hAnsi="Arial" w:cs="Arial"/>
          <w:color w:val="000000"/>
          <w:sz w:val="18"/>
          <w:szCs w:val="18"/>
          <w:lang w:val="en-GB" w:eastAsia="ar-SA"/>
        </w:rPr>
        <w:t xml:space="preserve"> </w:t>
      </w:r>
      <w:r w:rsidRPr="00334A3F">
        <w:rPr>
          <w:rFonts w:ascii="Arial" w:hAnsi="Arial" w:cs="Arial"/>
          <w:color w:val="000000"/>
          <w:sz w:val="18"/>
          <w:szCs w:val="18"/>
          <w:lang w:eastAsia="ar-SA"/>
        </w:rPr>
        <w:t>countries have abolished the death penalty for all or ordinary crimes since Nevada last conducted an execution</w:t>
      </w:r>
      <w:r w:rsidR="00E23ACC" w:rsidRPr="00334A3F">
        <w:rPr>
          <w:rFonts w:ascii="Arial" w:hAnsi="Arial" w:cs="Arial"/>
          <w:color w:val="000000"/>
          <w:sz w:val="18"/>
          <w:szCs w:val="18"/>
          <w:lang w:eastAsia="ar-SA"/>
        </w:rPr>
        <w:t>. Today 142</w:t>
      </w:r>
      <w:r w:rsidRPr="00334A3F">
        <w:rPr>
          <w:rFonts w:ascii="Arial" w:hAnsi="Arial" w:cs="Arial"/>
          <w:color w:val="000000"/>
          <w:sz w:val="18"/>
          <w:szCs w:val="18"/>
          <w:lang w:eastAsia="ar-SA"/>
        </w:rPr>
        <w:t xml:space="preserve"> countries are abolitionist in law or practice. Since Nevada’s last execution, six states in the USA have abolished the death penalty</w:t>
      </w:r>
      <w:r w:rsidR="001F7413" w:rsidRPr="00334A3F">
        <w:rPr>
          <w:rFonts w:ascii="Arial" w:hAnsi="Arial" w:cs="Arial"/>
          <w:color w:val="000000"/>
          <w:sz w:val="18"/>
          <w:szCs w:val="18"/>
          <w:lang w:eastAsia="ar-SA"/>
        </w:rPr>
        <w:t xml:space="preserve"> and </w:t>
      </w:r>
      <w:r w:rsidR="001F7413" w:rsidRPr="00334A3F">
        <w:rPr>
          <w:rFonts w:ascii="Arial" w:hAnsi="Arial" w:cs="Arial"/>
          <w:color w:val="000000"/>
          <w:sz w:val="18"/>
          <w:szCs w:val="18"/>
          <w:lang w:val="en-GB" w:eastAsia="ar-SA"/>
        </w:rPr>
        <w:t>g</w:t>
      </w:r>
      <w:r w:rsidRPr="00334A3F">
        <w:rPr>
          <w:rFonts w:ascii="Arial" w:hAnsi="Arial" w:cs="Arial"/>
          <w:color w:val="000000"/>
          <w:sz w:val="18"/>
          <w:szCs w:val="18"/>
          <w:lang w:eastAsia="ar-SA"/>
        </w:rPr>
        <w:t xml:space="preserve">overnors in </w:t>
      </w:r>
      <w:r w:rsidR="001F7413" w:rsidRPr="00334A3F">
        <w:rPr>
          <w:rFonts w:ascii="Arial" w:hAnsi="Arial" w:cs="Arial"/>
          <w:color w:val="000000"/>
          <w:sz w:val="18"/>
          <w:szCs w:val="18"/>
          <w:lang w:eastAsia="ar-SA"/>
        </w:rPr>
        <w:t>three others</w:t>
      </w:r>
      <w:r w:rsidRPr="00334A3F">
        <w:rPr>
          <w:rFonts w:ascii="Arial" w:hAnsi="Arial" w:cs="Arial"/>
          <w:color w:val="000000"/>
          <w:sz w:val="18"/>
          <w:szCs w:val="18"/>
          <w:lang w:eastAsia="ar-SA"/>
        </w:rPr>
        <w:t xml:space="preserve"> have imposed moratoriums on executions.</w:t>
      </w:r>
      <w:r w:rsidRPr="00334A3F">
        <w:rPr>
          <w:rFonts w:ascii="Arial" w:hAnsi="Arial" w:cs="Arial"/>
          <w:color w:val="000000"/>
          <w:sz w:val="18"/>
          <w:szCs w:val="18"/>
          <w:lang w:val="en-GB" w:eastAsia="ar-SA"/>
        </w:rPr>
        <w:t xml:space="preserve"> Nevada should impose an immediate moratorium on executions as a step towards passing abolitionist legislation. This would be consistent with international human rights principles </w:t>
      </w:r>
      <w:r w:rsidR="001F7413" w:rsidRPr="00334A3F">
        <w:rPr>
          <w:rFonts w:ascii="Arial" w:hAnsi="Arial" w:cs="Arial"/>
          <w:color w:val="000000"/>
          <w:sz w:val="18"/>
          <w:szCs w:val="18"/>
          <w:lang w:val="en-GB" w:eastAsia="ar-SA"/>
        </w:rPr>
        <w:t>and</w:t>
      </w:r>
      <w:r w:rsidRPr="00334A3F">
        <w:rPr>
          <w:rFonts w:ascii="Arial" w:hAnsi="Arial" w:cs="Arial"/>
          <w:color w:val="000000"/>
          <w:sz w:val="18"/>
          <w:szCs w:val="18"/>
          <w:lang w:val="en-GB" w:eastAsia="ar-SA"/>
        </w:rPr>
        <w:t xml:space="preserve"> repeated resolutions at the UN General Assembly over the past decade calling for a moratorium on executions, pending abolition of the death penalty.</w:t>
      </w:r>
    </w:p>
    <w:p w:rsidR="00334A3F" w:rsidRPr="00334A3F" w:rsidRDefault="00334A3F" w:rsidP="00334A3F">
      <w:pPr>
        <w:rPr>
          <w:rFonts w:ascii="Arial" w:eastAsia="Calibri" w:hAnsi="Arial" w:cs="Arial"/>
          <w:b/>
          <w:sz w:val="18"/>
          <w:szCs w:val="18"/>
        </w:rPr>
      </w:pPr>
      <w:r w:rsidRPr="00334A3F">
        <w:rPr>
          <w:rFonts w:ascii="Arial" w:eastAsia="Calibri" w:hAnsi="Arial" w:cs="Arial"/>
          <w:b/>
          <w:sz w:val="18"/>
          <w:szCs w:val="18"/>
        </w:rPr>
        <w:t>1) TAKE ACTION</w:t>
      </w:r>
    </w:p>
    <w:p w:rsidR="00334A3F" w:rsidRPr="00334A3F" w:rsidRDefault="00334A3F" w:rsidP="00334A3F">
      <w:pPr>
        <w:rPr>
          <w:rFonts w:ascii="Arial" w:eastAsia="Calibri" w:hAnsi="Arial" w:cs="Arial"/>
          <w:b/>
          <w:sz w:val="18"/>
          <w:szCs w:val="18"/>
        </w:rPr>
      </w:pPr>
      <w:r w:rsidRPr="00334A3F">
        <w:rPr>
          <w:rFonts w:ascii="Arial" w:eastAsia="Calibri" w:hAnsi="Arial" w:cs="Arial"/>
          <w:b/>
          <w:sz w:val="18"/>
          <w:szCs w:val="18"/>
        </w:rPr>
        <w:t>Write a letter, send an email, call, fax or tweet:</w:t>
      </w:r>
    </w:p>
    <w:p w:rsidR="00372D1D" w:rsidRPr="00334A3F" w:rsidRDefault="00D039EE" w:rsidP="00372D1D">
      <w:pPr>
        <w:numPr>
          <w:ilvl w:val="0"/>
          <w:numId w:val="4"/>
        </w:numPr>
        <w:spacing w:line="240" w:lineRule="atLeast"/>
        <w:rPr>
          <w:rFonts w:ascii="Arial" w:hAnsi="Arial" w:cs="Arial"/>
          <w:sz w:val="18"/>
          <w:szCs w:val="18"/>
        </w:rPr>
      </w:pPr>
      <w:r w:rsidRPr="00334A3F">
        <w:rPr>
          <w:rFonts w:ascii="Arial" w:hAnsi="Arial" w:cs="Arial"/>
          <w:kern w:val="1"/>
          <w:sz w:val="18"/>
          <w:szCs w:val="18"/>
        </w:rPr>
        <w:t xml:space="preserve">Expressing your opposition to the death penalty </w:t>
      </w:r>
      <w:r w:rsidR="00DC18DD" w:rsidRPr="00334A3F">
        <w:rPr>
          <w:rFonts w:ascii="Arial" w:hAnsi="Arial" w:cs="Arial"/>
          <w:kern w:val="1"/>
          <w:sz w:val="18"/>
          <w:szCs w:val="18"/>
        </w:rPr>
        <w:t xml:space="preserve">in all cases, </w:t>
      </w:r>
      <w:r w:rsidRPr="00334A3F">
        <w:rPr>
          <w:rFonts w:ascii="Arial" w:hAnsi="Arial" w:cs="Arial"/>
          <w:kern w:val="1"/>
          <w:sz w:val="18"/>
          <w:szCs w:val="18"/>
        </w:rPr>
        <w:t>and c</w:t>
      </w:r>
      <w:r w:rsidR="00DB76CC" w:rsidRPr="00334A3F">
        <w:rPr>
          <w:rFonts w:ascii="Arial" w:hAnsi="Arial" w:cs="Arial"/>
          <w:kern w:val="1"/>
          <w:sz w:val="18"/>
          <w:szCs w:val="18"/>
        </w:rPr>
        <w:t xml:space="preserve">alling for </w:t>
      </w:r>
      <w:r w:rsidR="003822AD" w:rsidRPr="00334A3F">
        <w:rPr>
          <w:rFonts w:ascii="Arial" w:hAnsi="Arial" w:cs="Arial"/>
          <w:kern w:val="1"/>
          <w:sz w:val="18"/>
          <w:szCs w:val="18"/>
        </w:rPr>
        <w:t xml:space="preserve">a moratorium on executions </w:t>
      </w:r>
      <w:r w:rsidR="00DB76CC" w:rsidRPr="00334A3F">
        <w:rPr>
          <w:rFonts w:ascii="Arial" w:hAnsi="Arial" w:cs="Arial"/>
          <w:kern w:val="1"/>
          <w:sz w:val="18"/>
          <w:szCs w:val="18"/>
        </w:rPr>
        <w:t xml:space="preserve">in Nevada </w:t>
      </w:r>
      <w:r w:rsidR="003822AD" w:rsidRPr="00334A3F">
        <w:rPr>
          <w:rFonts w:ascii="Arial" w:hAnsi="Arial" w:cs="Arial"/>
          <w:kern w:val="1"/>
          <w:sz w:val="18"/>
          <w:szCs w:val="18"/>
        </w:rPr>
        <w:t xml:space="preserve">and </w:t>
      </w:r>
      <w:r w:rsidR="00DB76CC" w:rsidRPr="00334A3F">
        <w:rPr>
          <w:rFonts w:ascii="Arial" w:hAnsi="Arial" w:cs="Arial"/>
          <w:kern w:val="1"/>
          <w:sz w:val="18"/>
          <w:szCs w:val="18"/>
        </w:rPr>
        <w:t xml:space="preserve">for the state administration </w:t>
      </w:r>
      <w:r w:rsidR="003822AD" w:rsidRPr="00334A3F">
        <w:rPr>
          <w:rFonts w:ascii="Arial" w:hAnsi="Arial" w:cs="Arial"/>
          <w:kern w:val="1"/>
          <w:sz w:val="18"/>
          <w:szCs w:val="18"/>
        </w:rPr>
        <w:t>to work with the legislature to abo</w:t>
      </w:r>
      <w:r w:rsidR="00DB76CC" w:rsidRPr="00334A3F">
        <w:rPr>
          <w:rFonts w:ascii="Arial" w:hAnsi="Arial" w:cs="Arial"/>
          <w:kern w:val="1"/>
          <w:sz w:val="18"/>
          <w:szCs w:val="18"/>
        </w:rPr>
        <w:t>lish the death penalty</w:t>
      </w:r>
      <w:r w:rsidR="003822AD" w:rsidRPr="00334A3F">
        <w:rPr>
          <w:rFonts w:ascii="Arial" w:hAnsi="Arial" w:cs="Arial"/>
          <w:kern w:val="1"/>
          <w:sz w:val="18"/>
          <w:szCs w:val="18"/>
        </w:rPr>
        <w:t>;</w:t>
      </w:r>
    </w:p>
    <w:p w:rsidR="00696314" w:rsidRPr="00334A3F" w:rsidRDefault="00696314" w:rsidP="00EE7CCE">
      <w:pPr>
        <w:numPr>
          <w:ilvl w:val="0"/>
          <w:numId w:val="4"/>
        </w:numPr>
        <w:spacing w:line="240" w:lineRule="atLeast"/>
        <w:rPr>
          <w:rFonts w:ascii="Arial" w:hAnsi="Arial" w:cs="Arial"/>
          <w:sz w:val="18"/>
          <w:szCs w:val="18"/>
        </w:rPr>
      </w:pPr>
      <w:r w:rsidRPr="00334A3F">
        <w:rPr>
          <w:rFonts w:ascii="Arial" w:hAnsi="Arial" w:cs="Arial"/>
          <w:kern w:val="1"/>
          <w:sz w:val="18"/>
          <w:szCs w:val="18"/>
        </w:rPr>
        <w:t>Noting that since Nevada last carried out an execution, six states in the USA have abolished the death penalty and a number of others have im</w:t>
      </w:r>
      <w:r w:rsidR="00EE7CCE" w:rsidRPr="00334A3F">
        <w:rPr>
          <w:rFonts w:ascii="Arial" w:hAnsi="Arial" w:cs="Arial"/>
          <w:kern w:val="1"/>
          <w:sz w:val="18"/>
          <w:szCs w:val="18"/>
        </w:rPr>
        <w:t xml:space="preserve">posed moratoriums on executions, </w:t>
      </w:r>
      <w:r w:rsidR="000A011A" w:rsidRPr="00334A3F">
        <w:rPr>
          <w:rFonts w:ascii="Arial" w:hAnsi="Arial" w:cs="Arial"/>
          <w:sz w:val="18"/>
          <w:szCs w:val="18"/>
        </w:rPr>
        <w:t>and another 22</w:t>
      </w:r>
      <w:r w:rsidR="00EE7CCE" w:rsidRPr="00334A3F">
        <w:rPr>
          <w:rFonts w:ascii="Arial" w:hAnsi="Arial" w:cs="Arial"/>
          <w:sz w:val="18"/>
          <w:szCs w:val="18"/>
        </w:rPr>
        <w:t xml:space="preserve"> </w:t>
      </w:r>
      <w:r w:rsidR="003822AD" w:rsidRPr="00334A3F">
        <w:rPr>
          <w:rFonts w:ascii="Arial" w:hAnsi="Arial" w:cs="Arial"/>
          <w:sz w:val="18"/>
          <w:szCs w:val="18"/>
        </w:rPr>
        <w:t>countries have a</w:t>
      </w:r>
      <w:r w:rsidR="00EE7CCE" w:rsidRPr="00334A3F">
        <w:rPr>
          <w:rFonts w:ascii="Arial" w:hAnsi="Arial" w:cs="Arial"/>
          <w:sz w:val="18"/>
          <w:szCs w:val="18"/>
        </w:rPr>
        <w:t>bolished the death penalty for all or ordinary crimes</w:t>
      </w:r>
      <w:r w:rsidR="000A011A" w:rsidRPr="00334A3F">
        <w:rPr>
          <w:rFonts w:ascii="Arial" w:hAnsi="Arial" w:cs="Arial"/>
          <w:sz w:val="18"/>
          <w:szCs w:val="18"/>
        </w:rPr>
        <w:t>, with 142</w:t>
      </w:r>
      <w:r w:rsidR="00EE7CCE" w:rsidRPr="00334A3F">
        <w:rPr>
          <w:rFonts w:ascii="Arial" w:hAnsi="Arial" w:cs="Arial"/>
          <w:sz w:val="18"/>
          <w:szCs w:val="18"/>
        </w:rPr>
        <w:t xml:space="preserve"> countries now </w:t>
      </w:r>
      <w:r w:rsidR="00116D33" w:rsidRPr="00334A3F">
        <w:rPr>
          <w:rFonts w:ascii="Arial" w:hAnsi="Arial" w:cs="Arial"/>
          <w:sz w:val="18"/>
          <w:szCs w:val="18"/>
        </w:rPr>
        <w:t>abolitionist in law or practice;</w:t>
      </w:r>
    </w:p>
    <w:p w:rsidR="00116D33" w:rsidRPr="00334A3F" w:rsidRDefault="00116D33" w:rsidP="00EE7CCE">
      <w:pPr>
        <w:numPr>
          <w:ilvl w:val="0"/>
          <w:numId w:val="4"/>
        </w:numPr>
        <w:spacing w:line="240" w:lineRule="atLeast"/>
        <w:rPr>
          <w:rFonts w:ascii="Arial" w:hAnsi="Arial" w:cs="Arial"/>
          <w:sz w:val="18"/>
          <w:szCs w:val="18"/>
        </w:rPr>
      </w:pPr>
      <w:r w:rsidRPr="00334A3F">
        <w:rPr>
          <w:rFonts w:ascii="Arial" w:hAnsi="Arial" w:cs="Arial"/>
          <w:sz w:val="18"/>
          <w:szCs w:val="18"/>
        </w:rPr>
        <w:t>Pointing to the repeated resolutions at the UN General Assembly calling for a moratorium on executions</w:t>
      </w:r>
      <w:r w:rsidR="00F51CB4" w:rsidRPr="00334A3F">
        <w:rPr>
          <w:rFonts w:ascii="Arial" w:hAnsi="Arial" w:cs="Arial"/>
          <w:sz w:val="18"/>
          <w:szCs w:val="18"/>
        </w:rPr>
        <w:t xml:space="preserve"> with a view to abolition of the death penalty</w:t>
      </w:r>
      <w:r w:rsidRPr="00334A3F">
        <w:rPr>
          <w:rFonts w:ascii="Arial" w:hAnsi="Arial" w:cs="Arial"/>
          <w:sz w:val="18"/>
          <w:szCs w:val="18"/>
        </w:rPr>
        <w:t>.</w:t>
      </w:r>
    </w:p>
    <w:p w:rsidR="00D32FCA" w:rsidRDefault="00D32FCA">
      <w:pPr>
        <w:widowControl w:val="0"/>
        <w:autoSpaceDE w:val="0"/>
        <w:autoSpaceDN w:val="0"/>
        <w:adjustRightInd w:val="0"/>
        <w:ind w:right="-1"/>
        <w:rPr>
          <w:rFonts w:ascii="Arial" w:hAnsi="Arial" w:cs="Arial"/>
          <w:b/>
          <w:bCs/>
          <w:kern w:val="1"/>
        </w:rPr>
      </w:pPr>
    </w:p>
    <w:p w:rsidR="00C65C3F" w:rsidRDefault="00334A3F">
      <w:pPr>
        <w:widowControl w:val="0"/>
        <w:autoSpaceDE w:val="0"/>
        <w:autoSpaceDN w:val="0"/>
        <w:adjustRightInd w:val="0"/>
        <w:ind w:right="-1"/>
        <w:rPr>
          <w:b/>
          <w:bCs/>
          <w:kern w:val="1"/>
        </w:rPr>
      </w:pPr>
      <w:r>
        <w:rPr>
          <w:rFonts w:ascii="Arial" w:hAnsi="Arial" w:cs="Arial"/>
          <w:b/>
          <w:bCs/>
          <w:kern w:val="1"/>
        </w:rPr>
        <w:t>Contact these two officials by</w:t>
      </w:r>
      <w:r w:rsidR="00C65C3F">
        <w:rPr>
          <w:rFonts w:ascii="Arial" w:hAnsi="Arial" w:cs="Arial"/>
          <w:b/>
          <w:bCs/>
          <w:kern w:val="1"/>
        </w:rPr>
        <w:t xml:space="preserve"> </w:t>
      </w:r>
      <w:r w:rsidR="001F7413">
        <w:rPr>
          <w:rFonts w:ascii="Arial" w:hAnsi="Arial" w:cs="Arial"/>
          <w:b/>
          <w:bCs/>
          <w:kern w:val="1"/>
        </w:rPr>
        <w:t>25</w:t>
      </w:r>
      <w:r w:rsidR="00D96091">
        <w:rPr>
          <w:rFonts w:ascii="Arial" w:hAnsi="Arial" w:cs="Arial"/>
          <w:b/>
          <w:bCs/>
          <w:kern w:val="1"/>
        </w:rPr>
        <w:t xml:space="preserve"> D</w:t>
      </w:r>
      <w:r>
        <w:rPr>
          <w:rFonts w:ascii="Arial" w:hAnsi="Arial" w:cs="Arial"/>
          <w:b/>
          <w:bCs/>
          <w:kern w:val="1"/>
        </w:rPr>
        <w:t>ecember</w:t>
      </w:r>
      <w:r w:rsidR="004E72D4">
        <w:rPr>
          <w:rFonts w:ascii="Arial" w:hAnsi="Arial" w:cs="Arial"/>
          <w:b/>
          <w:bCs/>
          <w:kern w:val="1"/>
        </w:rPr>
        <w:t xml:space="preserve"> 2017</w:t>
      </w:r>
      <w:r w:rsidR="00C65C3F">
        <w:rPr>
          <w:rFonts w:ascii="Arial" w:hAnsi="Arial" w:cs="Arial"/>
          <w:b/>
          <w:bCs/>
          <w:kern w:val="1"/>
        </w:rPr>
        <w:t>:</w:t>
      </w:r>
    </w:p>
    <w:p w:rsidR="005922BF" w:rsidRDefault="005922BF">
      <w:pPr>
        <w:widowControl w:val="0"/>
        <w:tabs>
          <w:tab w:val="left" w:pos="567"/>
        </w:tabs>
        <w:autoSpaceDE w:val="0"/>
        <w:autoSpaceDN w:val="0"/>
        <w:adjustRightInd w:val="0"/>
        <w:spacing w:line="240" w:lineRule="atLeast"/>
        <w:ind w:right="-1"/>
        <w:rPr>
          <w:rFonts w:ascii="Arial" w:hAnsi="Arial" w:cs="Arial"/>
          <w:kern w:val="1"/>
          <w:sz w:val="16"/>
          <w:szCs w:val="16"/>
        </w:rPr>
        <w:sectPr w:rsidR="005922BF" w:rsidSect="00D32FCA">
          <w:headerReference w:type="default" r:id="rId8"/>
          <w:footerReference w:type="default" r:id="rId9"/>
          <w:pgSz w:w="12240" w:h="15840" w:code="1"/>
          <w:pgMar w:top="720" w:right="720" w:bottom="2160" w:left="720" w:header="720" w:footer="720" w:gutter="0"/>
          <w:cols w:space="720"/>
          <w:noEndnote/>
          <w:docGrid w:linePitch="272"/>
        </w:sectPr>
      </w:pPr>
    </w:p>
    <w:p w:rsidR="004D2846" w:rsidRPr="00D96091" w:rsidRDefault="009E55A4" w:rsidP="005922BF">
      <w:pPr>
        <w:widowControl w:val="0"/>
        <w:tabs>
          <w:tab w:val="left" w:pos="567"/>
        </w:tabs>
        <w:autoSpaceDE w:val="0"/>
        <w:autoSpaceDN w:val="0"/>
        <w:adjustRightInd w:val="0"/>
        <w:rPr>
          <w:rFonts w:ascii="Arial" w:hAnsi="Arial" w:cs="Arial"/>
          <w:kern w:val="1"/>
          <w:sz w:val="16"/>
          <w:szCs w:val="16"/>
          <w:u w:val="single"/>
        </w:rPr>
      </w:pPr>
      <w:r w:rsidRPr="00D96091">
        <w:rPr>
          <w:rFonts w:ascii="Arial" w:hAnsi="Arial" w:cs="Arial"/>
          <w:kern w:val="1"/>
          <w:sz w:val="16"/>
          <w:szCs w:val="16"/>
          <w:u w:val="single"/>
        </w:rPr>
        <w:t>Governor Brian Sandoval</w:t>
      </w:r>
    </w:p>
    <w:p w:rsidR="00D32FCA" w:rsidRDefault="00116D33" w:rsidP="005922BF">
      <w:pPr>
        <w:widowControl w:val="0"/>
        <w:tabs>
          <w:tab w:val="left" w:pos="567"/>
        </w:tabs>
        <w:autoSpaceDE w:val="0"/>
        <w:autoSpaceDN w:val="0"/>
        <w:adjustRightInd w:val="0"/>
        <w:rPr>
          <w:rFonts w:ascii="Arial" w:hAnsi="Arial" w:cs="Arial"/>
          <w:kern w:val="1"/>
          <w:sz w:val="16"/>
          <w:szCs w:val="16"/>
        </w:rPr>
      </w:pPr>
      <w:r w:rsidRPr="00D96091">
        <w:rPr>
          <w:rFonts w:ascii="Arial" w:hAnsi="Arial" w:cs="Arial"/>
          <w:kern w:val="1"/>
          <w:sz w:val="16"/>
          <w:szCs w:val="16"/>
        </w:rPr>
        <w:t>State Capitol</w:t>
      </w:r>
      <w:r w:rsidR="00D32FCA">
        <w:rPr>
          <w:rFonts w:ascii="Arial" w:hAnsi="Arial" w:cs="Arial"/>
          <w:kern w:val="1"/>
          <w:sz w:val="16"/>
          <w:szCs w:val="16"/>
        </w:rPr>
        <w:t xml:space="preserve"> Building, 101 N. Carson Street</w:t>
      </w:r>
      <w:r w:rsidRPr="00D96091">
        <w:rPr>
          <w:rFonts w:ascii="Arial" w:hAnsi="Arial" w:cs="Arial"/>
          <w:kern w:val="1"/>
          <w:sz w:val="16"/>
          <w:szCs w:val="16"/>
        </w:rPr>
        <w:t xml:space="preserve"> </w:t>
      </w:r>
    </w:p>
    <w:p w:rsidR="00D32FCA" w:rsidRDefault="00D32FCA" w:rsidP="005922BF">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 xml:space="preserve">Carson City, NV 89701, USA  </w:t>
      </w:r>
    </w:p>
    <w:p w:rsidR="009E55A4" w:rsidRPr="00D96091" w:rsidRDefault="009E55A4" w:rsidP="005922BF">
      <w:pPr>
        <w:widowControl w:val="0"/>
        <w:tabs>
          <w:tab w:val="left" w:pos="567"/>
        </w:tabs>
        <w:autoSpaceDE w:val="0"/>
        <w:autoSpaceDN w:val="0"/>
        <w:adjustRightInd w:val="0"/>
        <w:rPr>
          <w:rFonts w:ascii="Arial" w:hAnsi="Arial" w:cs="Arial"/>
          <w:kern w:val="1"/>
          <w:sz w:val="16"/>
          <w:szCs w:val="16"/>
        </w:rPr>
      </w:pPr>
      <w:r w:rsidRPr="00D96091">
        <w:rPr>
          <w:rFonts w:ascii="Arial" w:hAnsi="Arial" w:cs="Arial"/>
          <w:kern w:val="1"/>
          <w:sz w:val="16"/>
          <w:szCs w:val="16"/>
        </w:rPr>
        <w:t xml:space="preserve">Email: </w:t>
      </w:r>
      <w:hyperlink r:id="rId10" w:history="1">
        <w:r w:rsidR="00334A3F" w:rsidRPr="00334A3F">
          <w:rPr>
            <w:rStyle w:val="Hyperlink"/>
            <w:rFonts w:ascii="Arial" w:hAnsi="Arial" w:cs="Arial"/>
            <w:color w:val="auto"/>
            <w:sz w:val="16"/>
            <w:szCs w:val="16"/>
          </w:rPr>
          <w:t>http://gov.nv.gov/Contact/Email-the-Governor/</w:t>
        </w:r>
      </w:hyperlink>
      <w:r w:rsidR="00334A3F">
        <w:rPr>
          <w:rFonts w:ascii="Arial" w:hAnsi="Arial" w:cs="Arial"/>
          <w:sz w:val="16"/>
          <w:szCs w:val="16"/>
        </w:rPr>
        <w:t xml:space="preserve"> </w:t>
      </w:r>
      <w:r w:rsidRPr="00D96091">
        <w:rPr>
          <w:rFonts w:ascii="Arial" w:hAnsi="Arial" w:cs="Arial"/>
          <w:kern w:val="1"/>
          <w:sz w:val="16"/>
          <w:szCs w:val="16"/>
        </w:rPr>
        <w:t xml:space="preserve"> </w:t>
      </w:r>
      <w:r w:rsidRPr="00D96091">
        <w:rPr>
          <w:rFonts w:ascii="Arial" w:hAnsi="Arial" w:cs="Arial"/>
          <w:kern w:val="1"/>
          <w:sz w:val="16"/>
          <w:szCs w:val="16"/>
        </w:rPr>
        <w:br/>
        <w:t>Fax: +1 775 684-5683</w:t>
      </w:r>
    </w:p>
    <w:p w:rsidR="009E55A4" w:rsidRPr="00D96091" w:rsidRDefault="009E55A4" w:rsidP="005922BF">
      <w:pPr>
        <w:widowControl w:val="0"/>
        <w:tabs>
          <w:tab w:val="left" w:pos="567"/>
        </w:tabs>
        <w:autoSpaceDE w:val="0"/>
        <w:autoSpaceDN w:val="0"/>
        <w:adjustRightInd w:val="0"/>
        <w:rPr>
          <w:rFonts w:ascii="Arial" w:hAnsi="Arial" w:cs="Arial"/>
          <w:b/>
          <w:kern w:val="1"/>
          <w:sz w:val="16"/>
          <w:szCs w:val="16"/>
        </w:rPr>
      </w:pPr>
      <w:r w:rsidRPr="00D96091">
        <w:rPr>
          <w:rFonts w:ascii="Arial" w:hAnsi="Arial" w:cs="Arial"/>
          <w:b/>
          <w:kern w:val="1"/>
          <w:sz w:val="16"/>
          <w:szCs w:val="16"/>
        </w:rPr>
        <w:t>Salutation: Dear Governor</w:t>
      </w:r>
    </w:p>
    <w:p w:rsidR="00D96091" w:rsidRDefault="00D96091" w:rsidP="005922BF">
      <w:pPr>
        <w:widowControl w:val="0"/>
        <w:tabs>
          <w:tab w:val="left" w:pos="567"/>
        </w:tabs>
        <w:autoSpaceDE w:val="0"/>
        <w:autoSpaceDN w:val="0"/>
        <w:adjustRightInd w:val="0"/>
        <w:rPr>
          <w:rFonts w:ascii="Arial" w:hAnsi="Arial" w:cs="Arial"/>
          <w:kern w:val="1"/>
          <w:sz w:val="16"/>
          <w:szCs w:val="16"/>
          <w:u w:val="single"/>
        </w:rPr>
      </w:pPr>
    </w:p>
    <w:p w:rsidR="009078B8" w:rsidRPr="00D96091" w:rsidRDefault="009078B8" w:rsidP="005922BF">
      <w:pPr>
        <w:widowControl w:val="0"/>
        <w:tabs>
          <w:tab w:val="left" w:pos="567"/>
        </w:tabs>
        <w:autoSpaceDE w:val="0"/>
        <w:autoSpaceDN w:val="0"/>
        <w:adjustRightInd w:val="0"/>
        <w:rPr>
          <w:rFonts w:ascii="Arial" w:hAnsi="Arial" w:cs="Arial"/>
          <w:kern w:val="1"/>
          <w:sz w:val="16"/>
          <w:szCs w:val="16"/>
          <w:u w:val="single"/>
        </w:rPr>
      </w:pPr>
      <w:r w:rsidRPr="00D96091">
        <w:rPr>
          <w:rFonts w:ascii="Arial" w:hAnsi="Arial" w:cs="Arial"/>
          <w:kern w:val="1"/>
          <w:sz w:val="16"/>
          <w:szCs w:val="16"/>
          <w:u w:val="single"/>
        </w:rPr>
        <w:t>Attorney General Adam Paul Laxalt</w:t>
      </w:r>
    </w:p>
    <w:p w:rsidR="00D32FCA" w:rsidRDefault="009078B8" w:rsidP="005922BF">
      <w:pPr>
        <w:widowControl w:val="0"/>
        <w:tabs>
          <w:tab w:val="left" w:pos="567"/>
        </w:tabs>
        <w:autoSpaceDE w:val="0"/>
        <w:autoSpaceDN w:val="0"/>
        <w:adjustRightInd w:val="0"/>
        <w:rPr>
          <w:rFonts w:ascii="Arial" w:hAnsi="Arial" w:cs="Arial"/>
          <w:kern w:val="1"/>
          <w:sz w:val="16"/>
          <w:szCs w:val="16"/>
        </w:rPr>
      </w:pPr>
      <w:r w:rsidRPr="00D96091">
        <w:rPr>
          <w:rFonts w:ascii="Arial" w:hAnsi="Arial" w:cs="Arial"/>
          <w:bCs/>
          <w:kern w:val="1"/>
          <w:sz w:val="16"/>
          <w:szCs w:val="16"/>
        </w:rPr>
        <w:t>Office of the Attorney General</w:t>
      </w:r>
      <w:r w:rsidRPr="00D96091">
        <w:rPr>
          <w:rFonts w:ascii="Arial" w:hAnsi="Arial" w:cs="Arial"/>
          <w:kern w:val="1"/>
          <w:sz w:val="16"/>
          <w:szCs w:val="16"/>
        </w:rPr>
        <w:br/>
      </w:r>
      <w:r w:rsidR="00334A3F">
        <w:rPr>
          <w:rFonts w:ascii="Arial" w:hAnsi="Arial" w:cs="Arial"/>
          <w:kern w:val="1"/>
          <w:sz w:val="16"/>
          <w:szCs w:val="16"/>
        </w:rPr>
        <w:t xml:space="preserve">100 North Carson Street </w:t>
      </w:r>
    </w:p>
    <w:p w:rsidR="009078B8" w:rsidRPr="00D96091" w:rsidRDefault="009078B8" w:rsidP="005922BF">
      <w:pPr>
        <w:widowControl w:val="0"/>
        <w:tabs>
          <w:tab w:val="left" w:pos="567"/>
        </w:tabs>
        <w:autoSpaceDE w:val="0"/>
        <w:autoSpaceDN w:val="0"/>
        <w:adjustRightInd w:val="0"/>
        <w:rPr>
          <w:rFonts w:ascii="Arial" w:hAnsi="Arial" w:cs="Arial"/>
          <w:kern w:val="1"/>
          <w:sz w:val="16"/>
          <w:szCs w:val="16"/>
        </w:rPr>
      </w:pPr>
      <w:r w:rsidRPr="00D96091">
        <w:rPr>
          <w:rFonts w:ascii="Arial" w:hAnsi="Arial" w:cs="Arial"/>
          <w:kern w:val="1"/>
          <w:sz w:val="16"/>
          <w:szCs w:val="16"/>
        </w:rPr>
        <w:t>Carson City, NV 89701</w:t>
      </w:r>
      <w:r w:rsidR="00116D33" w:rsidRPr="00D96091">
        <w:rPr>
          <w:rFonts w:ascii="Arial" w:hAnsi="Arial" w:cs="Arial"/>
          <w:kern w:val="1"/>
          <w:sz w:val="16"/>
          <w:szCs w:val="16"/>
        </w:rPr>
        <w:t xml:space="preserve">, </w:t>
      </w:r>
      <w:r w:rsidRPr="00D96091">
        <w:rPr>
          <w:rFonts w:ascii="Arial" w:hAnsi="Arial" w:cs="Arial"/>
          <w:kern w:val="1"/>
          <w:sz w:val="16"/>
          <w:szCs w:val="16"/>
        </w:rPr>
        <w:t>USA</w:t>
      </w:r>
      <w:r w:rsidRPr="00D96091">
        <w:rPr>
          <w:rFonts w:ascii="Arial" w:hAnsi="Arial" w:cs="Arial"/>
          <w:kern w:val="1"/>
          <w:sz w:val="16"/>
          <w:szCs w:val="16"/>
        </w:rPr>
        <w:br/>
        <w:t>Fax: +1 775-684-1108</w:t>
      </w:r>
    </w:p>
    <w:p w:rsidR="009078B8" w:rsidRPr="00D96091" w:rsidRDefault="009078B8" w:rsidP="005922BF">
      <w:pPr>
        <w:widowControl w:val="0"/>
        <w:tabs>
          <w:tab w:val="left" w:pos="567"/>
        </w:tabs>
        <w:autoSpaceDE w:val="0"/>
        <w:autoSpaceDN w:val="0"/>
        <w:adjustRightInd w:val="0"/>
        <w:rPr>
          <w:rFonts w:ascii="Arial" w:hAnsi="Arial" w:cs="Arial"/>
          <w:kern w:val="1"/>
          <w:sz w:val="16"/>
          <w:szCs w:val="16"/>
        </w:rPr>
      </w:pPr>
      <w:r w:rsidRPr="00D96091">
        <w:rPr>
          <w:rFonts w:ascii="Arial" w:hAnsi="Arial" w:cs="Arial"/>
          <w:kern w:val="1"/>
          <w:sz w:val="16"/>
          <w:szCs w:val="16"/>
        </w:rPr>
        <w:t xml:space="preserve">Email: </w:t>
      </w:r>
      <w:hyperlink r:id="rId11" w:history="1">
        <w:r w:rsidR="00334A3F" w:rsidRPr="00334A3F">
          <w:rPr>
            <w:rStyle w:val="Hyperlink"/>
            <w:rFonts w:ascii="Arial" w:hAnsi="Arial" w:cs="Arial"/>
            <w:color w:val="auto"/>
            <w:sz w:val="16"/>
            <w:szCs w:val="16"/>
          </w:rPr>
          <w:t>aginfo@ag.nv.gov</w:t>
        </w:r>
      </w:hyperlink>
      <w:r w:rsidR="00334A3F">
        <w:rPr>
          <w:rFonts w:ascii="Arial" w:hAnsi="Arial" w:cs="Arial"/>
          <w:sz w:val="16"/>
          <w:szCs w:val="16"/>
        </w:rPr>
        <w:t xml:space="preserve"> </w:t>
      </w:r>
      <w:r w:rsidRPr="00D96091">
        <w:rPr>
          <w:rFonts w:ascii="Arial" w:hAnsi="Arial" w:cs="Arial"/>
          <w:kern w:val="1"/>
          <w:sz w:val="16"/>
          <w:szCs w:val="16"/>
        </w:rPr>
        <w:t xml:space="preserve"> </w:t>
      </w:r>
    </w:p>
    <w:p w:rsidR="006F25C5" w:rsidRPr="00D96091" w:rsidRDefault="009078B8" w:rsidP="007106AB">
      <w:pPr>
        <w:widowControl w:val="0"/>
        <w:tabs>
          <w:tab w:val="left" w:pos="567"/>
        </w:tabs>
        <w:autoSpaceDE w:val="0"/>
        <w:autoSpaceDN w:val="0"/>
        <w:adjustRightInd w:val="0"/>
        <w:rPr>
          <w:rFonts w:ascii="Arial" w:hAnsi="Arial" w:cs="Arial"/>
          <w:b/>
          <w:kern w:val="1"/>
          <w:sz w:val="16"/>
          <w:szCs w:val="16"/>
        </w:rPr>
      </w:pPr>
      <w:r w:rsidRPr="00D96091">
        <w:rPr>
          <w:rFonts w:ascii="Arial" w:hAnsi="Arial" w:cs="Arial"/>
          <w:b/>
          <w:kern w:val="1"/>
          <w:sz w:val="16"/>
          <w:szCs w:val="16"/>
        </w:rPr>
        <w:t>Salutation: Dear Attorney General</w:t>
      </w:r>
    </w:p>
    <w:p w:rsidR="00334A3F" w:rsidRDefault="00334A3F" w:rsidP="00334A3F">
      <w:pPr>
        <w:widowControl w:val="0"/>
        <w:autoSpaceDE w:val="0"/>
        <w:autoSpaceDN w:val="0"/>
        <w:adjustRightInd w:val="0"/>
        <w:spacing w:before="120" w:after="120"/>
        <w:rPr>
          <w:rFonts w:ascii="Arial" w:hAnsi="Arial" w:cs="Arial"/>
          <w:b/>
          <w:bCs/>
          <w:kern w:val="1"/>
          <w:sz w:val="80"/>
          <w:szCs w:val="80"/>
        </w:rPr>
        <w:sectPr w:rsidR="00334A3F" w:rsidSect="00D32FCA">
          <w:headerReference w:type="default" r:id="rId12"/>
          <w:type w:val="continuous"/>
          <w:pgSz w:w="12240" w:h="15840" w:code="1"/>
          <w:pgMar w:top="720" w:right="720" w:bottom="2160" w:left="720" w:header="720" w:footer="720" w:gutter="0"/>
          <w:cols w:num="2" w:space="720"/>
          <w:noEndnote/>
          <w:docGrid w:linePitch="272"/>
        </w:sectPr>
      </w:pPr>
    </w:p>
    <w:p w:rsidR="00D32FCA" w:rsidRPr="00D32FCA" w:rsidRDefault="00D32FCA" w:rsidP="00D32FCA">
      <w:pPr>
        <w:autoSpaceDE w:val="0"/>
        <w:autoSpaceDN w:val="0"/>
        <w:adjustRightInd w:val="0"/>
        <w:rPr>
          <w:rFonts w:ascii="Arial" w:hAnsi="Arial" w:cs="Arial"/>
          <w:b/>
          <w:color w:val="000000"/>
          <w:sz w:val="18"/>
          <w:szCs w:val="18"/>
        </w:rPr>
      </w:pPr>
      <w:r w:rsidRPr="00D32FCA">
        <w:rPr>
          <w:rFonts w:ascii="Arial" w:hAnsi="Arial" w:cs="Arial"/>
          <w:b/>
          <w:color w:val="000000"/>
          <w:sz w:val="18"/>
          <w:szCs w:val="18"/>
        </w:rPr>
        <w:t xml:space="preserve">2) LET US KNOW YOU TOOK ACTION </w:t>
      </w:r>
    </w:p>
    <w:p w:rsidR="00D32FCA" w:rsidRPr="00D32FCA" w:rsidRDefault="00D32FCA" w:rsidP="00D32FCA">
      <w:pPr>
        <w:autoSpaceDE w:val="0"/>
        <w:autoSpaceDN w:val="0"/>
        <w:adjustRightInd w:val="0"/>
        <w:rPr>
          <w:rFonts w:ascii="Arial" w:hAnsi="Arial" w:cs="Arial"/>
          <w:color w:val="000000"/>
          <w:sz w:val="18"/>
          <w:szCs w:val="18"/>
        </w:rPr>
      </w:pPr>
      <w:hyperlink r:id="rId13" w:history="1">
        <w:r w:rsidRPr="00D32FCA">
          <w:rPr>
            <w:rStyle w:val="Hyperlink"/>
            <w:rFonts w:ascii="Arial" w:hAnsi="Arial" w:cs="Arial"/>
            <w:sz w:val="18"/>
            <w:szCs w:val="18"/>
          </w:rPr>
          <w:t>Click here</w:t>
        </w:r>
      </w:hyperlink>
      <w:r w:rsidRPr="00D32FCA">
        <w:rPr>
          <w:rFonts w:ascii="Arial" w:hAnsi="Arial" w:cs="Arial"/>
          <w:color w:val="000000"/>
          <w:sz w:val="18"/>
          <w:szCs w:val="18"/>
        </w:rPr>
        <w:t xml:space="preserve"> to let us know if you took action on this case! </w:t>
      </w:r>
      <w:r w:rsidRPr="00D32FCA">
        <w:rPr>
          <w:rFonts w:ascii="Arial" w:hAnsi="Arial" w:cs="Arial"/>
          <w:i/>
          <w:iCs/>
          <w:color w:val="000000"/>
          <w:sz w:val="18"/>
          <w:szCs w:val="18"/>
        </w:rPr>
        <w:t xml:space="preserve">This is Urgent Action </w:t>
      </w:r>
      <w:r w:rsidRPr="00D32FCA">
        <w:rPr>
          <w:rFonts w:ascii="Arial" w:hAnsi="Arial" w:cs="Arial"/>
          <w:i/>
          <w:iCs/>
          <w:color w:val="000000"/>
          <w:sz w:val="18"/>
          <w:szCs w:val="18"/>
        </w:rPr>
        <w:t>250.17</w:t>
      </w:r>
      <w:r w:rsidRPr="00D32FCA">
        <w:rPr>
          <w:rFonts w:ascii="Arial" w:hAnsi="Arial" w:cs="Arial"/>
          <w:i/>
          <w:iCs/>
          <w:color w:val="000000"/>
          <w:sz w:val="18"/>
          <w:szCs w:val="18"/>
        </w:rPr>
        <w:t xml:space="preserve"> </w:t>
      </w:r>
    </w:p>
    <w:p w:rsidR="00D32FCA" w:rsidRPr="00D32FCA" w:rsidRDefault="00D32FCA" w:rsidP="00D32FCA">
      <w:pPr>
        <w:rPr>
          <w:rFonts w:ascii="Arial" w:hAnsi="Arial" w:cs="Arial"/>
          <w:color w:val="000000"/>
          <w:sz w:val="18"/>
          <w:szCs w:val="18"/>
        </w:rPr>
      </w:pPr>
      <w:r w:rsidRPr="00D32FCA">
        <w:rPr>
          <w:rFonts w:ascii="Arial" w:hAnsi="Arial" w:cs="Arial"/>
          <w:color w:val="000000"/>
          <w:sz w:val="18"/>
          <w:szCs w:val="18"/>
        </w:rPr>
        <w:t>Here's why it is so important to report your actions: we record the actions taken on each case—letters, emails, calls and tweets—and use that information in our advocacy.</w:t>
      </w:r>
    </w:p>
    <w:p w:rsidR="00C65C3F" w:rsidRPr="00D32FCA" w:rsidRDefault="00C65C3F" w:rsidP="00D32FCA">
      <w:pPr>
        <w:rPr>
          <w:rFonts w:ascii="Arial" w:hAnsi="Arial" w:cs="Arial"/>
          <w:color w:val="000000"/>
        </w:rPr>
      </w:pPr>
      <w:r>
        <w:rPr>
          <w:rFonts w:ascii="Arial" w:hAnsi="Arial" w:cs="Arial"/>
          <w:b/>
          <w:bCs/>
          <w:kern w:val="1"/>
          <w:sz w:val="80"/>
          <w:szCs w:val="80"/>
        </w:rPr>
        <w:t>URGENT ACTION</w:t>
      </w:r>
      <w:r w:rsidR="00334A3F">
        <w:rPr>
          <w:rFonts w:ascii="Arial" w:hAnsi="Arial" w:cs="Arial"/>
          <w:b/>
          <w:bCs/>
          <w:kern w:val="1"/>
          <w:sz w:val="80"/>
          <w:szCs w:val="80"/>
        </w:rPr>
        <w:br/>
      </w:r>
      <w:r w:rsidR="00D96091" w:rsidRPr="00D96091">
        <w:rPr>
          <w:rFonts w:ascii="Arial" w:hAnsi="Arial" w:cs="Arial"/>
          <w:caps/>
          <w:spacing w:val="-2"/>
          <w:kern w:val="38"/>
          <w:sz w:val="38"/>
          <w:szCs w:val="38"/>
        </w:rPr>
        <w:t>Nevada execution delayed but still pursued</w:t>
      </w:r>
      <w:r w:rsidR="00334A3F">
        <w:rPr>
          <w:rFonts w:ascii="Arial" w:hAnsi="Arial" w:cs="Arial"/>
          <w:caps/>
          <w:spacing w:val="-2"/>
          <w:kern w:val="38"/>
          <w:sz w:val="38"/>
          <w:szCs w:val="38"/>
        </w:rPr>
        <w:br/>
      </w:r>
      <w:r w:rsidR="00334A3F">
        <w:rPr>
          <w:rFonts w:ascii="Arial" w:hAnsi="Arial" w:cs="Arial"/>
          <w:b/>
          <w:bCs/>
          <w:kern w:val="1"/>
          <w:sz w:val="28"/>
          <w:szCs w:val="28"/>
        </w:rPr>
        <w:br/>
      </w:r>
      <w:r w:rsidR="00BD52A4">
        <w:rPr>
          <w:rFonts w:ascii="Arial" w:hAnsi="Arial" w:cs="Arial"/>
          <w:b/>
          <w:bCs/>
          <w:kern w:val="1"/>
          <w:sz w:val="28"/>
          <w:szCs w:val="28"/>
        </w:rPr>
        <w:t>ADDITIONAL INFORMATION</w:t>
      </w:r>
    </w:p>
    <w:p w:rsidR="00D96091" w:rsidRDefault="00D96091" w:rsidP="00C97FC4">
      <w:pPr>
        <w:widowControl w:val="0"/>
        <w:autoSpaceDE w:val="0"/>
        <w:autoSpaceDN w:val="0"/>
        <w:adjustRightInd w:val="0"/>
        <w:spacing w:line="240" w:lineRule="atLeast"/>
        <w:ind w:right="-1"/>
        <w:rPr>
          <w:rFonts w:ascii="Arial" w:hAnsi="Arial" w:cs="Arial"/>
          <w:color w:val="000000"/>
          <w:sz w:val="18"/>
          <w:szCs w:val="18"/>
          <w:lang w:eastAsia="ar-SA"/>
        </w:rPr>
      </w:pPr>
      <w:r w:rsidRPr="00D96091">
        <w:rPr>
          <w:rFonts w:ascii="Arial" w:hAnsi="Arial" w:cs="Arial"/>
          <w:color w:val="000000"/>
          <w:sz w:val="18"/>
          <w:szCs w:val="18"/>
          <w:lang w:val="en-GB" w:eastAsia="ar-SA"/>
        </w:rPr>
        <w:t xml:space="preserve">Since Nevada last conducted an execution, concerns about the costs, risks, inconsistencies and inequities of capital justice in the USA have deepened. In 2008, the then most senior Justice on the US Supreme Court argued that </w:t>
      </w:r>
      <w:r w:rsidRPr="00D96091">
        <w:rPr>
          <w:rFonts w:ascii="Arial" w:hAnsi="Arial" w:cs="Arial"/>
          <w:color w:val="000000"/>
          <w:sz w:val="18"/>
          <w:szCs w:val="18"/>
          <w:lang w:eastAsia="ar-SA"/>
        </w:rPr>
        <w:t xml:space="preserve">“the time for a dispassionate, impartial comparison of the enormous costs that death penalty litigation imposes on society with the benefits that it produces has surely arrived”. He said that his 30 years on the Court had led him to conclude “that the imposition of the death penalty represents the pointless and needless extinction of life”. In 2015, two more Justices argued that it was time for the Court to consider the constitutionality of the death penalty because of the evidence of errors and arbitrariness in its application and its declining use in the USA and beyond.   </w:t>
      </w:r>
    </w:p>
    <w:p w:rsidR="00C97FC4" w:rsidRPr="00BA6BDF" w:rsidRDefault="00C97FC4" w:rsidP="00C97FC4">
      <w:pPr>
        <w:widowControl w:val="0"/>
        <w:autoSpaceDE w:val="0"/>
        <w:autoSpaceDN w:val="0"/>
        <w:adjustRightInd w:val="0"/>
        <w:spacing w:line="240" w:lineRule="atLeast"/>
        <w:ind w:right="-1"/>
        <w:rPr>
          <w:rFonts w:ascii="Arial" w:hAnsi="Arial" w:cs="Arial"/>
          <w:color w:val="000000"/>
          <w:sz w:val="18"/>
          <w:szCs w:val="18"/>
          <w:lang w:eastAsia="ar-SA"/>
        </w:rPr>
      </w:pPr>
    </w:p>
    <w:p w:rsidR="00017E3D" w:rsidRDefault="00372D1D" w:rsidP="00C97FC4">
      <w:pPr>
        <w:widowControl w:val="0"/>
        <w:autoSpaceDE w:val="0"/>
        <w:autoSpaceDN w:val="0"/>
        <w:adjustRightInd w:val="0"/>
        <w:spacing w:line="240" w:lineRule="atLeast"/>
        <w:ind w:right="-1"/>
        <w:rPr>
          <w:rFonts w:ascii="Arial" w:hAnsi="Arial" w:cs="Arial"/>
          <w:color w:val="000000"/>
          <w:sz w:val="18"/>
          <w:szCs w:val="18"/>
          <w:lang w:val="en-GB" w:eastAsia="ar-SA"/>
        </w:rPr>
      </w:pPr>
      <w:r w:rsidRPr="00372D1D">
        <w:rPr>
          <w:rFonts w:ascii="Arial" w:hAnsi="Arial" w:cs="Arial"/>
          <w:color w:val="000000"/>
          <w:sz w:val="18"/>
          <w:szCs w:val="18"/>
          <w:lang w:val="en-GB" w:eastAsia="ar-SA"/>
        </w:rPr>
        <w:t>In an increasingly abolitionist world, Nevada and other US states have had</w:t>
      </w:r>
      <w:r w:rsidR="0061246F">
        <w:rPr>
          <w:rFonts w:ascii="Arial" w:hAnsi="Arial" w:cs="Arial"/>
          <w:color w:val="000000"/>
          <w:sz w:val="18"/>
          <w:szCs w:val="18"/>
          <w:lang w:val="en-GB" w:eastAsia="ar-SA"/>
        </w:rPr>
        <w:t xml:space="preserve"> difficulties </w:t>
      </w:r>
      <w:r w:rsidRPr="00372D1D">
        <w:rPr>
          <w:rFonts w:ascii="Arial" w:hAnsi="Arial" w:cs="Arial"/>
          <w:color w:val="000000"/>
          <w:sz w:val="18"/>
          <w:szCs w:val="18"/>
          <w:lang w:val="en-GB" w:eastAsia="ar-SA"/>
        </w:rPr>
        <w:t xml:space="preserve">sourcing drugs for their lethal injection regimes. In September 2016 Nevada issued an “Invitation to Bid for Pharmaceutical Drugs Used for Lethal Injections” in an attempt to procure hydromorphone and midazolam for the state’s two-drug protocol. </w:t>
      </w:r>
      <w:r>
        <w:rPr>
          <w:rFonts w:ascii="Arial" w:hAnsi="Arial" w:cs="Arial"/>
          <w:color w:val="000000"/>
          <w:sz w:val="18"/>
          <w:szCs w:val="18"/>
          <w:lang w:val="en-GB" w:eastAsia="ar-SA"/>
        </w:rPr>
        <w:t>However,</w:t>
      </w:r>
      <w:r w:rsidRPr="00372D1D">
        <w:rPr>
          <w:rFonts w:ascii="Arial" w:hAnsi="Arial" w:cs="Arial"/>
          <w:color w:val="000000"/>
          <w:sz w:val="18"/>
          <w:szCs w:val="18"/>
          <w:lang w:val="en-GB" w:eastAsia="ar-SA"/>
        </w:rPr>
        <w:t xml:space="preserve"> the state received no bids. On 17 Augu</w:t>
      </w:r>
      <w:r>
        <w:rPr>
          <w:rFonts w:ascii="Arial" w:hAnsi="Arial" w:cs="Arial"/>
          <w:color w:val="000000"/>
          <w:sz w:val="18"/>
          <w:szCs w:val="18"/>
          <w:lang w:val="en-GB" w:eastAsia="ar-SA"/>
        </w:rPr>
        <w:t xml:space="preserve">st 2017, </w:t>
      </w:r>
      <w:r w:rsidR="00116D33">
        <w:rPr>
          <w:rFonts w:ascii="Arial" w:hAnsi="Arial" w:cs="Arial"/>
          <w:color w:val="000000"/>
          <w:sz w:val="18"/>
          <w:szCs w:val="18"/>
          <w:lang w:val="en-GB" w:eastAsia="ar-SA"/>
        </w:rPr>
        <w:t>the Nevada Department of Corrections (</w:t>
      </w:r>
      <w:r w:rsidRPr="00372D1D">
        <w:rPr>
          <w:rFonts w:ascii="Arial" w:hAnsi="Arial" w:cs="Arial"/>
          <w:color w:val="000000"/>
          <w:sz w:val="18"/>
          <w:szCs w:val="18"/>
          <w:lang w:val="en-GB" w:eastAsia="ar-SA"/>
        </w:rPr>
        <w:t>NDOC</w:t>
      </w:r>
      <w:r w:rsidR="00116D33">
        <w:rPr>
          <w:rFonts w:ascii="Arial" w:hAnsi="Arial" w:cs="Arial"/>
          <w:color w:val="000000"/>
          <w:sz w:val="18"/>
          <w:szCs w:val="18"/>
          <w:lang w:val="en-GB" w:eastAsia="ar-SA"/>
        </w:rPr>
        <w:t>)</w:t>
      </w:r>
      <w:r w:rsidR="00774428">
        <w:rPr>
          <w:rFonts w:ascii="Arial" w:hAnsi="Arial" w:cs="Arial"/>
          <w:color w:val="000000"/>
          <w:sz w:val="18"/>
          <w:szCs w:val="18"/>
          <w:lang w:val="en-GB" w:eastAsia="ar-SA"/>
        </w:rPr>
        <w:t xml:space="preserve"> announced </w:t>
      </w:r>
      <w:r w:rsidRPr="00372D1D">
        <w:rPr>
          <w:rFonts w:ascii="Arial" w:hAnsi="Arial" w:cs="Arial"/>
          <w:color w:val="000000"/>
          <w:sz w:val="18"/>
          <w:szCs w:val="18"/>
          <w:lang w:val="en-GB" w:eastAsia="ar-SA"/>
        </w:rPr>
        <w:t>it would be using a combination of diazepam (a sedative), fentanyl (an opioid) and cisatracurium (a muscle relaxa</w:t>
      </w:r>
      <w:r>
        <w:rPr>
          <w:rFonts w:ascii="Arial" w:hAnsi="Arial" w:cs="Arial"/>
          <w:color w:val="000000"/>
          <w:sz w:val="18"/>
          <w:szCs w:val="18"/>
          <w:lang w:val="en-GB" w:eastAsia="ar-SA"/>
        </w:rPr>
        <w:t xml:space="preserve">nt) for the execution that is now scheduled for 14 November. </w:t>
      </w:r>
      <w:r w:rsidRPr="00372D1D">
        <w:rPr>
          <w:rFonts w:ascii="Arial" w:hAnsi="Arial" w:cs="Arial"/>
          <w:color w:val="000000"/>
          <w:sz w:val="18"/>
          <w:szCs w:val="18"/>
          <w:lang w:eastAsia="ar-SA"/>
        </w:rPr>
        <w:t xml:space="preserve"> None of these three drugs has previously been u</w:t>
      </w:r>
      <w:r w:rsidR="0061246F">
        <w:rPr>
          <w:rFonts w:ascii="Arial" w:hAnsi="Arial" w:cs="Arial"/>
          <w:color w:val="000000"/>
          <w:sz w:val="18"/>
          <w:szCs w:val="18"/>
          <w:lang w:eastAsia="ar-SA"/>
        </w:rPr>
        <w:t>sed in an execution in the USA; a</w:t>
      </w:r>
      <w:r w:rsidR="00116D33">
        <w:rPr>
          <w:rFonts w:ascii="Arial" w:hAnsi="Arial" w:cs="Arial"/>
          <w:color w:val="000000"/>
          <w:sz w:val="18"/>
          <w:szCs w:val="18"/>
          <w:lang w:eastAsia="ar-SA"/>
        </w:rPr>
        <w:t xml:space="preserve">s such </w:t>
      </w:r>
      <w:r w:rsidR="00017E3D">
        <w:rPr>
          <w:rFonts w:ascii="Arial" w:hAnsi="Arial" w:cs="Arial"/>
          <w:color w:val="000000"/>
          <w:sz w:val="18"/>
          <w:szCs w:val="18"/>
          <w:lang w:eastAsia="ar-SA"/>
        </w:rPr>
        <w:t>Nevada</w:t>
      </w:r>
      <w:r w:rsidRPr="00372D1D">
        <w:rPr>
          <w:rFonts w:ascii="Arial" w:hAnsi="Arial" w:cs="Arial"/>
          <w:color w:val="000000"/>
          <w:sz w:val="18"/>
          <w:szCs w:val="18"/>
          <w:lang w:eastAsia="ar-SA"/>
        </w:rPr>
        <w:t xml:space="preserve"> </w:t>
      </w:r>
      <w:r w:rsidR="00606B3F">
        <w:rPr>
          <w:rFonts w:ascii="Arial" w:hAnsi="Arial" w:cs="Arial"/>
          <w:color w:val="000000"/>
          <w:sz w:val="18"/>
          <w:szCs w:val="18"/>
          <w:lang w:eastAsia="ar-SA"/>
        </w:rPr>
        <w:t>can be said to be</w:t>
      </w:r>
      <w:r w:rsidR="00116D33">
        <w:rPr>
          <w:rFonts w:ascii="Arial" w:hAnsi="Arial" w:cs="Arial"/>
          <w:color w:val="000000"/>
          <w:sz w:val="18"/>
          <w:szCs w:val="18"/>
          <w:lang w:eastAsia="ar-SA"/>
        </w:rPr>
        <w:t xml:space="preserve"> </w:t>
      </w:r>
      <w:r w:rsidRPr="00372D1D">
        <w:rPr>
          <w:rFonts w:ascii="Arial" w:hAnsi="Arial" w:cs="Arial"/>
          <w:color w:val="000000"/>
          <w:sz w:val="18"/>
          <w:szCs w:val="18"/>
          <w:lang w:eastAsia="ar-SA"/>
        </w:rPr>
        <w:t xml:space="preserve">engaging in what four US Supreme Court Justices described in 2015 </w:t>
      </w:r>
      <w:r w:rsidR="0061246F">
        <w:rPr>
          <w:rFonts w:ascii="Arial" w:hAnsi="Arial" w:cs="Arial"/>
          <w:color w:val="000000"/>
          <w:sz w:val="18"/>
          <w:szCs w:val="18"/>
          <w:lang w:eastAsia="ar-SA"/>
        </w:rPr>
        <w:t>as</w:t>
      </w:r>
      <w:r w:rsidR="00116D33">
        <w:rPr>
          <w:rFonts w:ascii="Arial" w:hAnsi="Arial" w:cs="Arial"/>
          <w:color w:val="000000"/>
          <w:sz w:val="18"/>
          <w:szCs w:val="18"/>
          <w:lang w:eastAsia="ar-SA"/>
        </w:rPr>
        <w:t xml:space="preserve"> “in effect human experimentation” in the ongoing efforts of death penalty states to overcome their </w:t>
      </w:r>
      <w:r w:rsidR="0061246F">
        <w:rPr>
          <w:rFonts w:ascii="Arial" w:hAnsi="Arial" w:cs="Arial"/>
          <w:color w:val="000000"/>
          <w:sz w:val="18"/>
          <w:szCs w:val="18"/>
          <w:lang w:eastAsia="ar-SA"/>
        </w:rPr>
        <w:t xml:space="preserve">challenges </w:t>
      </w:r>
      <w:r w:rsidR="00606B3F">
        <w:rPr>
          <w:rFonts w:ascii="Arial" w:hAnsi="Arial" w:cs="Arial"/>
          <w:color w:val="000000"/>
          <w:sz w:val="18"/>
          <w:szCs w:val="18"/>
          <w:lang w:eastAsia="ar-SA"/>
        </w:rPr>
        <w:t xml:space="preserve">in </w:t>
      </w:r>
      <w:r w:rsidR="0061246F">
        <w:rPr>
          <w:rFonts w:ascii="Arial" w:hAnsi="Arial" w:cs="Arial"/>
          <w:color w:val="000000"/>
          <w:sz w:val="18"/>
          <w:szCs w:val="18"/>
          <w:lang w:eastAsia="ar-SA"/>
        </w:rPr>
        <w:t xml:space="preserve">acquiring </w:t>
      </w:r>
      <w:r w:rsidR="00116D33">
        <w:rPr>
          <w:rFonts w:ascii="Arial" w:hAnsi="Arial" w:cs="Arial"/>
          <w:color w:val="000000"/>
          <w:sz w:val="18"/>
          <w:szCs w:val="18"/>
          <w:lang w:eastAsia="ar-SA"/>
        </w:rPr>
        <w:t>lethal injection</w:t>
      </w:r>
      <w:r w:rsidR="0061246F">
        <w:rPr>
          <w:rFonts w:ascii="Arial" w:hAnsi="Arial" w:cs="Arial"/>
          <w:color w:val="000000"/>
          <w:sz w:val="18"/>
          <w:szCs w:val="18"/>
          <w:lang w:eastAsia="ar-SA"/>
        </w:rPr>
        <w:t xml:space="preserve"> drug</w:t>
      </w:r>
      <w:r w:rsidR="00116D33">
        <w:rPr>
          <w:rFonts w:ascii="Arial" w:hAnsi="Arial" w:cs="Arial"/>
          <w:color w:val="000000"/>
          <w:sz w:val="18"/>
          <w:szCs w:val="18"/>
          <w:lang w:eastAsia="ar-SA"/>
        </w:rPr>
        <w:t>s</w:t>
      </w:r>
      <w:r w:rsidRPr="00372D1D">
        <w:rPr>
          <w:rFonts w:ascii="Arial" w:hAnsi="Arial" w:cs="Arial"/>
          <w:color w:val="000000"/>
          <w:sz w:val="18"/>
          <w:szCs w:val="18"/>
          <w:lang w:val="en-GB" w:eastAsia="ar-SA"/>
        </w:rPr>
        <w:t xml:space="preserve">. </w:t>
      </w:r>
      <w:r w:rsidR="00C4053F" w:rsidRPr="00C4053F">
        <w:rPr>
          <w:rFonts w:ascii="Arial" w:hAnsi="Arial" w:cs="Arial"/>
          <w:color w:val="000000"/>
          <w:sz w:val="18"/>
          <w:szCs w:val="18"/>
          <w:lang w:val="en-GB" w:eastAsia="ar-SA"/>
        </w:rPr>
        <w:t xml:space="preserve">The </w:t>
      </w:r>
      <w:r w:rsidR="0061246F">
        <w:rPr>
          <w:rFonts w:ascii="Arial" w:hAnsi="Arial" w:cs="Arial"/>
          <w:color w:val="000000"/>
          <w:sz w:val="18"/>
          <w:szCs w:val="18"/>
          <w:lang w:val="en-GB" w:eastAsia="ar-SA"/>
        </w:rPr>
        <w:t xml:space="preserve">three-drug </w:t>
      </w:r>
      <w:r w:rsidR="00C4053F" w:rsidRPr="00C4053F">
        <w:rPr>
          <w:rFonts w:ascii="Arial" w:hAnsi="Arial" w:cs="Arial"/>
          <w:color w:val="000000"/>
          <w:sz w:val="18"/>
          <w:szCs w:val="18"/>
          <w:lang w:val="en-GB" w:eastAsia="ar-SA"/>
        </w:rPr>
        <w:t>combination was chosen by the NDOC Director, after consultation with the Chief Medic</w:t>
      </w:r>
      <w:r w:rsidR="00116D33">
        <w:rPr>
          <w:rFonts w:ascii="Arial" w:hAnsi="Arial" w:cs="Arial"/>
          <w:color w:val="000000"/>
          <w:sz w:val="18"/>
          <w:szCs w:val="18"/>
          <w:lang w:val="en-GB" w:eastAsia="ar-SA"/>
        </w:rPr>
        <w:t xml:space="preserve">al Officer. </w:t>
      </w:r>
      <w:r w:rsidR="00017E3D" w:rsidRPr="00017E3D">
        <w:rPr>
          <w:rFonts w:ascii="Arial" w:hAnsi="Arial" w:cs="Arial"/>
          <w:color w:val="000000"/>
          <w:sz w:val="18"/>
          <w:szCs w:val="18"/>
          <w:lang w:val="en-GB" w:eastAsia="ar-SA"/>
        </w:rPr>
        <w:t xml:space="preserve">On 30 October 2017, the Chief Medical Officer resigned with immediate effect after little more than </w:t>
      </w:r>
      <w:r w:rsidR="0061246F">
        <w:rPr>
          <w:rFonts w:ascii="Arial" w:hAnsi="Arial" w:cs="Arial"/>
          <w:color w:val="000000"/>
          <w:sz w:val="18"/>
          <w:szCs w:val="18"/>
          <w:lang w:val="en-GB" w:eastAsia="ar-SA"/>
        </w:rPr>
        <w:t xml:space="preserve">a year in the job. </w:t>
      </w:r>
      <w:r w:rsidR="000A011A">
        <w:rPr>
          <w:rFonts w:ascii="Arial" w:hAnsi="Arial" w:cs="Arial"/>
          <w:color w:val="000000"/>
          <w:sz w:val="18"/>
          <w:szCs w:val="18"/>
          <w:lang w:val="en-GB" w:eastAsia="ar-SA"/>
        </w:rPr>
        <w:t>He has said his resignation was unrelated to the execution issue.</w:t>
      </w:r>
    </w:p>
    <w:p w:rsidR="00C97FC4" w:rsidRDefault="00C97FC4" w:rsidP="00C97FC4">
      <w:pPr>
        <w:widowControl w:val="0"/>
        <w:autoSpaceDE w:val="0"/>
        <w:autoSpaceDN w:val="0"/>
        <w:adjustRightInd w:val="0"/>
        <w:spacing w:line="240" w:lineRule="atLeast"/>
        <w:ind w:right="-1"/>
        <w:rPr>
          <w:rFonts w:ascii="Arial" w:hAnsi="Arial" w:cs="Arial"/>
          <w:color w:val="000000"/>
          <w:sz w:val="18"/>
          <w:szCs w:val="18"/>
          <w:lang w:val="en-GB" w:eastAsia="ar-SA"/>
        </w:rPr>
      </w:pPr>
    </w:p>
    <w:p w:rsidR="009078B8" w:rsidRDefault="009078B8" w:rsidP="00C97FC4">
      <w:pPr>
        <w:widowControl w:val="0"/>
        <w:autoSpaceDE w:val="0"/>
        <w:autoSpaceDN w:val="0"/>
        <w:adjustRightInd w:val="0"/>
        <w:spacing w:line="240" w:lineRule="atLeast"/>
        <w:ind w:right="-1"/>
        <w:rPr>
          <w:rFonts w:ascii="Arial" w:hAnsi="Arial" w:cs="Arial"/>
          <w:color w:val="000000"/>
          <w:sz w:val="18"/>
          <w:szCs w:val="18"/>
          <w:lang w:val="en-GB" w:eastAsia="ar-SA"/>
        </w:rPr>
      </w:pPr>
      <w:r w:rsidRPr="009078B8">
        <w:rPr>
          <w:rFonts w:ascii="Arial" w:hAnsi="Arial" w:cs="Arial"/>
          <w:color w:val="000000"/>
          <w:sz w:val="18"/>
          <w:szCs w:val="18"/>
          <w:lang w:val="en-GB" w:eastAsia="ar-SA"/>
        </w:rPr>
        <w:t xml:space="preserve">Twenty-two people were sentenced to death in Nevada between 2002 and 2016. </w:t>
      </w:r>
      <w:r w:rsidR="008875C2">
        <w:rPr>
          <w:rFonts w:ascii="Arial" w:hAnsi="Arial" w:cs="Arial"/>
          <w:color w:val="000000"/>
          <w:sz w:val="18"/>
          <w:szCs w:val="18"/>
          <w:lang w:val="en-GB" w:eastAsia="ar-SA"/>
        </w:rPr>
        <w:t>F</w:t>
      </w:r>
      <w:r w:rsidRPr="009078B8">
        <w:rPr>
          <w:rFonts w:ascii="Arial" w:hAnsi="Arial" w:cs="Arial"/>
          <w:color w:val="000000"/>
          <w:sz w:val="18"/>
          <w:szCs w:val="18"/>
          <w:lang w:val="en-GB" w:eastAsia="ar-SA"/>
        </w:rPr>
        <w:t xml:space="preserve">rom 1986 to 2000, there were exactly four times this many death sentences passed in Nevada – 88. </w:t>
      </w:r>
      <w:r w:rsidR="009F36F9">
        <w:rPr>
          <w:rFonts w:ascii="Arial" w:hAnsi="Arial" w:cs="Arial"/>
          <w:color w:val="000000"/>
          <w:sz w:val="18"/>
          <w:szCs w:val="18"/>
          <w:lang w:val="en-GB" w:eastAsia="ar-SA"/>
        </w:rPr>
        <w:t>This</w:t>
      </w:r>
      <w:r w:rsidRPr="009078B8">
        <w:rPr>
          <w:rFonts w:ascii="Arial" w:hAnsi="Arial" w:cs="Arial"/>
          <w:color w:val="000000"/>
          <w:sz w:val="18"/>
          <w:szCs w:val="18"/>
          <w:lang w:val="en-GB" w:eastAsia="ar-SA"/>
        </w:rPr>
        <w:t xml:space="preserve"> reflects a broader pattern of declining use of the death penalty in the USA in the past decade or so, </w:t>
      </w:r>
      <w:r w:rsidR="00E37852">
        <w:rPr>
          <w:rFonts w:ascii="Arial" w:hAnsi="Arial" w:cs="Arial"/>
          <w:color w:val="000000"/>
          <w:sz w:val="18"/>
          <w:szCs w:val="18"/>
          <w:lang w:val="en-GB" w:eastAsia="ar-SA"/>
        </w:rPr>
        <w:t xml:space="preserve">a decline in use that all officials </w:t>
      </w:r>
      <w:r w:rsidRPr="009078B8">
        <w:rPr>
          <w:rFonts w:ascii="Arial" w:hAnsi="Arial" w:cs="Arial"/>
          <w:color w:val="000000"/>
          <w:sz w:val="18"/>
          <w:szCs w:val="18"/>
          <w:lang w:val="en-GB" w:eastAsia="ar-SA"/>
        </w:rPr>
        <w:t xml:space="preserve">should seize upon to lead the USA away from this punishment altogether. </w:t>
      </w:r>
    </w:p>
    <w:p w:rsidR="00C97FC4" w:rsidRDefault="00C97FC4" w:rsidP="00C97FC4">
      <w:pPr>
        <w:widowControl w:val="0"/>
        <w:autoSpaceDE w:val="0"/>
        <w:autoSpaceDN w:val="0"/>
        <w:adjustRightInd w:val="0"/>
        <w:spacing w:line="240" w:lineRule="atLeast"/>
        <w:ind w:right="-1"/>
        <w:rPr>
          <w:rFonts w:ascii="Arial" w:hAnsi="Arial" w:cs="Arial"/>
          <w:color w:val="000000"/>
          <w:sz w:val="18"/>
          <w:szCs w:val="18"/>
          <w:lang w:val="en-GB" w:eastAsia="ar-SA"/>
        </w:rPr>
      </w:pPr>
    </w:p>
    <w:p w:rsidR="00EE7CCE" w:rsidRDefault="00EE7CCE" w:rsidP="00C97FC4">
      <w:pPr>
        <w:widowControl w:val="0"/>
        <w:suppressAutoHyphens/>
        <w:spacing w:line="240" w:lineRule="atLeast"/>
        <w:rPr>
          <w:rFonts w:ascii="Arial" w:hAnsi="Arial" w:cs="Arial"/>
          <w:color w:val="000000"/>
          <w:sz w:val="18"/>
          <w:szCs w:val="18"/>
          <w:lang w:val="en-GB" w:eastAsia="ar-SA"/>
        </w:rPr>
      </w:pPr>
      <w:r w:rsidRPr="00EE7CCE">
        <w:rPr>
          <w:rFonts w:ascii="Arial" w:hAnsi="Arial" w:cs="Arial"/>
          <w:color w:val="000000"/>
          <w:sz w:val="18"/>
          <w:szCs w:val="18"/>
          <w:lang w:val="en-GB" w:eastAsia="ar-SA"/>
        </w:rPr>
        <w:t>The death penalty is the ultimate cruel, inhuman and degrading punishment. It has not been shown to have a special deterrent effect. It tends to be applied discriminatorily on grounds of race and class. It denies the possibility of rehabilitation. It can prolong the suffering of the murder victim’s family, and extend that suffering to the loved ones of the condemned prisoner. It diverts resources that could be better used to work against violent crime and assist those affected by it.</w:t>
      </w:r>
    </w:p>
    <w:p w:rsidR="00C97FC4" w:rsidRDefault="00C97FC4" w:rsidP="00C97FC4">
      <w:pPr>
        <w:widowControl w:val="0"/>
        <w:suppressAutoHyphens/>
        <w:spacing w:line="240" w:lineRule="atLeast"/>
        <w:rPr>
          <w:rFonts w:ascii="Arial" w:hAnsi="Arial" w:cs="Arial"/>
          <w:color w:val="000000"/>
          <w:sz w:val="18"/>
          <w:szCs w:val="18"/>
          <w:lang w:val="en-GB" w:eastAsia="ar-SA"/>
        </w:rPr>
      </w:pPr>
    </w:p>
    <w:p w:rsidR="00BA6BDF" w:rsidRDefault="00E70934" w:rsidP="00C97FC4">
      <w:pPr>
        <w:spacing w:line="240" w:lineRule="atLeast"/>
        <w:rPr>
          <w:rFonts w:ascii="Arial" w:eastAsia="SimSun" w:hAnsi="Arial" w:cs="Arial"/>
          <w:color w:val="000000"/>
          <w:sz w:val="18"/>
          <w:szCs w:val="18"/>
          <w:lang w:val="en-GB" w:eastAsia="ar-SA"/>
        </w:rPr>
      </w:pPr>
      <w:r w:rsidRPr="001F7413">
        <w:rPr>
          <w:rFonts w:ascii="Arial" w:hAnsi="Arial" w:cs="Arial"/>
          <w:color w:val="000000"/>
          <w:sz w:val="18"/>
          <w:szCs w:val="18"/>
          <w:lang w:val="en-GB" w:eastAsia="ar-SA"/>
        </w:rPr>
        <w:t xml:space="preserve">For further background on Nevada’s death penalty and the phenomenon of </w:t>
      </w:r>
      <w:r w:rsidR="00C67042" w:rsidRPr="001F7413">
        <w:rPr>
          <w:rFonts w:ascii="Arial" w:hAnsi="Arial" w:cs="Arial"/>
          <w:color w:val="000000"/>
          <w:sz w:val="18"/>
          <w:szCs w:val="18"/>
          <w:lang w:val="en-GB" w:eastAsia="ar-SA"/>
        </w:rPr>
        <w:t xml:space="preserve">prisoners waiving their appeals against their death sentences </w:t>
      </w:r>
      <w:r w:rsidRPr="001F7413">
        <w:rPr>
          <w:rFonts w:ascii="Arial" w:hAnsi="Arial" w:cs="Arial"/>
          <w:color w:val="000000"/>
          <w:sz w:val="18"/>
          <w:szCs w:val="18"/>
          <w:lang w:val="en-GB" w:eastAsia="ar-SA"/>
        </w:rPr>
        <w:t xml:space="preserve">see </w:t>
      </w:r>
      <w:r w:rsidRPr="00FA73E3">
        <w:rPr>
          <w:rFonts w:ascii="Arial" w:hAnsi="Arial" w:cs="Arial"/>
          <w:i/>
          <w:color w:val="000000"/>
          <w:sz w:val="18"/>
          <w:szCs w:val="18"/>
          <w:lang w:val="en-GB" w:eastAsia="ar-SA"/>
        </w:rPr>
        <w:t>USA: Intent to kill, intent to</w:t>
      </w:r>
      <w:r w:rsidRPr="001F7413">
        <w:rPr>
          <w:rFonts w:ascii="Arial" w:hAnsi="Arial" w:cs="Arial"/>
          <w:i/>
          <w:color w:val="000000"/>
          <w:sz w:val="18"/>
          <w:szCs w:val="18"/>
          <w:lang w:val="en-GB" w:eastAsia="ar-SA"/>
        </w:rPr>
        <w:t xml:space="preserve"> </w:t>
      </w:r>
      <w:r w:rsidRPr="00FA73E3">
        <w:rPr>
          <w:rFonts w:ascii="Arial" w:hAnsi="Arial" w:cs="Arial"/>
          <w:i/>
          <w:color w:val="000000"/>
          <w:sz w:val="18"/>
          <w:szCs w:val="18"/>
          <w:lang w:val="en-GB" w:eastAsia="ar-SA"/>
        </w:rPr>
        <w:t>die</w:t>
      </w:r>
      <w:r w:rsidR="00C67042" w:rsidRPr="001F7413">
        <w:rPr>
          <w:rFonts w:ascii="Arial" w:hAnsi="Arial" w:cs="Arial"/>
          <w:color w:val="000000"/>
          <w:sz w:val="18"/>
          <w:szCs w:val="18"/>
          <w:lang w:val="en-GB" w:eastAsia="ar-SA"/>
        </w:rPr>
        <w:t xml:space="preserve"> </w:t>
      </w:r>
      <w:r w:rsidR="001F7413">
        <w:rPr>
          <w:rFonts w:ascii="Arial" w:hAnsi="Arial" w:cs="Arial"/>
          <w:color w:val="000000"/>
          <w:sz w:val="18"/>
          <w:szCs w:val="18"/>
          <w:lang w:val="en-GB" w:eastAsia="ar-SA"/>
        </w:rPr>
        <w:t>(</w:t>
      </w:r>
      <w:r w:rsidR="001F7413" w:rsidRPr="001F7413">
        <w:rPr>
          <w:rFonts w:ascii="Arial" w:hAnsi="Arial" w:cs="Arial"/>
          <w:sz w:val="18"/>
          <w:szCs w:val="18"/>
          <w:lang w:eastAsia="ar-SA"/>
        </w:rPr>
        <w:t>https://www.amnesty.org/en/documents/amr51/7392/2017/en/</w:t>
      </w:r>
      <w:r w:rsidR="001F7413">
        <w:rPr>
          <w:rFonts w:ascii="Arial" w:hAnsi="Arial" w:cs="Arial"/>
          <w:sz w:val="18"/>
          <w:szCs w:val="18"/>
          <w:lang w:eastAsia="ar-SA"/>
        </w:rPr>
        <w:t>)</w:t>
      </w:r>
      <w:r w:rsidR="00BA6BDF" w:rsidRPr="00FA73E3">
        <w:rPr>
          <w:rFonts w:ascii="Arial" w:hAnsi="Arial" w:cs="Arial"/>
          <w:color w:val="000000"/>
          <w:sz w:val="18"/>
          <w:szCs w:val="18"/>
          <w:lang w:val="en-GB" w:eastAsia="ar-SA"/>
        </w:rPr>
        <w:t>.</w:t>
      </w:r>
      <w:r w:rsidR="00BA6BDF" w:rsidRPr="00FA73E3">
        <w:rPr>
          <w:rFonts w:ascii="Arial" w:hAnsi="Arial" w:cs="Arial"/>
          <w:b/>
          <w:color w:val="000000"/>
          <w:sz w:val="18"/>
          <w:szCs w:val="18"/>
          <w:lang w:val="en-GB" w:eastAsia="ar-SA"/>
        </w:rPr>
        <w:t xml:space="preserve"> </w:t>
      </w:r>
      <w:r w:rsidR="00C67042" w:rsidRPr="001F7413">
        <w:rPr>
          <w:rFonts w:ascii="Arial" w:eastAsia="SimSun" w:hAnsi="Arial" w:cs="Arial"/>
          <w:color w:val="000000"/>
          <w:sz w:val="18"/>
          <w:szCs w:val="18"/>
          <w:lang w:val="en-GB" w:eastAsia="ar-SA"/>
        </w:rPr>
        <w:t xml:space="preserve">Guatemala </w:t>
      </w:r>
      <w:r w:rsidR="00BA6BDF" w:rsidRPr="001F7413">
        <w:rPr>
          <w:rFonts w:ascii="Arial" w:eastAsia="SimSun" w:hAnsi="Arial" w:cs="Arial"/>
          <w:color w:val="000000"/>
          <w:sz w:val="18"/>
          <w:szCs w:val="18"/>
          <w:lang w:val="en-GB" w:eastAsia="ar-SA"/>
        </w:rPr>
        <w:t xml:space="preserve">has abolished the death penalty for ordinary crimes </w:t>
      </w:r>
      <w:r w:rsidR="00BA6BDF" w:rsidRPr="00C97FC4">
        <w:rPr>
          <w:rFonts w:ascii="Arial" w:eastAsia="SimSun" w:hAnsi="Arial" w:cs="Arial"/>
          <w:color w:val="000000"/>
          <w:sz w:val="18"/>
          <w:szCs w:val="18"/>
          <w:lang w:val="en-GB" w:eastAsia="ar-SA"/>
        </w:rPr>
        <w:t>since this was published, bringing to 22 the number of countries that have abolished the death penalty for all or ordinary crimes since Nevada’s last execution. See A</w:t>
      </w:r>
      <w:r w:rsidR="00BA6BDF" w:rsidRPr="00C97FC4">
        <w:rPr>
          <w:rFonts w:ascii="Arial" w:eastAsia="SimSun" w:hAnsi="Arial" w:cs="Arial"/>
          <w:i/>
          <w:color w:val="000000"/>
          <w:sz w:val="18"/>
          <w:szCs w:val="18"/>
          <w:lang w:val="en-GB" w:eastAsia="ar-SA"/>
        </w:rPr>
        <w:t>bolitionist and Retentionist Countries as of 8 November 2017</w:t>
      </w:r>
      <w:r w:rsidR="001F7413" w:rsidRPr="00C97FC4">
        <w:rPr>
          <w:rFonts w:ascii="Arial" w:eastAsia="SimSun" w:hAnsi="Arial" w:cs="Arial"/>
          <w:color w:val="000000"/>
          <w:sz w:val="18"/>
          <w:szCs w:val="18"/>
          <w:lang w:val="en-GB" w:eastAsia="ar-SA"/>
        </w:rPr>
        <w:t xml:space="preserve"> (</w:t>
      </w:r>
      <w:hyperlink r:id="rId14" w:history="1">
        <w:r w:rsidR="00D32FCA" w:rsidRPr="009077E0">
          <w:rPr>
            <w:rStyle w:val="Hyperlink"/>
            <w:rFonts w:ascii="Arial" w:eastAsia="SimSun" w:hAnsi="Arial" w:cs="Arial"/>
            <w:sz w:val="18"/>
            <w:szCs w:val="18"/>
          </w:rPr>
          <w:t>https://www.amnesty.org/en/documents/act50/6665/2017/en/</w:t>
        </w:r>
      </w:hyperlink>
      <w:r w:rsidR="00D32FCA">
        <w:rPr>
          <w:rFonts w:ascii="Arial" w:eastAsia="SimSun" w:hAnsi="Arial" w:cs="Arial"/>
          <w:sz w:val="18"/>
          <w:szCs w:val="18"/>
        </w:rPr>
        <w:t>)</w:t>
      </w:r>
      <w:r w:rsidR="00C67042" w:rsidRPr="00C97FC4">
        <w:rPr>
          <w:rFonts w:ascii="Arial" w:eastAsia="SimSun" w:hAnsi="Arial" w:cs="Arial"/>
          <w:color w:val="000000"/>
          <w:sz w:val="18"/>
          <w:szCs w:val="18"/>
          <w:lang w:val="en-GB" w:eastAsia="ar-SA"/>
        </w:rPr>
        <w:t>, and on</w:t>
      </w:r>
      <w:r w:rsidR="001F7413" w:rsidRPr="00C97FC4">
        <w:rPr>
          <w:rFonts w:ascii="Arial" w:eastAsia="SimSun" w:hAnsi="Arial" w:cs="Arial"/>
          <w:color w:val="000000"/>
          <w:sz w:val="18"/>
          <w:szCs w:val="18"/>
          <w:lang w:val="en-GB" w:eastAsia="ar-SA"/>
        </w:rPr>
        <w:t xml:space="preserve"> the</w:t>
      </w:r>
      <w:r w:rsidR="00C67042" w:rsidRPr="00C97FC4">
        <w:rPr>
          <w:rFonts w:ascii="Arial" w:eastAsia="SimSun" w:hAnsi="Arial" w:cs="Arial"/>
          <w:color w:val="000000"/>
          <w:sz w:val="18"/>
          <w:szCs w:val="18"/>
          <w:lang w:val="en-GB" w:eastAsia="ar-SA"/>
        </w:rPr>
        <w:t xml:space="preserve"> Guatemala situation</w:t>
      </w:r>
      <w:r w:rsidR="001F7413" w:rsidRPr="00C97FC4">
        <w:rPr>
          <w:rFonts w:ascii="Arial" w:eastAsia="SimSun" w:hAnsi="Arial" w:cs="Arial"/>
          <w:color w:val="000000"/>
          <w:sz w:val="18"/>
          <w:szCs w:val="18"/>
          <w:lang w:val="en-GB" w:eastAsia="ar-SA"/>
        </w:rPr>
        <w:t>,</w:t>
      </w:r>
      <w:r w:rsidR="00C67042" w:rsidRPr="00C97FC4">
        <w:rPr>
          <w:rFonts w:ascii="Arial" w:eastAsia="SimSun" w:hAnsi="Arial" w:cs="Arial"/>
          <w:color w:val="000000"/>
          <w:sz w:val="18"/>
          <w:szCs w:val="18"/>
          <w:lang w:val="en-GB" w:eastAsia="ar-SA"/>
        </w:rPr>
        <w:t xml:space="preserve"> see </w:t>
      </w:r>
      <w:hyperlink r:id="rId15" w:history="1">
        <w:r w:rsidR="00D32FCA" w:rsidRPr="009077E0">
          <w:rPr>
            <w:rStyle w:val="Hyperlink"/>
            <w:rFonts w:ascii="Arial" w:eastAsia="SimSun" w:hAnsi="Arial" w:cs="Arial"/>
            <w:sz w:val="18"/>
            <w:szCs w:val="18"/>
          </w:rPr>
          <w:t>https://www.amnesty.org/en/documents/act50/7412/2017/en/</w:t>
        </w:r>
      </w:hyperlink>
      <w:r w:rsidR="00D32FCA">
        <w:rPr>
          <w:rFonts w:ascii="Arial" w:eastAsia="SimSun" w:hAnsi="Arial" w:cs="Arial"/>
          <w:sz w:val="18"/>
          <w:szCs w:val="18"/>
        </w:rPr>
        <w:t>.</w:t>
      </w:r>
      <w:r w:rsidR="00D32FCA">
        <w:rPr>
          <w:rFonts w:ascii="Arial" w:eastAsia="SimSun" w:hAnsi="Arial" w:cs="Arial"/>
          <w:sz w:val="18"/>
          <w:szCs w:val="18"/>
          <w:lang w:val="en-GB" w:eastAsia="ar-SA"/>
        </w:rPr>
        <w:t xml:space="preserve"> </w:t>
      </w:r>
      <w:r w:rsidR="00C67042" w:rsidRPr="001F7413">
        <w:rPr>
          <w:rFonts w:ascii="Arial" w:eastAsia="SimSun" w:hAnsi="Arial" w:cs="Arial"/>
          <w:color w:val="000000"/>
          <w:sz w:val="18"/>
          <w:szCs w:val="18"/>
          <w:lang w:val="en-GB" w:eastAsia="ar-SA"/>
        </w:rPr>
        <w:t xml:space="preserve"> </w:t>
      </w:r>
    </w:p>
    <w:p w:rsidR="00C97FC4" w:rsidRPr="00FA73E3" w:rsidRDefault="00C97FC4" w:rsidP="00C97FC4">
      <w:pPr>
        <w:spacing w:line="240" w:lineRule="atLeast"/>
        <w:rPr>
          <w:rFonts w:ascii="Arial" w:hAnsi="Arial" w:cs="Arial"/>
          <w:b/>
          <w:color w:val="000000"/>
          <w:sz w:val="18"/>
          <w:szCs w:val="18"/>
          <w:lang w:val="en-GB" w:eastAsia="ar-SA"/>
        </w:rPr>
      </w:pPr>
    </w:p>
    <w:p w:rsidR="006534EC" w:rsidRPr="001F7413" w:rsidRDefault="00EE7CCE" w:rsidP="00C97FC4">
      <w:pPr>
        <w:spacing w:line="240" w:lineRule="atLeast"/>
        <w:rPr>
          <w:rFonts w:ascii="Arial" w:eastAsia="SimSun" w:hAnsi="Arial" w:cs="Arial"/>
          <w:color w:val="000000"/>
          <w:sz w:val="18"/>
          <w:szCs w:val="18"/>
          <w:lang w:val="en-GB" w:eastAsia="ar-SA"/>
        </w:rPr>
      </w:pPr>
      <w:r w:rsidRPr="001F7413">
        <w:rPr>
          <w:rFonts w:ascii="Arial" w:eastAsia="SimSun" w:hAnsi="Arial" w:cs="Arial"/>
          <w:color w:val="000000"/>
          <w:sz w:val="18"/>
          <w:szCs w:val="18"/>
          <w:lang w:val="en-GB" w:eastAsia="ar-SA"/>
        </w:rPr>
        <w:t xml:space="preserve">Amnesty International opposes the death penalty unconditionally. </w:t>
      </w:r>
      <w:r w:rsidR="00D96091" w:rsidRPr="001F7413">
        <w:rPr>
          <w:rFonts w:ascii="Arial" w:eastAsia="SimSun" w:hAnsi="Arial" w:cs="Arial"/>
          <w:color w:val="000000"/>
          <w:sz w:val="18"/>
          <w:szCs w:val="18"/>
          <w:lang w:val="en-GB" w:eastAsia="ar-SA"/>
        </w:rPr>
        <w:t>There have been 1,465</w:t>
      </w:r>
      <w:r w:rsidRPr="001F7413">
        <w:rPr>
          <w:rFonts w:ascii="Arial" w:eastAsia="SimSun" w:hAnsi="Arial" w:cs="Arial"/>
          <w:color w:val="000000"/>
          <w:sz w:val="18"/>
          <w:szCs w:val="18"/>
          <w:lang w:val="en-GB" w:eastAsia="ar-SA"/>
        </w:rPr>
        <w:t xml:space="preserve"> executions in the USA since the US Supreme Court upheld new capital statutes in 1976. There have been </w:t>
      </w:r>
      <w:r w:rsidR="00D96091" w:rsidRPr="001F7413">
        <w:rPr>
          <w:rFonts w:ascii="Arial" w:eastAsia="SimSun" w:hAnsi="Arial" w:cs="Arial"/>
          <w:color w:val="000000"/>
          <w:sz w:val="18"/>
          <w:szCs w:val="18"/>
          <w:lang w:val="en-GB" w:eastAsia="ar-SA"/>
        </w:rPr>
        <w:t>23</w:t>
      </w:r>
      <w:r w:rsidRPr="001F7413">
        <w:rPr>
          <w:rFonts w:ascii="Arial" w:eastAsia="SimSun" w:hAnsi="Arial" w:cs="Arial"/>
          <w:color w:val="000000"/>
          <w:sz w:val="18"/>
          <w:szCs w:val="18"/>
          <w:lang w:val="en-GB" w:eastAsia="ar-SA"/>
        </w:rPr>
        <w:t xml:space="preserve"> executions </w:t>
      </w:r>
      <w:r w:rsidR="00606B3F" w:rsidRPr="001F7413">
        <w:rPr>
          <w:rFonts w:ascii="Arial" w:eastAsia="SimSun" w:hAnsi="Arial" w:cs="Arial"/>
          <w:color w:val="000000"/>
          <w:sz w:val="18"/>
          <w:szCs w:val="18"/>
          <w:lang w:val="en-GB" w:eastAsia="ar-SA"/>
        </w:rPr>
        <w:t xml:space="preserve">in the USA </w:t>
      </w:r>
      <w:r w:rsidRPr="001F7413">
        <w:rPr>
          <w:rFonts w:ascii="Arial" w:eastAsia="SimSun" w:hAnsi="Arial" w:cs="Arial"/>
          <w:color w:val="000000"/>
          <w:sz w:val="18"/>
          <w:szCs w:val="18"/>
          <w:lang w:val="en-GB" w:eastAsia="ar-SA"/>
        </w:rPr>
        <w:t xml:space="preserve">this year. </w:t>
      </w:r>
    </w:p>
    <w:p w:rsidR="00C65C3F" w:rsidRPr="001D73F7" w:rsidRDefault="00C65C3F">
      <w:pPr>
        <w:widowControl w:val="0"/>
        <w:autoSpaceDE w:val="0"/>
        <w:autoSpaceDN w:val="0"/>
        <w:adjustRightInd w:val="0"/>
        <w:spacing w:line="240" w:lineRule="exact"/>
        <w:ind w:right="-1"/>
        <w:jc w:val="right"/>
        <w:rPr>
          <w:kern w:val="1"/>
          <w:sz w:val="16"/>
          <w:szCs w:val="16"/>
        </w:rPr>
      </w:pPr>
    </w:p>
    <w:p w:rsidR="00C65C3F" w:rsidRDefault="00D96091">
      <w:pPr>
        <w:widowControl w:val="0"/>
        <w:autoSpaceDE w:val="0"/>
        <w:autoSpaceDN w:val="0"/>
        <w:adjustRightInd w:val="0"/>
        <w:spacing w:line="240" w:lineRule="exact"/>
        <w:ind w:right="-1"/>
        <w:rPr>
          <w:rFonts w:ascii="Arial" w:hAnsi="Arial" w:cs="Arial"/>
          <w:kern w:val="1"/>
          <w:sz w:val="24"/>
          <w:szCs w:val="24"/>
        </w:rPr>
      </w:pPr>
      <w:r>
        <w:rPr>
          <w:rFonts w:ascii="Arial" w:hAnsi="Arial" w:cs="Arial"/>
          <w:kern w:val="1"/>
          <w:sz w:val="16"/>
          <w:szCs w:val="16"/>
        </w:rPr>
        <w:t xml:space="preserve">Further information on </w:t>
      </w:r>
      <w:r w:rsidR="00C65C3F" w:rsidRPr="001D73F7">
        <w:rPr>
          <w:rFonts w:ascii="Arial" w:hAnsi="Arial" w:cs="Arial"/>
          <w:kern w:val="1"/>
          <w:sz w:val="16"/>
          <w:szCs w:val="16"/>
        </w:rPr>
        <w:t xml:space="preserve">UA: </w:t>
      </w:r>
      <w:r w:rsidR="005378E6">
        <w:rPr>
          <w:rFonts w:ascii="Arial" w:hAnsi="Arial" w:cs="Arial"/>
          <w:kern w:val="1"/>
          <w:sz w:val="16"/>
          <w:szCs w:val="16"/>
        </w:rPr>
        <w:t>250</w:t>
      </w:r>
      <w:r w:rsidR="00C610DC" w:rsidRPr="001D73F7">
        <w:rPr>
          <w:rFonts w:ascii="Arial" w:hAnsi="Arial" w:cs="Arial"/>
          <w:kern w:val="1"/>
          <w:sz w:val="16"/>
          <w:szCs w:val="16"/>
        </w:rPr>
        <w:t>/17 Index: AMR 51/</w:t>
      </w:r>
      <w:r w:rsidR="005378E6">
        <w:rPr>
          <w:rFonts w:ascii="Arial" w:hAnsi="Arial" w:cs="Arial"/>
          <w:kern w:val="1"/>
          <w:sz w:val="16"/>
          <w:szCs w:val="16"/>
        </w:rPr>
        <w:t>74</w:t>
      </w:r>
      <w:r w:rsidR="001F7413">
        <w:rPr>
          <w:rFonts w:ascii="Arial" w:hAnsi="Arial" w:cs="Arial"/>
          <w:kern w:val="1"/>
          <w:sz w:val="16"/>
          <w:szCs w:val="16"/>
        </w:rPr>
        <w:t>52</w:t>
      </w:r>
      <w:r w:rsidR="00C610DC" w:rsidRPr="001D73F7">
        <w:rPr>
          <w:rFonts w:ascii="Arial" w:hAnsi="Arial" w:cs="Arial"/>
          <w:kern w:val="1"/>
          <w:sz w:val="16"/>
          <w:szCs w:val="16"/>
        </w:rPr>
        <w:t>/2017</w:t>
      </w:r>
      <w:r w:rsidR="00C65C3F" w:rsidRPr="001D73F7">
        <w:rPr>
          <w:rFonts w:ascii="Arial" w:hAnsi="Arial" w:cs="Arial"/>
          <w:kern w:val="1"/>
          <w:sz w:val="16"/>
          <w:szCs w:val="16"/>
        </w:rPr>
        <w:t xml:space="preserve"> Issue Date:</w:t>
      </w:r>
      <w:r>
        <w:rPr>
          <w:rFonts w:ascii="Arial" w:hAnsi="Arial" w:cs="Arial"/>
          <w:kern w:val="1"/>
          <w:sz w:val="16"/>
          <w:szCs w:val="16"/>
        </w:rPr>
        <w:t xml:space="preserve"> 13</w:t>
      </w:r>
      <w:r w:rsidR="0006318B" w:rsidRPr="001D73F7">
        <w:rPr>
          <w:rFonts w:ascii="Arial" w:hAnsi="Arial" w:cs="Arial"/>
          <w:kern w:val="1"/>
          <w:sz w:val="16"/>
          <w:szCs w:val="16"/>
        </w:rPr>
        <w:t xml:space="preserve"> November</w:t>
      </w:r>
      <w:r w:rsidR="00C610DC" w:rsidRPr="001D73F7">
        <w:rPr>
          <w:rFonts w:ascii="Arial" w:hAnsi="Arial" w:cs="Arial"/>
          <w:kern w:val="1"/>
          <w:sz w:val="16"/>
          <w:szCs w:val="16"/>
        </w:rPr>
        <w:t xml:space="preserve"> 2017</w:t>
      </w:r>
    </w:p>
    <w:sectPr w:rsidR="00C65C3F" w:rsidSect="00D32FCA">
      <w:footerReference w:type="default" r:id="rId16"/>
      <w:type w:val="continuous"/>
      <w:pgSz w:w="12240" w:h="15840" w:code="1"/>
      <w:pgMar w:top="720" w:right="720" w:bottom="216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DD" w:rsidRDefault="00711DDD" w:rsidP="00B35410">
      <w:r>
        <w:separator/>
      </w:r>
    </w:p>
  </w:endnote>
  <w:endnote w:type="continuationSeparator" w:id="0">
    <w:p w:rsidR="00711DDD" w:rsidRDefault="00711DDD"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BF" w:rsidRDefault="00711DDD" w:rsidP="005922BF">
    <w:pPr>
      <w:pStyle w:val="Footer"/>
    </w:pPr>
    <w:r w:rsidRPr="00711DDD">
      <w:rPr>
        <w:noProof/>
      </w:rPr>
      <w:drawing>
        <wp:inline distT="0" distB="0" distL="0" distR="0">
          <wp:extent cx="646747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922BF" w:rsidRDefault="00592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F" w:rsidRPr="002C2F2D" w:rsidRDefault="00334A3F" w:rsidP="00334A3F">
    <w:pPr>
      <w:pStyle w:val="Default"/>
      <w:rPr>
        <w:rFonts w:ascii="Arial" w:hAnsi="Arial" w:cs="Arial"/>
      </w:rPr>
    </w:pPr>
  </w:p>
  <w:p w:rsidR="00334A3F" w:rsidRPr="00D158C3" w:rsidRDefault="00334A3F" w:rsidP="00334A3F">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5 Penn Plaza, New York NY 10001 </w:t>
    </w:r>
  </w:p>
  <w:p w:rsidR="00334A3F" w:rsidRPr="00D158C3" w:rsidRDefault="00334A3F" w:rsidP="00334A3F">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334A3F" w:rsidRDefault="00334A3F" w:rsidP="005922BF">
    <w:pPr>
      <w:pStyle w:val="Footer"/>
    </w:pPr>
  </w:p>
  <w:p w:rsidR="00334A3F" w:rsidRDefault="00334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DD" w:rsidRDefault="00711DDD" w:rsidP="00B35410">
      <w:r>
        <w:separator/>
      </w:r>
    </w:p>
  </w:footnote>
  <w:footnote w:type="continuationSeparator" w:id="0">
    <w:p w:rsidR="00711DDD" w:rsidRDefault="00711DDD" w:rsidP="00B3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00" w:rsidRPr="00577489" w:rsidRDefault="002654A5" w:rsidP="00577489">
    <w:pPr>
      <w:tabs>
        <w:tab w:val="right" w:pos="10203"/>
      </w:tabs>
      <w:rPr>
        <w:rFonts w:ascii="Arial" w:hAnsi="Arial" w:cs="Arial"/>
        <w:sz w:val="16"/>
        <w:szCs w:val="16"/>
      </w:rPr>
    </w:pPr>
    <w:r>
      <w:rPr>
        <w:rFonts w:ascii="Arial" w:hAnsi="Arial" w:cs="Arial"/>
        <w:sz w:val="16"/>
        <w:szCs w:val="16"/>
      </w:rPr>
      <w:t xml:space="preserve">Further information on </w:t>
    </w:r>
    <w:r w:rsidR="008E39B1">
      <w:rPr>
        <w:rFonts w:ascii="Arial" w:hAnsi="Arial" w:cs="Arial"/>
        <w:sz w:val="16"/>
        <w:szCs w:val="16"/>
      </w:rPr>
      <w:t xml:space="preserve">UA: </w:t>
    </w:r>
    <w:r w:rsidR="005378E6">
      <w:rPr>
        <w:rFonts w:ascii="Arial" w:hAnsi="Arial" w:cs="Arial"/>
        <w:sz w:val="16"/>
        <w:szCs w:val="16"/>
      </w:rPr>
      <w:t>250</w:t>
    </w:r>
    <w:r w:rsidR="005A3754">
      <w:rPr>
        <w:rFonts w:ascii="Arial" w:hAnsi="Arial" w:cs="Arial"/>
        <w:sz w:val="16"/>
        <w:szCs w:val="16"/>
      </w:rPr>
      <w:t>/17 Index: AMR 51/</w:t>
    </w:r>
    <w:r w:rsidR="005378E6">
      <w:rPr>
        <w:rFonts w:ascii="Arial" w:hAnsi="Arial" w:cs="Arial"/>
        <w:sz w:val="16"/>
        <w:szCs w:val="16"/>
      </w:rPr>
      <w:t>74</w:t>
    </w:r>
    <w:r w:rsidR="001F7413">
      <w:rPr>
        <w:rFonts w:ascii="Arial" w:hAnsi="Arial" w:cs="Arial"/>
        <w:sz w:val="16"/>
        <w:szCs w:val="16"/>
      </w:rPr>
      <w:t>52</w:t>
    </w:r>
    <w:r w:rsidR="005A3754">
      <w:rPr>
        <w:rFonts w:ascii="Arial" w:hAnsi="Arial" w:cs="Arial"/>
        <w:sz w:val="16"/>
        <w:szCs w:val="16"/>
      </w:rPr>
      <w:t>/2017</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280BD7">
      <w:rPr>
        <w:rFonts w:ascii="Arial" w:hAnsi="Arial" w:cs="Arial"/>
        <w:sz w:val="16"/>
        <w:szCs w:val="16"/>
      </w:rPr>
      <w:t>13</w:t>
    </w:r>
    <w:r w:rsidR="0006318B">
      <w:rPr>
        <w:rFonts w:ascii="Arial" w:hAnsi="Arial" w:cs="Arial"/>
        <w:sz w:val="16"/>
        <w:szCs w:val="16"/>
      </w:rPr>
      <w:t xml:space="preserve"> November</w:t>
    </w:r>
    <w:r w:rsidR="005A3754">
      <w:rPr>
        <w:rFonts w:ascii="Arial" w:hAnsi="Arial" w:cs="Arial"/>
        <w:sz w:val="16"/>
        <w:szCs w:val="16"/>
      </w:rPr>
      <w:t xml:space="preserve"> 2017</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17E3D"/>
    <w:rsid w:val="000448E2"/>
    <w:rsid w:val="00055093"/>
    <w:rsid w:val="0006318B"/>
    <w:rsid w:val="00075151"/>
    <w:rsid w:val="000A011A"/>
    <w:rsid w:val="000B510F"/>
    <w:rsid w:val="000C3431"/>
    <w:rsid w:val="000E0DC7"/>
    <w:rsid w:val="000F2094"/>
    <w:rsid w:val="001017A7"/>
    <w:rsid w:val="00116D33"/>
    <w:rsid w:val="001B591F"/>
    <w:rsid w:val="001C0755"/>
    <w:rsid w:val="001C0A3C"/>
    <w:rsid w:val="001C1570"/>
    <w:rsid w:val="001C3613"/>
    <w:rsid w:val="001C61E1"/>
    <w:rsid w:val="001D73F7"/>
    <w:rsid w:val="001E0138"/>
    <w:rsid w:val="001E2051"/>
    <w:rsid w:val="001E6EF3"/>
    <w:rsid w:val="001F2F3F"/>
    <w:rsid w:val="001F7413"/>
    <w:rsid w:val="002406EB"/>
    <w:rsid w:val="00257F48"/>
    <w:rsid w:val="00262B4E"/>
    <w:rsid w:val="002654A5"/>
    <w:rsid w:val="00266899"/>
    <w:rsid w:val="00273335"/>
    <w:rsid w:val="0027595B"/>
    <w:rsid w:val="00276F4E"/>
    <w:rsid w:val="00280BD7"/>
    <w:rsid w:val="002A5FE7"/>
    <w:rsid w:val="002E34A6"/>
    <w:rsid w:val="002E493C"/>
    <w:rsid w:val="002F2D37"/>
    <w:rsid w:val="003119CA"/>
    <w:rsid w:val="003155F4"/>
    <w:rsid w:val="00334A3F"/>
    <w:rsid w:val="00335462"/>
    <w:rsid w:val="00363FA7"/>
    <w:rsid w:val="00372D1D"/>
    <w:rsid w:val="00374794"/>
    <w:rsid w:val="00377321"/>
    <w:rsid w:val="003822AD"/>
    <w:rsid w:val="003957C3"/>
    <w:rsid w:val="003A0350"/>
    <w:rsid w:val="0042472A"/>
    <w:rsid w:val="004366FF"/>
    <w:rsid w:val="0046110F"/>
    <w:rsid w:val="00475461"/>
    <w:rsid w:val="0049053D"/>
    <w:rsid w:val="00495949"/>
    <w:rsid w:val="004C0813"/>
    <w:rsid w:val="004C4890"/>
    <w:rsid w:val="004D2846"/>
    <w:rsid w:val="004E4D56"/>
    <w:rsid w:val="004E72D4"/>
    <w:rsid w:val="00502C53"/>
    <w:rsid w:val="00504F8A"/>
    <w:rsid w:val="00520785"/>
    <w:rsid w:val="00535CAF"/>
    <w:rsid w:val="005378E6"/>
    <w:rsid w:val="00541D0E"/>
    <w:rsid w:val="005515B1"/>
    <w:rsid w:val="005534BC"/>
    <w:rsid w:val="00564E82"/>
    <w:rsid w:val="00565E8E"/>
    <w:rsid w:val="00571805"/>
    <w:rsid w:val="005733A5"/>
    <w:rsid w:val="005757A1"/>
    <w:rsid w:val="00577489"/>
    <w:rsid w:val="005922BF"/>
    <w:rsid w:val="005A3754"/>
    <w:rsid w:val="00606B3F"/>
    <w:rsid w:val="0061246F"/>
    <w:rsid w:val="00617F5B"/>
    <w:rsid w:val="006221C5"/>
    <w:rsid w:val="006534EC"/>
    <w:rsid w:val="00653F99"/>
    <w:rsid w:val="00664ED5"/>
    <w:rsid w:val="00665F36"/>
    <w:rsid w:val="00670D75"/>
    <w:rsid w:val="00696314"/>
    <w:rsid w:val="006B413A"/>
    <w:rsid w:val="006F25C5"/>
    <w:rsid w:val="00702B26"/>
    <w:rsid w:val="007106AB"/>
    <w:rsid w:val="00711DDD"/>
    <w:rsid w:val="00726580"/>
    <w:rsid w:val="00730BEB"/>
    <w:rsid w:val="0075282F"/>
    <w:rsid w:val="00763355"/>
    <w:rsid w:val="00774428"/>
    <w:rsid w:val="007920F7"/>
    <w:rsid w:val="007A61E8"/>
    <w:rsid w:val="00804D32"/>
    <w:rsid w:val="00823E95"/>
    <w:rsid w:val="00870743"/>
    <w:rsid w:val="008875C2"/>
    <w:rsid w:val="008B03F1"/>
    <w:rsid w:val="008C6D37"/>
    <w:rsid w:val="008E39B1"/>
    <w:rsid w:val="009078B8"/>
    <w:rsid w:val="00915808"/>
    <w:rsid w:val="009169A4"/>
    <w:rsid w:val="00965987"/>
    <w:rsid w:val="009A4B18"/>
    <w:rsid w:val="009D6AE0"/>
    <w:rsid w:val="009E55A4"/>
    <w:rsid w:val="009F36F9"/>
    <w:rsid w:val="00A00A8D"/>
    <w:rsid w:val="00A01F07"/>
    <w:rsid w:val="00A04606"/>
    <w:rsid w:val="00A05378"/>
    <w:rsid w:val="00AB7445"/>
    <w:rsid w:val="00AC08FC"/>
    <w:rsid w:val="00AC4405"/>
    <w:rsid w:val="00AC6D5C"/>
    <w:rsid w:val="00AD2015"/>
    <w:rsid w:val="00AE7D00"/>
    <w:rsid w:val="00B33CFB"/>
    <w:rsid w:val="00B35410"/>
    <w:rsid w:val="00B35C05"/>
    <w:rsid w:val="00B6542F"/>
    <w:rsid w:val="00B7653D"/>
    <w:rsid w:val="00B82A63"/>
    <w:rsid w:val="00B82F4D"/>
    <w:rsid w:val="00B92296"/>
    <w:rsid w:val="00B92677"/>
    <w:rsid w:val="00BA3306"/>
    <w:rsid w:val="00BA47BA"/>
    <w:rsid w:val="00BA5A13"/>
    <w:rsid w:val="00BA68B7"/>
    <w:rsid w:val="00BA6BDF"/>
    <w:rsid w:val="00BB333B"/>
    <w:rsid w:val="00BC3622"/>
    <w:rsid w:val="00BD33A5"/>
    <w:rsid w:val="00BD52A4"/>
    <w:rsid w:val="00BD5EE7"/>
    <w:rsid w:val="00BE35BA"/>
    <w:rsid w:val="00C0320D"/>
    <w:rsid w:val="00C03D8D"/>
    <w:rsid w:val="00C4053F"/>
    <w:rsid w:val="00C43A59"/>
    <w:rsid w:val="00C610DC"/>
    <w:rsid w:val="00C644C4"/>
    <w:rsid w:val="00C65C3F"/>
    <w:rsid w:val="00C67042"/>
    <w:rsid w:val="00C84DD1"/>
    <w:rsid w:val="00C97FC4"/>
    <w:rsid w:val="00CD4F41"/>
    <w:rsid w:val="00CE0974"/>
    <w:rsid w:val="00CE75F8"/>
    <w:rsid w:val="00D027F3"/>
    <w:rsid w:val="00D039EE"/>
    <w:rsid w:val="00D20E9C"/>
    <w:rsid w:val="00D32FCA"/>
    <w:rsid w:val="00D446D6"/>
    <w:rsid w:val="00D73328"/>
    <w:rsid w:val="00D7557D"/>
    <w:rsid w:val="00D76834"/>
    <w:rsid w:val="00D77FAF"/>
    <w:rsid w:val="00D82C92"/>
    <w:rsid w:val="00D84FA4"/>
    <w:rsid w:val="00D96091"/>
    <w:rsid w:val="00DB3061"/>
    <w:rsid w:val="00DB5026"/>
    <w:rsid w:val="00DB76CC"/>
    <w:rsid w:val="00DC18DD"/>
    <w:rsid w:val="00E12B21"/>
    <w:rsid w:val="00E23ACC"/>
    <w:rsid w:val="00E24DBE"/>
    <w:rsid w:val="00E37852"/>
    <w:rsid w:val="00E62372"/>
    <w:rsid w:val="00E654F2"/>
    <w:rsid w:val="00E70934"/>
    <w:rsid w:val="00EB4C71"/>
    <w:rsid w:val="00ED2DAE"/>
    <w:rsid w:val="00EE7CCE"/>
    <w:rsid w:val="00EF1C0F"/>
    <w:rsid w:val="00F50579"/>
    <w:rsid w:val="00F51CB4"/>
    <w:rsid w:val="00F54C39"/>
    <w:rsid w:val="00F54DF2"/>
    <w:rsid w:val="00F675F9"/>
    <w:rsid w:val="00F71580"/>
    <w:rsid w:val="00F75013"/>
    <w:rsid w:val="00F775B7"/>
    <w:rsid w:val="00F9257B"/>
    <w:rsid w:val="00F95961"/>
    <w:rsid w:val="00FA0E63"/>
    <w:rsid w:val="00FA73E3"/>
    <w:rsid w:val="00FD19A9"/>
    <w:rsid w:val="00FD7CD4"/>
    <w:rsid w:val="00FF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CC4617-7911-4BA7-9109-7FF1335E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Table Grid" w:uiPriority="59"/>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A5"/>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numbering" w:customStyle="1" w:styleId="AIActionPoints">
    <w:name w:val="AI Action Points"/>
    <w:pPr>
      <w:numPr>
        <w:numId w:val="3"/>
      </w:numPr>
    </w:pPr>
  </w:style>
  <w:style w:type="numbering" w:customStyle="1" w:styleId="AINumberedList">
    <w:name w:val="AI Numbered List"/>
    <w:pPr>
      <w:numPr>
        <w:numId w:val="7"/>
      </w:numPr>
    </w:pPr>
  </w:style>
  <w:style w:type="paragraph" w:customStyle="1" w:styleId="Default">
    <w:name w:val="Default"/>
    <w:rsid w:val="00334A3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8238">
      <w:marLeft w:val="0"/>
      <w:marRight w:val="0"/>
      <w:marTop w:val="0"/>
      <w:marBottom w:val="0"/>
      <w:divBdr>
        <w:top w:val="none" w:sz="0" w:space="0" w:color="auto"/>
        <w:left w:val="none" w:sz="0" w:space="0" w:color="auto"/>
        <w:bottom w:val="none" w:sz="0" w:space="0" w:color="auto"/>
        <w:right w:val="none" w:sz="0" w:space="0" w:color="auto"/>
      </w:divBdr>
    </w:div>
    <w:div w:id="504708241">
      <w:marLeft w:val="0"/>
      <w:marRight w:val="0"/>
      <w:marTop w:val="0"/>
      <w:marBottom w:val="0"/>
      <w:divBdr>
        <w:top w:val="none" w:sz="0" w:space="0" w:color="auto"/>
        <w:left w:val="none" w:sz="0" w:space="0" w:color="auto"/>
        <w:bottom w:val="none" w:sz="0" w:space="0" w:color="auto"/>
        <w:right w:val="none" w:sz="0" w:space="0" w:color="auto"/>
      </w:divBdr>
    </w:div>
    <w:div w:id="504708242">
      <w:marLeft w:val="0"/>
      <w:marRight w:val="0"/>
      <w:marTop w:val="0"/>
      <w:marBottom w:val="0"/>
      <w:divBdr>
        <w:top w:val="none" w:sz="0" w:space="0" w:color="auto"/>
        <w:left w:val="none" w:sz="0" w:space="0" w:color="auto"/>
        <w:bottom w:val="none" w:sz="0" w:space="0" w:color="auto"/>
        <w:right w:val="none" w:sz="0" w:space="0" w:color="auto"/>
      </w:divBdr>
    </w:div>
    <w:div w:id="504708243">
      <w:marLeft w:val="0"/>
      <w:marRight w:val="0"/>
      <w:marTop w:val="0"/>
      <w:marBottom w:val="0"/>
      <w:divBdr>
        <w:top w:val="none" w:sz="0" w:space="0" w:color="auto"/>
        <w:left w:val="none" w:sz="0" w:space="0" w:color="auto"/>
        <w:bottom w:val="none" w:sz="0" w:space="0" w:color="auto"/>
        <w:right w:val="none" w:sz="0" w:space="0" w:color="auto"/>
      </w:divBdr>
    </w:div>
    <w:div w:id="504708244">
      <w:marLeft w:val="0"/>
      <w:marRight w:val="0"/>
      <w:marTop w:val="0"/>
      <w:marBottom w:val="0"/>
      <w:divBdr>
        <w:top w:val="none" w:sz="0" w:space="0" w:color="auto"/>
        <w:left w:val="none" w:sz="0" w:space="0" w:color="auto"/>
        <w:bottom w:val="none" w:sz="0" w:space="0" w:color="auto"/>
        <w:right w:val="none" w:sz="0" w:space="0" w:color="auto"/>
      </w:divBdr>
    </w:div>
    <w:div w:id="504708245">
      <w:marLeft w:val="0"/>
      <w:marRight w:val="0"/>
      <w:marTop w:val="0"/>
      <w:marBottom w:val="0"/>
      <w:divBdr>
        <w:top w:val="none" w:sz="0" w:space="0" w:color="auto"/>
        <w:left w:val="none" w:sz="0" w:space="0" w:color="auto"/>
        <w:bottom w:val="none" w:sz="0" w:space="0" w:color="auto"/>
        <w:right w:val="none" w:sz="0" w:space="0" w:color="auto"/>
      </w:divBdr>
    </w:div>
    <w:div w:id="504708246">
      <w:marLeft w:val="0"/>
      <w:marRight w:val="0"/>
      <w:marTop w:val="0"/>
      <w:marBottom w:val="0"/>
      <w:divBdr>
        <w:top w:val="none" w:sz="0" w:space="0" w:color="auto"/>
        <w:left w:val="none" w:sz="0" w:space="0" w:color="auto"/>
        <w:bottom w:val="none" w:sz="0" w:space="0" w:color="auto"/>
        <w:right w:val="none" w:sz="0" w:space="0" w:color="auto"/>
      </w:divBdr>
    </w:div>
    <w:div w:id="504708247">
      <w:marLeft w:val="0"/>
      <w:marRight w:val="0"/>
      <w:marTop w:val="0"/>
      <w:marBottom w:val="0"/>
      <w:divBdr>
        <w:top w:val="none" w:sz="0" w:space="0" w:color="auto"/>
        <w:left w:val="none" w:sz="0" w:space="0" w:color="auto"/>
        <w:bottom w:val="none" w:sz="0" w:space="0" w:color="auto"/>
        <w:right w:val="none" w:sz="0" w:space="0" w:color="auto"/>
      </w:divBdr>
    </w:div>
    <w:div w:id="504708249">
      <w:marLeft w:val="0"/>
      <w:marRight w:val="0"/>
      <w:marTop w:val="0"/>
      <w:marBottom w:val="0"/>
      <w:divBdr>
        <w:top w:val="none" w:sz="0" w:space="0" w:color="auto"/>
        <w:left w:val="none" w:sz="0" w:space="0" w:color="auto"/>
        <w:bottom w:val="none" w:sz="0" w:space="0" w:color="auto"/>
        <w:right w:val="none" w:sz="0" w:space="0" w:color="auto"/>
      </w:divBdr>
      <w:divsChild>
        <w:div w:id="504708239">
          <w:marLeft w:val="0"/>
          <w:marRight w:val="0"/>
          <w:marTop w:val="0"/>
          <w:marBottom w:val="0"/>
          <w:divBdr>
            <w:top w:val="none" w:sz="0" w:space="0" w:color="auto"/>
            <w:left w:val="none" w:sz="0" w:space="0" w:color="auto"/>
            <w:bottom w:val="none" w:sz="0" w:space="0" w:color="auto"/>
            <w:right w:val="none" w:sz="0" w:space="0" w:color="auto"/>
          </w:divBdr>
        </w:div>
        <w:div w:id="504708240">
          <w:marLeft w:val="0"/>
          <w:marRight w:val="0"/>
          <w:marTop w:val="0"/>
          <w:marBottom w:val="0"/>
          <w:divBdr>
            <w:top w:val="none" w:sz="0" w:space="0" w:color="auto"/>
            <w:left w:val="none" w:sz="0" w:space="0" w:color="auto"/>
            <w:bottom w:val="none" w:sz="0" w:space="0" w:color="auto"/>
            <w:right w:val="none" w:sz="0" w:space="0" w:color="auto"/>
          </w:divBdr>
        </w:div>
        <w:div w:id="504708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info@ag.nv.gov" TargetMode="External"/><Relationship Id="rId5" Type="http://schemas.openxmlformats.org/officeDocument/2006/relationships/webSettings" Target="webSettings.xml"/><Relationship Id="rId15" Type="http://schemas.openxmlformats.org/officeDocument/2006/relationships/hyperlink" Target="https://www.amnesty.org/en/documents/act50/7412/2017/en/" TargetMode="External"/><Relationship Id="rId10" Type="http://schemas.openxmlformats.org/officeDocument/2006/relationships/hyperlink" Target="http://gov.nv.gov/Contact/Email-the-Govern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act50/6665/2017/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FB05-32A8-4D5A-A3F9-9D2FCCD1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7167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2017-11-02T23:56:00Z</cp:lastPrinted>
  <dcterms:created xsi:type="dcterms:W3CDTF">2017-11-14T15:22:00Z</dcterms:created>
  <dcterms:modified xsi:type="dcterms:W3CDTF">2017-11-14T15:22:00Z</dcterms:modified>
</cp:coreProperties>
</file>