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874CAB">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1701AA" w:rsidRDefault="00111A95" w:rsidP="00874CAB">
      <w:pPr>
        <w:rPr>
          <w:rStyle w:val="AIHeadline"/>
          <w:rFonts w:cs="Arial"/>
          <w:sz w:val="34"/>
          <w:szCs w:val="34"/>
        </w:rPr>
      </w:pPr>
      <w:r w:rsidRPr="001701AA">
        <w:rPr>
          <w:rStyle w:val="AIHeadline"/>
          <w:rFonts w:cs="Arial"/>
          <w:sz w:val="34"/>
          <w:szCs w:val="34"/>
        </w:rPr>
        <w:t xml:space="preserve">grave </w:t>
      </w:r>
      <w:r>
        <w:rPr>
          <w:rStyle w:val="AIHeadline"/>
          <w:rFonts w:cs="Arial"/>
          <w:sz w:val="34"/>
          <w:szCs w:val="34"/>
        </w:rPr>
        <w:t xml:space="preserve">health </w:t>
      </w:r>
      <w:r w:rsidRPr="001701AA">
        <w:rPr>
          <w:rStyle w:val="AIHeadline"/>
          <w:rFonts w:cs="Arial"/>
          <w:sz w:val="34"/>
          <w:szCs w:val="34"/>
        </w:rPr>
        <w:t xml:space="preserve">fears for </w:t>
      </w:r>
      <w:r w:rsidR="007E6B3E">
        <w:rPr>
          <w:rStyle w:val="AIHeadline"/>
          <w:rFonts w:cs="Arial"/>
          <w:sz w:val="34"/>
          <w:szCs w:val="34"/>
        </w:rPr>
        <w:t>paralyZ</w:t>
      </w:r>
      <w:bookmarkStart w:id="0" w:name="_GoBack"/>
      <w:bookmarkEnd w:id="0"/>
      <w:r>
        <w:rPr>
          <w:rStyle w:val="AIHeadline"/>
          <w:rFonts w:cs="Arial"/>
          <w:sz w:val="34"/>
          <w:szCs w:val="34"/>
        </w:rPr>
        <w:t>ed</w:t>
      </w:r>
      <w:r w:rsidRPr="001701AA">
        <w:rPr>
          <w:rStyle w:val="AIHeadline"/>
          <w:rFonts w:cs="Arial"/>
          <w:sz w:val="34"/>
          <w:szCs w:val="34"/>
        </w:rPr>
        <w:t xml:space="preserve"> activist </w:t>
      </w:r>
      <w:r>
        <w:rPr>
          <w:rStyle w:val="AIHeadline"/>
          <w:rFonts w:cs="Arial"/>
          <w:sz w:val="34"/>
          <w:szCs w:val="34"/>
        </w:rPr>
        <w:t>in prison</w:t>
      </w:r>
    </w:p>
    <w:p w:rsidR="0085556D" w:rsidRDefault="00A64332" w:rsidP="00874CAB">
      <w:pPr>
        <w:pStyle w:val="AIintropara"/>
        <w:spacing w:line="240" w:lineRule="auto"/>
        <w:rPr>
          <w:rFonts w:cs="Arial"/>
        </w:rPr>
      </w:pPr>
      <w:r>
        <w:rPr>
          <w:rFonts w:cs="Arial"/>
        </w:rPr>
        <w:t>D</w:t>
      </w:r>
      <w:r w:rsidR="00480E91">
        <w:rPr>
          <w:rFonts w:cs="Arial"/>
        </w:rPr>
        <w:t xml:space="preserve">isabled activist and teacher, G N Saibaba was convicted under a draconian anti-terror </w:t>
      </w:r>
      <w:r>
        <w:rPr>
          <w:rFonts w:cs="Arial"/>
        </w:rPr>
        <w:t xml:space="preserve">law </w:t>
      </w:r>
      <w:r w:rsidR="0085556D">
        <w:rPr>
          <w:rFonts w:cs="Arial"/>
        </w:rPr>
        <w:t xml:space="preserve">on 7 </w:t>
      </w:r>
      <w:r w:rsidR="0026306A">
        <w:rPr>
          <w:rFonts w:cs="Arial"/>
        </w:rPr>
        <w:t xml:space="preserve">March </w:t>
      </w:r>
      <w:r w:rsidR="0085556D">
        <w:rPr>
          <w:rFonts w:cs="Arial"/>
        </w:rPr>
        <w:t>2017</w:t>
      </w:r>
      <w:r w:rsidR="00F4358C">
        <w:rPr>
          <w:rFonts w:cs="Arial"/>
        </w:rPr>
        <w:t xml:space="preserve"> and</w:t>
      </w:r>
      <w:r w:rsidR="0085556D">
        <w:rPr>
          <w:rFonts w:cs="Arial"/>
        </w:rPr>
        <w:t xml:space="preserve"> </w:t>
      </w:r>
      <w:r w:rsidR="0002368C">
        <w:rPr>
          <w:rFonts w:cs="Arial"/>
        </w:rPr>
        <w:t xml:space="preserve">continues to </w:t>
      </w:r>
      <w:r w:rsidR="0085556D">
        <w:rPr>
          <w:rFonts w:cs="Arial"/>
        </w:rPr>
        <w:t>be denied</w:t>
      </w:r>
      <w:r w:rsidR="0099576A">
        <w:rPr>
          <w:rFonts w:cs="Arial"/>
        </w:rPr>
        <w:t xml:space="preserve"> access to</w:t>
      </w:r>
      <w:r w:rsidR="0085556D">
        <w:rPr>
          <w:rFonts w:cs="Arial"/>
        </w:rPr>
        <w:t xml:space="preserve"> </w:t>
      </w:r>
      <w:r w:rsidR="0099576A">
        <w:rPr>
          <w:rFonts w:cs="Arial"/>
        </w:rPr>
        <w:t xml:space="preserve">adequate </w:t>
      </w:r>
      <w:r w:rsidR="0085556D">
        <w:rPr>
          <w:rFonts w:cs="Arial"/>
        </w:rPr>
        <w:t xml:space="preserve">medical </w:t>
      </w:r>
      <w:r w:rsidR="00F4358C">
        <w:rPr>
          <w:rFonts w:cs="Arial"/>
        </w:rPr>
        <w:t xml:space="preserve">treatment </w:t>
      </w:r>
      <w:r w:rsidR="0085556D">
        <w:rPr>
          <w:rFonts w:cs="Arial"/>
        </w:rPr>
        <w:t xml:space="preserve">in Nagpur Central Jail. </w:t>
      </w:r>
      <w:r w:rsidR="00F4358C">
        <w:rPr>
          <w:rFonts w:cs="Arial"/>
        </w:rPr>
        <w:t>Due to chronic health issues, his family fear that he will not survive the winter if he is not provided immediate and adequate access to medical care</w:t>
      </w:r>
      <w:r w:rsidR="0085556D">
        <w:rPr>
          <w:rFonts w:cs="Arial"/>
        </w:rPr>
        <w:t xml:space="preserve">. </w:t>
      </w:r>
    </w:p>
    <w:p w:rsidR="00B42C0E" w:rsidRPr="00874CAB" w:rsidRDefault="000D6D51" w:rsidP="00874CAB">
      <w:pPr>
        <w:pStyle w:val="AIBodytext"/>
        <w:spacing w:line="240" w:lineRule="auto"/>
        <w:rPr>
          <w:rFonts w:cs="Arial"/>
          <w:sz w:val="18"/>
          <w:szCs w:val="18"/>
          <w:lang w:val="en-IN"/>
        </w:rPr>
      </w:pPr>
      <w:r w:rsidRPr="00874CAB">
        <w:rPr>
          <w:rFonts w:cs="Arial"/>
          <w:b/>
          <w:sz w:val="18"/>
          <w:szCs w:val="18"/>
          <w:lang w:val="en-IN"/>
        </w:rPr>
        <w:t>G N Saibaba</w:t>
      </w:r>
      <w:r w:rsidR="00A64332" w:rsidRPr="00874CAB">
        <w:rPr>
          <w:rFonts w:cs="Arial"/>
          <w:b/>
          <w:sz w:val="18"/>
          <w:szCs w:val="18"/>
          <w:lang w:val="en-IN"/>
        </w:rPr>
        <w:t xml:space="preserve"> </w:t>
      </w:r>
      <w:r w:rsidRPr="00874CAB">
        <w:rPr>
          <w:rFonts w:cs="Arial"/>
          <w:sz w:val="18"/>
          <w:szCs w:val="18"/>
          <w:lang w:val="en-IN"/>
        </w:rPr>
        <w:t xml:space="preserve">was convicted of </w:t>
      </w:r>
      <w:r w:rsidR="007666C5" w:rsidRPr="00874CAB">
        <w:rPr>
          <w:rFonts w:cs="Arial"/>
          <w:sz w:val="18"/>
          <w:szCs w:val="18"/>
          <w:lang w:val="en-IN"/>
        </w:rPr>
        <w:t xml:space="preserve">offences including </w:t>
      </w:r>
      <w:r w:rsidR="00474056" w:rsidRPr="00874CAB">
        <w:rPr>
          <w:rFonts w:cs="Arial"/>
          <w:sz w:val="18"/>
          <w:szCs w:val="18"/>
          <w:lang w:val="en-IN"/>
        </w:rPr>
        <w:t>"unlawful activities", conspiring to commit a “terrorist act”</w:t>
      </w:r>
      <w:r w:rsidR="004D5228" w:rsidRPr="00874CAB">
        <w:rPr>
          <w:rFonts w:cs="Arial"/>
          <w:sz w:val="18"/>
          <w:szCs w:val="18"/>
          <w:lang w:val="en-IN"/>
        </w:rPr>
        <w:t xml:space="preserve"> and “</w:t>
      </w:r>
      <w:r w:rsidRPr="00874CAB">
        <w:rPr>
          <w:rFonts w:cs="Arial"/>
          <w:sz w:val="18"/>
          <w:szCs w:val="18"/>
          <w:lang w:val="en-IN"/>
        </w:rPr>
        <w:t xml:space="preserve">membership </w:t>
      </w:r>
      <w:r w:rsidR="004D5228" w:rsidRPr="00874CAB">
        <w:rPr>
          <w:rFonts w:cs="Arial"/>
          <w:sz w:val="18"/>
          <w:szCs w:val="18"/>
          <w:lang w:val="en-IN"/>
        </w:rPr>
        <w:t>of a terrorist organization”</w:t>
      </w:r>
      <w:r w:rsidR="00B42C0E" w:rsidRPr="00874CAB">
        <w:rPr>
          <w:rFonts w:cs="Arial"/>
          <w:sz w:val="18"/>
          <w:szCs w:val="18"/>
          <w:lang w:val="en-IN"/>
        </w:rPr>
        <w:t>,</w:t>
      </w:r>
      <w:r w:rsidR="004D5228" w:rsidRPr="00874CAB">
        <w:rPr>
          <w:rFonts w:cs="Arial"/>
          <w:sz w:val="18"/>
          <w:szCs w:val="18"/>
          <w:lang w:val="en-IN"/>
        </w:rPr>
        <w:t xml:space="preserve"> </w:t>
      </w:r>
      <w:r w:rsidRPr="00874CAB">
        <w:rPr>
          <w:rFonts w:cs="Arial"/>
          <w:sz w:val="18"/>
          <w:szCs w:val="18"/>
          <w:lang w:val="en-IN"/>
        </w:rPr>
        <w:t>and sentenced to life impri</w:t>
      </w:r>
      <w:r w:rsidR="00173E48" w:rsidRPr="00874CAB">
        <w:rPr>
          <w:rFonts w:cs="Arial"/>
          <w:sz w:val="18"/>
          <w:szCs w:val="18"/>
          <w:lang w:val="en-IN"/>
        </w:rPr>
        <w:t xml:space="preserve">sonment by a Maharashtra court </w:t>
      </w:r>
      <w:r w:rsidRPr="00874CAB">
        <w:rPr>
          <w:rFonts w:cs="Arial"/>
          <w:sz w:val="18"/>
          <w:szCs w:val="18"/>
          <w:lang w:val="en-US"/>
        </w:rPr>
        <w:t xml:space="preserve">under a draconian anti-terror </w:t>
      </w:r>
      <w:r w:rsidR="00A64332" w:rsidRPr="00874CAB">
        <w:rPr>
          <w:rFonts w:cs="Arial"/>
          <w:sz w:val="18"/>
          <w:szCs w:val="18"/>
          <w:lang w:val="en-US"/>
        </w:rPr>
        <w:t>law</w:t>
      </w:r>
      <w:r w:rsidRPr="00874CAB">
        <w:rPr>
          <w:rFonts w:cs="Arial"/>
          <w:sz w:val="18"/>
          <w:szCs w:val="18"/>
          <w:lang w:val="en-US"/>
        </w:rPr>
        <w:t>, the Unlawful Activities Prevention Act (UAPA)</w:t>
      </w:r>
      <w:r w:rsidR="00A64332" w:rsidRPr="00874CAB">
        <w:rPr>
          <w:rFonts w:cs="Arial"/>
          <w:sz w:val="18"/>
          <w:szCs w:val="18"/>
          <w:lang w:val="en-US"/>
        </w:rPr>
        <w:t>,</w:t>
      </w:r>
      <w:r w:rsidR="00A64332" w:rsidRPr="00874CAB">
        <w:rPr>
          <w:rFonts w:cs="Arial"/>
          <w:sz w:val="18"/>
          <w:szCs w:val="18"/>
          <w:lang w:val="en-IN"/>
        </w:rPr>
        <w:t xml:space="preserve"> on 7 March 2017</w:t>
      </w:r>
      <w:r w:rsidRPr="00874CAB">
        <w:rPr>
          <w:rFonts w:cs="Arial"/>
          <w:sz w:val="18"/>
          <w:szCs w:val="18"/>
          <w:lang w:val="en-US"/>
        </w:rPr>
        <w:t>.</w:t>
      </w:r>
      <w:r w:rsidR="00173E48" w:rsidRPr="00874CAB">
        <w:rPr>
          <w:rFonts w:cs="Arial"/>
          <w:sz w:val="18"/>
          <w:szCs w:val="18"/>
          <w:lang w:val="en-US"/>
        </w:rPr>
        <w:t xml:space="preserve"> </w:t>
      </w:r>
      <w:r w:rsidR="00B42C0E" w:rsidRPr="00874CAB">
        <w:rPr>
          <w:rFonts w:cs="Arial"/>
          <w:sz w:val="18"/>
          <w:szCs w:val="18"/>
          <w:lang w:val="en-IN"/>
        </w:rPr>
        <w:t xml:space="preserve">Detained at the Nagpur Central Jail in Maharashtra State, G N Saibaba suffers from post-polio paralysis in both his legs and requires the use of a wheelchair. He has further been diagnosed with acute pancreatitis, a spinal disorder that compromises the use of his left shoulder and hand. He also suffers from a cardiac condition and hypertension. </w:t>
      </w:r>
    </w:p>
    <w:p w:rsidR="00EC270C" w:rsidRPr="00874CAB" w:rsidRDefault="00173E48" w:rsidP="00874CAB">
      <w:pPr>
        <w:pStyle w:val="AIBodytext"/>
        <w:spacing w:line="240" w:lineRule="auto"/>
        <w:rPr>
          <w:rFonts w:cs="Arial"/>
          <w:sz w:val="18"/>
          <w:szCs w:val="18"/>
          <w:lang w:val="en-US"/>
        </w:rPr>
      </w:pPr>
      <w:r w:rsidRPr="00874CAB">
        <w:rPr>
          <w:rFonts w:cs="Arial"/>
          <w:sz w:val="18"/>
          <w:szCs w:val="18"/>
          <w:lang w:val="en-US"/>
        </w:rPr>
        <w:t xml:space="preserve">Parts of </w:t>
      </w:r>
      <w:r w:rsidR="00B42C0E" w:rsidRPr="00874CAB">
        <w:rPr>
          <w:rFonts w:cs="Arial"/>
          <w:sz w:val="18"/>
          <w:szCs w:val="18"/>
          <w:lang w:val="en-US"/>
        </w:rPr>
        <w:t>the UAPA</w:t>
      </w:r>
      <w:r w:rsidR="00474056" w:rsidRPr="00874CAB">
        <w:rPr>
          <w:rFonts w:cs="Arial"/>
          <w:sz w:val="18"/>
          <w:szCs w:val="18"/>
          <w:lang w:val="en-US"/>
        </w:rPr>
        <w:t>, including its sweeping definitions of “unlawful activity” and “membership” of a “terrorist organization”</w:t>
      </w:r>
      <w:r w:rsidR="0037698A" w:rsidRPr="00874CAB">
        <w:rPr>
          <w:rFonts w:cs="Arial"/>
          <w:sz w:val="18"/>
          <w:szCs w:val="18"/>
          <w:lang w:val="en-US"/>
        </w:rPr>
        <w:t>,</w:t>
      </w:r>
      <w:r w:rsidR="00474056" w:rsidRPr="00874CAB">
        <w:rPr>
          <w:rFonts w:cs="Arial"/>
          <w:sz w:val="18"/>
          <w:szCs w:val="18"/>
          <w:lang w:val="en-US"/>
        </w:rPr>
        <w:t xml:space="preserve"> </w:t>
      </w:r>
      <w:r w:rsidRPr="00874CAB">
        <w:rPr>
          <w:rFonts w:cs="Arial"/>
          <w:sz w:val="18"/>
          <w:szCs w:val="18"/>
          <w:lang w:val="en-US"/>
        </w:rPr>
        <w:t xml:space="preserve">do not meet international human rights standards. </w:t>
      </w:r>
      <w:r w:rsidR="00474056" w:rsidRPr="00874CAB">
        <w:rPr>
          <w:rFonts w:cs="Arial"/>
          <w:sz w:val="18"/>
          <w:szCs w:val="18"/>
          <w:lang w:val="en-US"/>
        </w:rPr>
        <w:t>G N Saibaba’s</w:t>
      </w:r>
      <w:r w:rsidR="007666C5" w:rsidRPr="00874CAB">
        <w:rPr>
          <w:rFonts w:cs="Arial"/>
          <w:sz w:val="18"/>
          <w:szCs w:val="18"/>
          <w:lang w:val="en-US"/>
        </w:rPr>
        <w:t xml:space="preserve"> conviction was based </w:t>
      </w:r>
      <w:r w:rsidR="004A312A" w:rsidRPr="00874CAB">
        <w:rPr>
          <w:rFonts w:cs="Arial"/>
          <w:sz w:val="18"/>
          <w:szCs w:val="18"/>
          <w:lang w:val="en-US"/>
        </w:rPr>
        <w:t xml:space="preserve">primarily </w:t>
      </w:r>
      <w:r w:rsidR="007666C5" w:rsidRPr="00874CAB">
        <w:rPr>
          <w:rFonts w:cs="Arial"/>
          <w:sz w:val="18"/>
          <w:szCs w:val="18"/>
          <w:lang w:val="en-US"/>
        </w:rPr>
        <w:t xml:space="preserve">on documents and videos </w:t>
      </w:r>
      <w:r w:rsidR="004A312A" w:rsidRPr="00874CAB">
        <w:rPr>
          <w:rFonts w:cs="Arial"/>
          <w:sz w:val="18"/>
          <w:szCs w:val="18"/>
          <w:lang w:val="en-US"/>
        </w:rPr>
        <w:t xml:space="preserve">which the court ruled was evidence that </w:t>
      </w:r>
      <w:r w:rsidR="00474056" w:rsidRPr="00874CAB">
        <w:rPr>
          <w:rFonts w:cs="Arial"/>
          <w:sz w:val="18"/>
          <w:szCs w:val="18"/>
          <w:lang w:val="en-US"/>
        </w:rPr>
        <w:t>he</w:t>
      </w:r>
      <w:r w:rsidR="004A312A" w:rsidRPr="00874CAB">
        <w:rPr>
          <w:rFonts w:cs="Arial"/>
          <w:sz w:val="18"/>
          <w:szCs w:val="18"/>
          <w:lang w:val="en-US"/>
        </w:rPr>
        <w:t xml:space="preserve"> was a member of</w:t>
      </w:r>
      <w:r w:rsidR="004D5228" w:rsidRPr="00874CAB">
        <w:rPr>
          <w:rFonts w:cs="Arial"/>
          <w:sz w:val="18"/>
          <w:szCs w:val="18"/>
          <w:lang w:val="en-IN"/>
        </w:rPr>
        <w:t xml:space="preserve"> a front organization of the banned Communist Party of India (Maoist)</w:t>
      </w:r>
      <w:r w:rsidR="004A312A" w:rsidRPr="00874CAB">
        <w:rPr>
          <w:rFonts w:cs="Arial"/>
          <w:sz w:val="18"/>
          <w:szCs w:val="18"/>
          <w:lang w:val="en-US"/>
        </w:rPr>
        <w:t xml:space="preserve">. </w:t>
      </w:r>
      <w:r w:rsidR="00EC270C" w:rsidRPr="00874CAB">
        <w:rPr>
          <w:rFonts w:cs="Arial"/>
          <w:sz w:val="18"/>
          <w:szCs w:val="18"/>
          <w:lang w:val="en-US"/>
        </w:rPr>
        <w:t xml:space="preserve">Amnesty International believes that </w:t>
      </w:r>
      <w:r w:rsidR="002240B1" w:rsidRPr="00874CAB">
        <w:rPr>
          <w:rFonts w:cs="Arial"/>
          <w:sz w:val="18"/>
          <w:szCs w:val="18"/>
          <w:lang w:val="en-US"/>
        </w:rPr>
        <w:t xml:space="preserve">the charges against </w:t>
      </w:r>
      <w:r w:rsidR="00EC270C" w:rsidRPr="00874CAB">
        <w:rPr>
          <w:rFonts w:cs="Arial"/>
          <w:sz w:val="18"/>
          <w:szCs w:val="18"/>
          <w:lang w:val="en-US"/>
        </w:rPr>
        <w:t>G N Saibaba</w:t>
      </w:r>
      <w:r w:rsidR="00474056" w:rsidRPr="00874CAB">
        <w:rPr>
          <w:rFonts w:cs="Arial"/>
          <w:sz w:val="18"/>
          <w:szCs w:val="18"/>
          <w:lang w:val="en-US"/>
        </w:rPr>
        <w:t xml:space="preserve"> a</w:t>
      </w:r>
      <w:r w:rsidR="002240B1" w:rsidRPr="00874CAB">
        <w:rPr>
          <w:rFonts w:cs="Arial"/>
          <w:sz w:val="18"/>
          <w:szCs w:val="18"/>
          <w:lang w:val="en-US"/>
        </w:rPr>
        <w:t>re fabricated</w:t>
      </w:r>
      <w:r w:rsidR="00826098" w:rsidRPr="00874CAB">
        <w:rPr>
          <w:rFonts w:cs="Arial"/>
          <w:sz w:val="18"/>
          <w:szCs w:val="18"/>
          <w:lang w:val="en-US"/>
        </w:rPr>
        <w:t xml:space="preserve"> and that his trial did not meet </w:t>
      </w:r>
      <w:r w:rsidR="00EC270C" w:rsidRPr="00874CAB">
        <w:rPr>
          <w:rFonts w:cs="Arial"/>
          <w:sz w:val="18"/>
          <w:szCs w:val="18"/>
          <w:lang w:val="en-US"/>
        </w:rPr>
        <w:t>international fair</w:t>
      </w:r>
      <w:r w:rsidR="00870F1A" w:rsidRPr="00874CAB">
        <w:rPr>
          <w:rFonts w:cs="Arial"/>
          <w:sz w:val="18"/>
          <w:szCs w:val="18"/>
          <w:lang w:val="en-US"/>
        </w:rPr>
        <w:t xml:space="preserve"> trial</w:t>
      </w:r>
      <w:r w:rsidR="00DE275D" w:rsidRPr="00874CAB">
        <w:rPr>
          <w:rFonts w:cs="Arial"/>
          <w:sz w:val="18"/>
          <w:szCs w:val="18"/>
          <w:lang w:val="en-US"/>
        </w:rPr>
        <w:t xml:space="preserve"> standards</w:t>
      </w:r>
    </w:p>
    <w:p w:rsidR="00F57E26" w:rsidRPr="00874CAB" w:rsidRDefault="00EC270C" w:rsidP="00874CAB">
      <w:pPr>
        <w:pStyle w:val="AIBodytext"/>
        <w:spacing w:line="240" w:lineRule="auto"/>
        <w:rPr>
          <w:rFonts w:cs="Arial"/>
          <w:sz w:val="18"/>
          <w:szCs w:val="18"/>
          <w:lang w:val="en-IN"/>
        </w:rPr>
      </w:pPr>
      <w:r w:rsidRPr="00874CAB">
        <w:rPr>
          <w:rFonts w:cs="Arial"/>
          <w:sz w:val="18"/>
          <w:szCs w:val="18"/>
          <w:lang w:val="en-IN"/>
        </w:rPr>
        <w:t xml:space="preserve">Following his arrest, </w:t>
      </w:r>
      <w:r w:rsidR="00035601" w:rsidRPr="00874CAB">
        <w:rPr>
          <w:rFonts w:cs="Arial"/>
          <w:sz w:val="18"/>
          <w:szCs w:val="18"/>
          <w:lang w:val="en-IN"/>
        </w:rPr>
        <w:t xml:space="preserve">G N Saibaba’s </w:t>
      </w:r>
      <w:r w:rsidRPr="00874CAB">
        <w:rPr>
          <w:rFonts w:cs="Arial"/>
          <w:sz w:val="18"/>
          <w:szCs w:val="18"/>
          <w:lang w:val="en-IN"/>
        </w:rPr>
        <w:t>condition has considerably worsened.</w:t>
      </w:r>
      <w:r w:rsidR="005A429C" w:rsidRPr="00874CAB">
        <w:rPr>
          <w:rFonts w:cs="Arial"/>
          <w:sz w:val="18"/>
          <w:szCs w:val="18"/>
          <w:lang w:val="en-IN"/>
        </w:rPr>
        <w:t xml:space="preserve"> </w:t>
      </w:r>
      <w:r w:rsidR="002240B1" w:rsidRPr="00874CAB">
        <w:rPr>
          <w:rFonts w:cs="Arial"/>
          <w:sz w:val="18"/>
          <w:szCs w:val="18"/>
          <w:lang w:val="en-IN"/>
        </w:rPr>
        <w:t xml:space="preserve">His wife said that he had told her he </w:t>
      </w:r>
      <w:r w:rsidR="00E971D9" w:rsidRPr="00874CAB">
        <w:rPr>
          <w:rFonts w:cs="Arial"/>
          <w:sz w:val="18"/>
          <w:szCs w:val="18"/>
          <w:lang w:val="en-IN"/>
        </w:rPr>
        <w:t xml:space="preserve">is </w:t>
      </w:r>
      <w:r w:rsidR="00845D31" w:rsidRPr="00874CAB">
        <w:rPr>
          <w:rFonts w:cs="Arial"/>
          <w:sz w:val="18"/>
          <w:szCs w:val="18"/>
          <w:lang w:val="en-IN"/>
        </w:rPr>
        <w:t xml:space="preserve">in </w:t>
      </w:r>
      <w:r w:rsidR="00E971D9" w:rsidRPr="00874CAB">
        <w:rPr>
          <w:rFonts w:cs="Arial"/>
          <w:sz w:val="18"/>
          <w:szCs w:val="18"/>
          <w:lang w:val="en-IN"/>
        </w:rPr>
        <w:t>acute pain</w:t>
      </w:r>
      <w:r w:rsidR="00035601" w:rsidRPr="00874CAB">
        <w:rPr>
          <w:rFonts w:cs="Arial"/>
          <w:sz w:val="18"/>
          <w:szCs w:val="18"/>
          <w:lang w:val="en-IN"/>
        </w:rPr>
        <w:t xml:space="preserve"> and has fallen unconscious in his cell three times</w:t>
      </w:r>
      <w:r w:rsidR="002240B1" w:rsidRPr="00874CAB">
        <w:rPr>
          <w:rFonts w:cs="Arial"/>
          <w:sz w:val="18"/>
          <w:szCs w:val="18"/>
          <w:lang w:val="en-IN"/>
        </w:rPr>
        <w:t xml:space="preserve"> since his conviction</w:t>
      </w:r>
      <w:r w:rsidR="00035601" w:rsidRPr="00874CAB">
        <w:rPr>
          <w:rFonts w:cs="Arial"/>
          <w:sz w:val="18"/>
          <w:szCs w:val="18"/>
          <w:lang w:val="en-IN"/>
        </w:rPr>
        <w:t xml:space="preserve">. </w:t>
      </w:r>
      <w:r w:rsidR="002240B1" w:rsidRPr="00874CAB">
        <w:rPr>
          <w:rFonts w:cs="Arial"/>
          <w:sz w:val="18"/>
          <w:szCs w:val="18"/>
          <w:lang w:val="en-IN"/>
        </w:rPr>
        <w:t>He also told his advocate that t</w:t>
      </w:r>
      <w:r w:rsidR="00035601" w:rsidRPr="00874CAB">
        <w:rPr>
          <w:rFonts w:cs="Arial"/>
          <w:sz w:val="18"/>
          <w:szCs w:val="18"/>
          <w:lang w:val="en-IN"/>
        </w:rPr>
        <w:t>he jail</w:t>
      </w:r>
      <w:r w:rsidR="00E971D9" w:rsidRPr="00874CAB">
        <w:rPr>
          <w:rFonts w:cs="Arial"/>
          <w:sz w:val="18"/>
          <w:szCs w:val="18"/>
          <w:lang w:val="en-IN"/>
        </w:rPr>
        <w:t xml:space="preserve"> authorities </w:t>
      </w:r>
      <w:r w:rsidR="00C4616B" w:rsidRPr="00874CAB">
        <w:rPr>
          <w:rFonts w:cs="Arial"/>
          <w:sz w:val="18"/>
          <w:szCs w:val="18"/>
          <w:lang w:val="en-IN"/>
        </w:rPr>
        <w:t xml:space="preserve">regularly </w:t>
      </w:r>
      <w:r w:rsidR="00E971D9" w:rsidRPr="00874CAB">
        <w:rPr>
          <w:rFonts w:cs="Arial"/>
          <w:sz w:val="18"/>
          <w:szCs w:val="18"/>
          <w:lang w:val="en-IN"/>
        </w:rPr>
        <w:t xml:space="preserve">delay </w:t>
      </w:r>
      <w:r w:rsidR="00271974" w:rsidRPr="00874CAB">
        <w:rPr>
          <w:rFonts w:cs="Arial"/>
          <w:sz w:val="18"/>
          <w:szCs w:val="18"/>
          <w:lang w:val="en-IN"/>
        </w:rPr>
        <w:t xml:space="preserve">him </w:t>
      </w:r>
      <w:r w:rsidR="00E971D9" w:rsidRPr="00874CAB">
        <w:rPr>
          <w:rFonts w:cs="Arial"/>
          <w:sz w:val="18"/>
          <w:szCs w:val="18"/>
          <w:lang w:val="en-IN"/>
        </w:rPr>
        <w:t xml:space="preserve">access to </w:t>
      </w:r>
      <w:r w:rsidR="00035601" w:rsidRPr="00874CAB">
        <w:rPr>
          <w:rFonts w:cs="Arial"/>
          <w:sz w:val="18"/>
          <w:szCs w:val="18"/>
          <w:lang w:val="en-IN"/>
        </w:rPr>
        <w:t>lifesaving</w:t>
      </w:r>
      <w:r w:rsidR="00E971D9" w:rsidRPr="00874CAB">
        <w:rPr>
          <w:rFonts w:cs="Arial"/>
          <w:sz w:val="18"/>
          <w:szCs w:val="18"/>
          <w:lang w:val="en-IN"/>
        </w:rPr>
        <w:t xml:space="preserve"> </w:t>
      </w:r>
      <w:r w:rsidR="00271974" w:rsidRPr="00874CAB">
        <w:rPr>
          <w:rFonts w:cs="Arial"/>
          <w:sz w:val="18"/>
          <w:szCs w:val="18"/>
          <w:lang w:val="en-IN"/>
        </w:rPr>
        <w:t>medication</w:t>
      </w:r>
      <w:r w:rsidR="009260C9" w:rsidRPr="00874CAB">
        <w:rPr>
          <w:rFonts w:cs="Arial"/>
          <w:sz w:val="18"/>
          <w:szCs w:val="18"/>
          <w:lang w:val="en-IN"/>
        </w:rPr>
        <w:t xml:space="preserve">. Jail authorities have </w:t>
      </w:r>
      <w:r w:rsidR="00271974" w:rsidRPr="00874CAB">
        <w:rPr>
          <w:rFonts w:cs="Arial"/>
          <w:sz w:val="18"/>
          <w:szCs w:val="18"/>
          <w:lang w:val="en-IN"/>
        </w:rPr>
        <w:t>fail</w:t>
      </w:r>
      <w:r w:rsidR="009260C9" w:rsidRPr="00874CAB">
        <w:rPr>
          <w:rFonts w:cs="Arial"/>
          <w:sz w:val="18"/>
          <w:szCs w:val="18"/>
          <w:lang w:val="en-IN"/>
        </w:rPr>
        <w:t>ed</w:t>
      </w:r>
      <w:r w:rsidR="00035601" w:rsidRPr="00874CAB">
        <w:rPr>
          <w:rFonts w:cs="Arial"/>
          <w:sz w:val="18"/>
          <w:szCs w:val="18"/>
          <w:lang w:val="en-IN"/>
        </w:rPr>
        <w:t xml:space="preserve"> </w:t>
      </w:r>
      <w:r w:rsidR="002240B1" w:rsidRPr="00874CAB">
        <w:rPr>
          <w:rFonts w:cs="Arial"/>
          <w:sz w:val="18"/>
          <w:szCs w:val="18"/>
          <w:lang w:val="en-IN"/>
        </w:rPr>
        <w:t xml:space="preserve">to </w:t>
      </w:r>
      <w:r w:rsidR="00035601" w:rsidRPr="00874CAB">
        <w:rPr>
          <w:rFonts w:cs="Arial"/>
          <w:sz w:val="18"/>
          <w:szCs w:val="18"/>
          <w:lang w:val="en-IN"/>
        </w:rPr>
        <w:t>provide necessary health updates to his family and lawyers</w:t>
      </w:r>
      <w:r w:rsidR="0002368C" w:rsidRPr="00874CAB">
        <w:rPr>
          <w:rFonts w:cs="Arial"/>
          <w:sz w:val="18"/>
          <w:szCs w:val="18"/>
          <w:lang w:val="en-IN"/>
        </w:rPr>
        <w:t xml:space="preserve"> and </w:t>
      </w:r>
      <w:r w:rsidR="002240B1" w:rsidRPr="00874CAB">
        <w:rPr>
          <w:rFonts w:cs="Arial"/>
          <w:sz w:val="18"/>
          <w:szCs w:val="18"/>
          <w:lang w:val="en-IN"/>
        </w:rPr>
        <w:t xml:space="preserve">to </w:t>
      </w:r>
      <w:r w:rsidR="0002368C" w:rsidRPr="00874CAB">
        <w:rPr>
          <w:rFonts w:cs="Arial"/>
          <w:sz w:val="18"/>
          <w:szCs w:val="18"/>
          <w:lang w:val="en-IN"/>
        </w:rPr>
        <w:t>take him to a</w:t>
      </w:r>
      <w:r w:rsidR="00E971D9" w:rsidRPr="00874CAB">
        <w:rPr>
          <w:rFonts w:cs="Arial"/>
          <w:sz w:val="18"/>
          <w:szCs w:val="18"/>
          <w:lang w:val="en-IN"/>
        </w:rPr>
        <w:t xml:space="preserve"> hospital equipped to provide him the care he requires. </w:t>
      </w:r>
      <w:r w:rsidR="0002368C" w:rsidRPr="00874CAB">
        <w:rPr>
          <w:rFonts w:cs="Arial"/>
          <w:sz w:val="18"/>
          <w:szCs w:val="18"/>
          <w:lang w:val="en-IN"/>
        </w:rPr>
        <w:t xml:space="preserve">In addition, there are continued concerns </w:t>
      </w:r>
      <w:r w:rsidR="002240B1" w:rsidRPr="00874CAB">
        <w:rPr>
          <w:rFonts w:cs="Arial"/>
          <w:sz w:val="18"/>
          <w:szCs w:val="18"/>
          <w:lang w:val="en-IN"/>
        </w:rPr>
        <w:t xml:space="preserve">around </w:t>
      </w:r>
      <w:r w:rsidR="0002368C" w:rsidRPr="00874CAB">
        <w:rPr>
          <w:rFonts w:cs="Arial"/>
          <w:sz w:val="18"/>
          <w:szCs w:val="18"/>
          <w:lang w:val="en-IN"/>
        </w:rPr>
        <w:t xml:space="preserve">prison conditions including issues regarding sanitation and G N Saibaba’s access to basic needs such as a mattress and appropriate clothing.  </w:t>
      </w:r>
    </w:p>
    <w:p w:rsidR="00E971D9" w:rsidRPr="00874CAB" w:rsidRDefault="00E971D9" w:rsidP="00874CAB">
      <w:pPr>
        <w:pStyle w:val="AIBodytext"/>
        <w:spacing w:line="240" w:lineRule="auto"/>
        <w:rPr>
          <w:rFonts w:cs="Arial"/>
          <w:sz w:val="18"/>
          <w:szCs w:val="18"/>
          <w:lang w:val="en-IN"/>
        </w:rPr>
      </w:pPr>
      <w:r w:rsidRPr="00874CAB">
        <w:rPr>
          <w:rFonts w:cs="Arial"/>
          <w:sz w:val="18"/>
          <w:szCs w:val="18"/>
          <w:lang w:val="en-IN"/>
        </w:rPr>
        <w:t xml:space="preserve">If this situation is not </w:t>
      </w:r>
      <w:r w:rsidR="00B42C0E" w:rsidRPr="00874CAB">
        <w:rPr>
          <w:rFonts w:cs="Arial"/>
          <w:sz w:val="18"/>
          <w:szCs w:val="18"/>
          <w:lang w:val="en-IN"/>
        </w:rPr>
        <w:t xml:space="preserve">immediately </w:t>
      </w:r>
      <w:r w:rsidRPr="00874CAB">
        <w:rPr>
          <w:rFonts w:cs="Arial"/>
          <w:sz w:val="18"/>
          <w:szCs w:val="18"/>
          <w:lang w:val="en-IN"/>
        </w:rPr>
        <w:t xml:space="preserve">remedied, G N Saibaba </w:t>
      </w:r>
      <w:r w:rsidR="00F936FB" w:rsidRPr="00874CAB">
        <w:rPr>
          <w:rFonts w:cs="Arial"/>
          <w:sz w:val="18"/>
          <w:szCs w:val="18"/>
          <w:lang w:val="en-IN"/>
        </w:rPr>
        <w:t>and his family fear</w:t>
      </w:r>
      <w:r w:rsidRPr="00874CAB">
        <w:rPr>
          <w:rFonts w:cs="Arial"/>
          <w:sz w:val="18"/>
          <w:szCs w:val="18"/>
          <w:lang w:val="en-IN"/>
        </w:rPr>
        <w:t xml:space="preserve"> that he will n</w:t>
      </w:r>
      <w:r w:rsidR="009C3DAF" w:rsidRPr="00874CAB">
        <w:rPr>
          <w:rFonts w:cs="Arial"/>
          <w:sz w:val="18"/>
          <w:szCs w:val="18"/>
          <w:lang w:val="en-IN"/>
        </w:rPr>
        <w:t xml:space="preserve">ot survive the winter. </w:t>
      </w:r>
      <w:r w:rsidRPr="00874CAB">
        <w:rPr>
          <w:rFonts w:cs="Arial"/>
          <w:sz w:val="18"/>
          <w:szCs w:val="18"/>
          <w:lang w:val="en-IN"/>
        </w:rPr>
        <w:t xml:space="preserve">Denial of medical treatment to prisoners is cruel, inhuman and degrading treatment that can amount to torture. </w:t>
      </w:r>
    </w:p>
    <w:p w:rsidR="00874CAB" w:rsidRPr="00874CAB" w:rsidRDefault="00874CAB" w:rsidP="00874CAB">
      <w:pPr>
        <w:rPr>
          <w:rFonts w:ascii="Arial" w:eastAsia="Calibri" w:hAnsi="Arial" w:cs="Arial"/>
          <w:b/>
          <w:sz w:val="18"/>
          <w:szCs w:val="18"/>
        </w:rPr>
      </w:pPr>
      <w:r w:rsidRPr="00874CAB">
        <w:rPr>
          <w:rFonts w:ascii="Arial" w:eastAsia="Calibri" w:hAnsi="Arial" w:cs="Arial"/>
          <w:b/>
          <w:sz w:val="18"/>
          <w:szCs w:val="18"/>
        </w:rPr>
        <w:t>1) TAKE ACTION</w:t>
      </w:r>
    </w:p>
    <w:p w:rsidR="00874CAB" w:rsidRPr="00874CAB" w:rsidRDefault="00874CAB" w:rsidP="00874CAB">
      <w:pPr>
        <w:rPr>
          <w:rFonts w:ascii="Arial" w:eastAsia="Calibri" w:hAnsi="Arial" w:cs="Arial"/>
          <w:b/>
          <w:sz w:val="18"/>
          <w:szCs w:val="18"/>
        </w:rPr>
      </w:pPr>
      <w:r w:rsidRPr="00874CAB">
        <w:rPr>
          <w:rFonts w:ascii="Arial" w:eastAsia="Calibri" w:hAnsi="Arial" w:cs="Arial"/>
          <w:b/>
          <w:sz w:val="18"/>
          <w:szCs w:val="18"/>
        </w:rPr>
        <w:t>Write a letter, send an email, call, fax or tweet:</w:t>
      </w:r>
    </w:p>
    <w:p w:rsidR="000F5EB5" w:rsidRPr="00874CAB" w:rsidRDefault="00143887" w:rsidP="00874CAB">
      <w:pPr>
        <w:numPr>
          <w:ilvl w:val="0"/>
          <w:numId w:val="2"/>
        </w:numPr>
        <w:tabs>
          <w:tab w:val="clear" w:pos="284"/>
        </w:tabs>
        <w:ind w:left="709" w:hanging="709"/>
        <w:rPr>
          <w:rFonts w:ascii="Arial" w:hAnsi="Arial" w:cs="Arial"/>
          <w:sz w:val="18"/>
          <w:szCs w:val="18"/>
        </w:rPr>
      </w:pPr>
      <w:r w:rsidRPr="00874CAB">
        <w:rPr>
          <w:rFonts w:ascii="Arial" w:hAnsi="Arial" w:cs="Arial"/>
          <w:sz w:val="18"/>
          <w:szCs w:val="18"/>
        </w:rPr>
        <w:t>C</w:t>
      </w:r>
      <w:r w:rsidR="009658BE" w:rsidRPr="00874CAB">
        <w:rPr>
          <w:rFonts w:ascii="Arial" w:hAnsi="Arial" w:cs="Arial"/>
          <w:sz w:val="18"/>
          <w:szCs w:val="18"/>
        </w:rPr>
        <w:t xml:space="preserve">ommute </w:t>
      </w:r>
      <w:r w:rsidR="0072134F" w:rsidRPr="00874CAB">
        <w:rPr>
          <w:rFonts w:ascii="Arial" w:hAnsi="Arial" w:cs="Arial"/>
          <w:sz w:val="18"/>
          <w:szCs w:val="18"/>
        </w:rPr>
        <w:t>G N Saibaba’s</w:t>
      </w:r>
      <w:r w:rsidR="009658BE" w:rsidRPr="00874CAB">
        <w:rPr>
          <w:rFonts w:ascii="Arial" w:hAnsi="Arial" w:cs="Arial"/>
          <w:sz w:val="18"/>
          <w:szCs w:val="18"/>
        </w:rPr>
        <w:t xml:space="preserve"> sentence and release him immediately</w:t>
      </w:r>
      <w:r w:rsidR="00F57E26" w:rsidRPr="00874CAB">
        <w:rPr>
          <w:rFonts w:ascii="Arial" w:hAnsi="Arial" w:cs="Arial"/>
          <w:sz w:val="18"/>
          <w:szCs w:val="18"/>
        </w:rPr>
        <w:t>;</w:t>
      </w:r>
    </w:p>
    <w:p w:rsidR="00B42C0E" w:rsidRPr="00874CAB" w:rsidRDefault="002240B1" w:rsidP="00874CAB">
      <w:pPr>
        <w:numPr>
          <w:ilvl w:val="0"/>
          <w:numId w:val="3"/>
        </w:numPr>
        <w:tabs>
          <w:tab w:val="clear" w:pos="284"/>
        </w:tabs>
        <w:ind w:left="709" w:hanging="709"/>
        <w:rPr>
          <w:rFonts w:cs="Arial"/>
          <w:sz w:val="18"/>
          <w:szCs w:val="18"/>
        </w:rPr>
      </w:pPr>
      <w:r w:rsidRPr="00874CAB">
        <w:rPr>
          <w:rFonts w:ascii="Arial" w:hAnsi="Arial" w:cs="Arial"/>
          <w:sz w:val="18"/>
          <w:szCs w:val="18"/>
        </w:rPr>
        <w:t xml:space="preserve">Pending </w:t>
      </w:r>
      <w:r w:rsidR="00143887" w:rsidRPr="00874CAB">
        <w:rPr>
          <w:rFonts w:ascii="Arial" w:hAnsi="Arial" w:cs="Arial"/>
          <w:sz w:val="18"/>
          <w:szCs w:val="18"/>
        </w:rPr>
        <w:t>his release</w:t>
      </w:r>
      <w:r w:rsidRPr="00874CAB">
        <w:rPr>
          <w:rFonts w:ascii="Arial" w:hAnsi="Arial" w:cs="Arial"/>
          <w:sz w:val="18"/>
          <w:szCs w:val="18"/>
        </w:rPr>
        <w:t xml:space="preserve">, in </w:t>
      </w:r>
      <w:r w:rsidR="004514BF" w:rsidRPr="00874CAB">
        <w:rPr>
          <w:rFonts w:ascii="Arial" w:hAnsi="Arial" w:cs="Arial"/>
          <w:sz w:val="18"/>
          <w:szCs w:val="18"/>
        </w:rPr>
        <w:t xml:space="preserve">consultation and agreement </w:t>
      </w:r>
      <w:r w:rsidR="00C4616B" w:rsidRPr="00874CAB">
        <w:rPr>
          <w:rFonts w:ascii="Arial" w:hAnsi="Arial" w:cs="Arial"/>
          <w:sz w:val="18"/>
          <w:szCs w:val="18"/>
        </w:rPr>
        <w:t>with G</w:t>
      </w:r>
      <w:r w:rsidR="0002368C" w:rsidRPr="00874CAB">
        <w:rPr>
          <w:rFonts w:ascii="Arial" w:hAnsi="Arial" w:cs="Arial"/>
          <w:sz w:val="18"/>
          <w:szCs w:val="18"/>
        </w:rPr>
        <w:t xml:space="preserve"> </w:t>
      </w:r>
      <w:r w:rsidR="00DE275D" w:rsidRPr="00874CAB">
        <w:rPr>
          <w:rFonts w:ascii="Arial" w:hAnsi="Arial" w:cs="Arial"/>
          <w:sz w:val="18"/>
          <w:szCs w:val="18"/>
        </w:rPr>
        <w:t xml:space="preserve">N Saibaba and his family, </w:t>
      </w:r>
      <w:r w:rsidR="00F57E26" w:rsidRPr="00874CAB">
        <w:rPr>
          <w:rFonts w:ascii="Arial" w:hAnsi="Arial" w:cs="Arial"/>
          <w:sz w:val="18"/>
          <w:szCs w:val="18"/>
        </w:rPr>
        <w:t xml:space="preserve">grant </w:t>
      </w:r>
      <w:r w:rsidRPr="00874CAB">
        <w:rPr>
          <w:rFonts w:ascii="Arial" w:hAnsi="Arial" w:cs="Arial"/>
          <w:sz w:val="18"/>
          <w:szCs w:val="18"/>
        </w:rPr>
        <w:t xml:space="preserve">him </w:t>
      </w:r>
      <w:r w:rsidR="00F57E26" w:rsidRPr="00874CAB">
        <w:rPr>
          <w:rFonts w:ascii="Arial" w:hAnsi="Arial" w:cs="Arial"/>
          <w:sz w:val="18"/>
          <w:szCs w:val="18"/>
        </w:rPr>
        <w:t>prompt, regular and unrestricted access to medical care on request or as necessary;</w:t>
      </w:r>
      <w:r w:rsidR="00F57E26" w:rsidRPr="00874CAB">
        <w:rPr>
          <w:sz w:val="18"/>
          <w:szCs w:val="18"/>
        </w:rPr>
        <w:t xml:space="preserve"> </w:t>
      </w:r>
    </w:p>
    <w:p w:rsidR="00143887" w:rsidRPr="00874CAB" w:rsidRDefault="00F57E26" w:rsidP="00874CAB">
      <w:pPr>
        <w:numPr>
          <w:ilvl w:val="0"/>
          <w:numId w:val="3"/>
        </w:numPr>
        <w:tabs>
          <w:tab w:val="clear" w:pos="284"/>
        </w:tabs>
        <w:ind w:left="709" w:hanging="709"/>
        <w:rPr>
          <w:rFonts w:cs="Arial"/>
          <w:sz w:val="18"/>
          <w:szCs w:val="18"/>
        </w:rPr>
      </w:pPr>
      <w:r w:rsidRPr="00874CAB">
        <w:rPr>
          <w:rFonts w:ascii="Arial" w:hAnsi="Arial" w:cs="Arial"/>
          <w:sz w:val="18"/>
          <w:szCs w:val="18"/>
        </w:rPr>
        <w:t>Ensure G</w:t>
      </w:r>
      <w:r w:rsidR="0002368C" w:rsidRPr="00874CAB">
        <w:rPr>
          <w:rFonts w:ascii="Arial" w:hAnsi="Arial" w:cs="Arial"/>
          <w:sz w:val="18"/>
          <w:szCs w:val="18"/>
        </w:rPr>
        <w:t xml:space="preserve"> </w:t>
      </w:r>
      <w:r w:rsidRPr="00874CAB">
        <w:rPr>
          <w:rFonts w:ascii="Arial" w:hAnsi="Arial" w:cs="Arial"/>
          <w:sz w:val="18"/>
          <w:szCs w:val="18"/>
        </w:rPr>
        <w:t>N Saibaba is protected from torture and other ill-treatment while in detention, and that he is allowed, without delay, regular access to his family and lawyer.</w:t>
      </w:r>
    </w:p>
    <w:p w:rsidR="00B34DF0" w:rsidRPr="00874CAB" w:rsidRDefault="00B34DF0" w:rsidP="00874CAB">
      <w:pPr>
        <w:ind w:left="709"/>
        <w:rPr>
          <w:rFonts w:cs="Arial"/>
          <w:sz w:val="18"/>
          <w:szCs w:val="18"/>
        </w:rPr>
      </w:pPr>
    </w:p>
    <w:p w:rsidR="00874CAB" w:rsidRPr="00874CAB" w:rsidRDefault="00874CAB" w:rsidP="00874CAB">
      <w:pPr>
        <w:rPr>
          <w:rFonts w:ascii="Arial" w:eastAsia="Calibri" w:hAnsi="Arial" w:cs="Arial"/>
          <w:b/>
          <w:sz w:val="18"/>
          <w:szCs w:val="18"/>
        </w:rPr>
      </w:pPr>
      <w:r w:rsidRPr="00874CAB">
        <w:rPr>
          <w:rFonts w:ascii="Arial" w:eastAsia="Calibri" w:hAnsi="Arial" w:cs="Arial"/>
          <w:b/>
          <w:sz w:val="18"/>
          <w:szCs w:val="18"/>
        </w:rPr>
        <w:t xml:space="preserve">Contact these two officials by </w:t>
      </w:r>
      <w:r w:rsidRPr="00874CAB">
        <w:rPr>
          <w:rFonts w:ascii="Arial" w:eastAsia="Calibri" w:hAnsi="Arial" w:cs="Arial"/>
          <w:b/>
          <w:sz w:val="18"/>
          <w:szCs w:val="18"/>
        </w:rPr>
        <w:t>4 January, 2018</w:t>
      </w:r>
      <w:r w:rsidRPr="00874CAB">
        <w:rPr>
          <w:rFonts w:ascii="Arial" w:eastAsia="Calibri" w:hAnsi="Arial" w:cs="Arial"/>
          <w:b/>
          <w:sz w:val="18"/>
          <w:szCs w:val="18"/>
        </w:rPr>
        <w:t>:</w:t>
      </w:r>
    </w:p>
    <w:p w:rsidR="00953E3E" w:rsidRDefault="00953E3E" w:rsidP="00874CAB">
      <w:pPr>
        <w:pStyle w:val="AIAddressText"/>
        <w:tabs>
          <w:tab w:val="clear" w:pos="567"/>
        </w:tabs>
        <w:spacing w:line="240" w:lineRule="auto"/>
        <w:rPr>
          <w:rFonts w:cs="Arial"/>
          <w:sz w:val="16"/>
          <w:szCs w:val="16"/>
        </w:rPr>
        <w:sectPr w:rsidR="00953E3E" w:rsidSect="00874CAB">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874CAB" w:rsidRPr="00874CAB" w:rsidRDefault="00874CAB" w:rsidP="00874CAB">
      <w:pPr>
        <w:pStyle w:val="AIAddressText"/>
        <w:spacing w:line="240" w:lineRule="auto"/>
        <w:rPr>
          <w:rFonts w:cs="Arial"/>
          <w:sz w:val="16"/>
          <w:szCs w:val="16"/>
          <w:u w:val="single"/>
        </w:rPr>
      </w:pPr>
      <w:bookmarkStart w:id="1" w:name="Text17"/>
      <w:r w:rsidRPr="00874CAB">
        <w:rPr>
          <w:rFonts w:cs="Arial"/>
          <w:sz w:val="16"/>
          <w:szCs w:val="16"/>
          <w:u w:val="single"/>
        </w:rPr>
        <w:t>Minister of Home Affairs</w:t>
      </w:r>
    </w:p>
    <w:p w:rsidR="00874CAB" w:rsidRPr="00874CAB" w:rsidRDefault="00874CAB" w:rsidP="00874CAB">
      <w:pPr>
        <w:pStyle w:val="AIAddressText"/>
        <w:spacing w:line="240" w:lineRule="auto"/>
        <w:rPr>
          <w:rFonts w:cs="Arial"/>
          <w:sz w:val="16"/>
          <w:szCs w:val="16"/>
        </w:rPr>
      </w:pPr>
      <w:r w:rsidRPr="00874CAB">
        <w:rPr>
          <w:rFonts w:cs="Arial"/>
          <w:sz w:val="16"/>
          <w:szCs w:val="16"/>
        </w:rPr>
        <w:t>Rajnath Singh</w:t>
      </w:r>
    </w:p>
    <w:p w:rsidR="00874CAB" w:rsidRPr="00874CAB" w:rsidRDefault="00874CAB" w:rsidP="00874CAB">
      <w:pPr>
        <w:pStyle w:val="AIAddressText"/>
        <w:spacing w:line="240" w:lineRule="auto"/>
        <w:rPr>
          <w:rFonts w:cs="Arial"/>
          <w:sz w:val="16"/>
          <w:szCs w:val="16"/>
        </w:rPr>
      </w:pPr>
      <w:r w:rsidRPr="00874CAB">
        <w:rPr>
          <w:rFonts w:cs="Arial"/>
          <w:sz w:val="16"/>
          <w:szCs w:val="16"/>
        </w:rPr>
        <w:t>17 Akbar Road</w:t>
      </w:r>
    </w:p>
    <w:p w:rsidR="00874CAB" w:rsidRPr="00874CAB" w:rsidRDefault="00874CAB" w:rsidP="00874CAB">
      <w:pPr>
        <w:pStyle w:val="AIAddressText"/>
        <w:spacing w:line="240" w:lineRule="auto"/>
        <w:rPr>
          <w:rFonts w:cs="Arial"/>
          <w:sz w:val="16"/>
          <w:szCs w:val="16"/>
        </w:rPr>
      </w:pPr>
      <w:r w:rsidRPr="00874CAB">
        <w:rPr>
          <w:rFonts w:cs="Arial"/>
          <w:sz w:val="16"/>
          <w:szCs w:val="16"/>
        </w:rPr>
        <w:t>New Delhi 110001</w:t>
      </w:r>
    </w:p>
    <w:p w:rsidR="00874CAB" w:rsidRPr="00874CAB" w:rsidRDefault="00874CAB" w:rsidP="00874CAB">
      <w:pPr>
        <w:pStyle w:val="AIAddressText"/>
        <w:spacing w:line="240" w:lineRule="auto"/>
        <w:rPr>
          <w:rFonts w:cs="Arial"/>
          <w:sz w:val="16"/>
          <w:szCs w:val="16"/>
        </w:rPr>
      </w:pPr>
      <w:r w:rsidRPr="00874CAB">
        <w:rPr>
          <w:rFonts w:cs="Arial"/>
          <w:sz w:val="16"/>
          <w:szCs w:val="16"/>
        </w:rPr>
        <w:t>Fax: +91 11 2301 4184</w:t>
      </w:r>
    </w:p>
    <w:p w:rsidR="00874CAB" w:rsidRPr="00874CAB" w:rsidRDefault="00874CAB" w:rsidP="00874CAB">
      <w:pPr>
        <w:pStyle w:val="AIAddressText"/>
        <w:spacing w:line="240" w:lineRule="auto"/>
        <w:rPr>
          <w:rFonts w:cs="Arial"/>
          <w:sz w:val="16"/>
          <w:szCs w:val="16"/>
        </w:rPr>
      </w:pPr>
      <w:r w:rsidRPr="00874CAB">
        <w:rPr>
          <w:rFonts w:cs="Arial"/>
          <w:sz w:val="16"/>
          <w:szCs w:val="16"/>
        </w:rPr>
        <w:t xml:space="preserve">Email: </w:t>
      </w:r>
      <w:hyperlink r:id="rId17" w:history="1">
        <w:r w:rsidRPr="00874CAB">
          <w:rPr>
            <w:rStyle w:val="Hyperlink"/>
            <w:rFonts w:cs="Arial"/>
            <w:color w:val="auto"/>
            <w:sz w:val="16"/>
            <w:szCs w:val="16"/>
          </w:rPr>
          <w:t>38ashokroad@gmail.com</w:t>
        </w:r>
      </w:hyperlink>
      <w:r w:rsidRPr="00874CAB">
        <w:rPr>
          <w:rFonts w:cs="Arial"/>
          <w:sz w:val="16"/>
          <w:szCs w:val="16"/>
        </w:rPr>
        <w:t xml:space="preserve"> </w:t>
      </w:r>
    </w:p>
    <w:p w:rsidR="00874CAB" w:rsidRPr="00874CAB" w:rsidRDefault="00874CAB" w:rsidP="00874CAB">
      <w:pPr>
        <w:pStyle w:val="AIAddressText"/>
        <w:spacing w:line="240" w:lineRule="auto"/>
        <w:rPr>
          <w:rFonts w:cs="Arial"/>
          <w:b/>
          <w:sz w:val="16"/>
          <w:szCs w:val="16"/>
        </w:rPr>
      </w:pPr>
      <w:r w:rsidRPr="00874CAB">
        <w:rPr>
          <w:rFonts w:cs="Arial"/>
          <w:b/>
          <w:sz w:val="16"/>
          <w:szCs w:val="16"/>
        </w:rPr>
        <w:t>Salutation: Dear Minister</w:t>
      </w:r>
    </w:p>
    <w:p w:rsidR="00F57E26" w:rsidRPr="00874CAB" w:rsidRDefault="00F57E26" w:rsidP="00874CAB">
      <w:pPr>
        <w:pStyle w:val="AIAddressText"/>
        <w:tabs>
          <w:tab w:val="clear" w:pos="567"/>
        </w:tabs>
        <w:spacing w:line="240" w:lineRule="auto"/>
        <w:rPr>
          <w:rFonts w:cs="Arial"/>
          <w:sz w:val="16"/>
          <w:szCs w:val="16"/>
          <w:u w:val="single"/>
        </w:rPr>
      </w:pPr>
    </w:p>
    <w:bookmarkEnd w:id="1"/>
    <w:p w:rsidR="00874CAB" w:rsidRPr="00874CAB" w:rsidRDefault="00874CAB" w:rsidP="00502DC3">
      <w:pPr>
        <w:pStyle w:val="PlainText"/>
        <w:rPr>
          <w:rFonts w:ascii="Arial" w:hAnsi="Arial" w:cs="Arial"/>
          <w:sz w:val="16"/>
          <w:szCs w:val="16"/>
          <w:u w:val="single"/>
        </w:rPr>
      </w:pPr>
    </w:p>
    <w:p w:rsidR="00874CAB" w:rsidRPr="00874CAB" w:rsidRDefault="00874CAB" w:rsidP="00874CAB">
      <w:pPr>
        <w:pStyle w:val="PlainText"/>
        <w:rPr>
          <w:rFonts w:ascii="Arial" w:hAnsi="Arial" w:cs="Arial"/>
          <w:sz w:val="16"/>
          <w:szCs w:val="16"/>
          <w:u w:val="single"/>
        </w:rPr>
      </w:pPr>
      <w:r w:rsidRPr="00874CAB">
        <w:rPr>
          <w:rFonts w:ascii="Arial" w:hAnsi="Arial" w:cs="Arial"/>
          <w:sz w:val="16"/>
          <w:szCs w:val="16"/>
          <w:u w:val="single"/>
        </w:rPr>
        <w:t>Ambassador H.E. Navtej Sarna, Embassy of India</w:t>
      </w:r>
    </w:p>
    <w:p w:rsidR="00874CAB" w:rsidRPr="00874CAB" w:rsidRDefault="00874CAB" w:rsidP="00874CAB">
      <w:pPr>
        <w:pStyle w:val="PlainText"/>
        <w:rPr>
          <w:rFonts w:ascii="Arial" w:hAnsi="Arial" w:cs="Arial"/>
          <w:sz w:val="16"/>
          <w:szCs w:val="16"/>
        </w:rPr>
      </w:pPr>
      <w:r w:rsidRPr="00874CAB">
        <w:rPr>
          <w:rFonts w:ascii="Arial" w:hAnsi="Arial" w:cs="Arial"/>
          <w:sz w:val="16"/>
          <w:szCs w:val="16"/>
        </w:rPr>
        <w:t>2107 Massachusetts Ave. NW, Washington DC 20008</w:t>
      </w:r>
    </w:p>
    <w:p w:rsidR="00874CAB" w:rsidRPr="00874CAB" w:rsidRDefault="00874CAB" w:rsidP="00874CAB">
      <w:pPr>
        <w:pStyle w:val="PlainText"/>
        <w:rPr>
          <w:rFonts w:ascii="Arial" w:hAnsi="Arial" w:cs="Arial"/>
          <w:sz w:val="16"/>
          <w:szCs w:val="16"/>
        </w:rPr>
      </w:pPr>
      <w:r w:rsidRPr="00874CAB">
        <w:rPr>
          <w:rFonts w:ascii="Arial" w:hAnsi="Arial" w:cs="Arial"/>
          <w:sz w:val="16"/>
          <w:szCs w:val="16"/>
        </w:rPr>
        <w:t>Phone: 1 202 939 7000 | Fax: 1 202 265 4351</w:t>
      </w:r>
    </w:p>
    <w:p w:rsidR="00874CAB" w:rsidRPr="00874CAB" w:rsidRDefault="00874CAB" w:rsidP="00874CAB">
      <w:pPr>
        <w:pStyle w:val="PlainText"/>
        <w:rPr>
          <w:rFonts w:ascii="Arial" w:hAnsi="Arial" w:cs="Arial"/>
          <w:sz w:val="16"/>
          <w:szCs w:val="16"/>
        </w:rPr>
      </w:pPr>
      <w:r w:rsidRPr="00874CAB">
        <w:rPr>
          <w:rFonts w:ascii="Arial" w:hAnsi="Arial" w:cs="Arial"/>
          <w:sz w:val="16"/>
          <w:szCs w:val="16"/>
        </w:rPr>
        <w:t xml:space="preserve">Email: </w:t>
      </w:r>
      <w:hyperlink r:id="rId18" w:history="1">
        <w:r w:rsidRPr="00874CAB">
          <w:rPr>
            <w:rStyle w:val="Hyperlink"/>
            <w:rFonts w:ascii="Arial" w:hAnsi="Arial" w:cs="Arial"/>
            <w:color w:val="auto"/>
            <w:sz w:val="16"/>
            <w:szCs w:val="16"/>
          </w:rPr>
          <w:t>navtej.sarna@gmail.com</w:t>
        </w:r>
      </w:hyperlink>
      <w:r w:rsidRPr="00874CAB">
        <w:rPr>
          <w:rFonts w:ascii="Arial" w:hAnsi="Arial" w:cs="Arial"/>
          <w:sz w:val="16"/>
          <w:szCs w:val="16"/>
        </w:rPr>
        <w:t xml:space="preserve"> </w:t>
      </w:r>
    </w:p>
    <w:p w:rsidR="00874CAB" w:rsidRPr="00874CAB" w:rsidRDefault="00874CAB" w:rsidP="00874CAB">
      <w:pPr>
        <w:pStyle w:val="PlainText"/>
        <w:rPr>
          <w:rFonts w:ascii="Arial" w:hAnsi="Arial" w:cs="Arial"/>
          <w:sz w:val="16"/>
          <w:szCs w:val="16"/>
        </w:rPr>
      </w:pPr>
      <w:r w:rsidRPr="00874CAB">
        <w:rPr>
          <w:rFonts w:ascii="Arial" w:hAnsi="Arial" w:cs="Arial"/>
          <w:sz w:val="16"/>
          <w:szCs w:val="16"/>
        </w:rPr>
        <w:t>Twitter: @NatvejSarna</w:t>
      </w:r>
    </w:p>
    <w:p w:rsidR="00874CAB" w:rsidRPr="00874CAB" w:rsidRDefault="00874CAB" w:rsidP="00874CAB">
      <w:pPr>
        <w:pStyle w:val="PlainText"/>
        <w:rPr>
          <w:rFonts w:ascii="Arial" w:hAnsi="Arial" w:cs="Arial"/>
          <w:sz w:val="16"/>
          <w:szCs w:val="16"/>
        </w:rPr>
      </w:pPr>
      <w:r w:rsidRPr="00874CAB">
        <w:rPr>
          <w:rFonts w:ascii="Arial" w:hAnsi="Arial" w:cs="Arial"/>
          <w:sz w:val="16"/>
          <w:szCs w:val="16"/>
        </w:rPr>
        <w:t xml:space="preserve">Facebook: </w:t>
      </w:r>
      <w:hyperlink r:id="rId19" w:history="1">
        <w:r w:rsidRPr="00874CAB">
          <w:rPr>
            <w:rStyle w:val="Hyperlink"/>
            <w:rFonts w:ascii="Arial" w:hAnsi="Arial" w:cs="Arial"/>
            <w:color w:val="auto"/>
            <w:sz w:val="16"/>
            <w:szCs w:val="16"/>
          </w:rPr>
          <w:t>https://goo.gl/FxcMH7</w:t>
        </w:r>
      </w:hyperlink>
      <w:r w:rsidRPr="00874CAB">
        <w:rPr>
          <w:rFonts w:ascii="Arial" w:hAnsi="Arial" w:cs="Arial"/>
          <w:sz w:val="16"/>
          <w:szCs w:val="16"/>
        </w:rPr>
        <w:t xml:space="preserve">  </w:t>
      </w:r>
    </w:p>
    <w:p w:rsidR="00874CAB" w:rsidRPr="00874CAB" w:rsidRDefault="00874CAB" w:rsidP="00874CAB">
      <w:pPr>
        <w:pStyle w:val="PlainText"/>
        <w:rPr>
          <w:rFonts w:ascii="Arial" w:hAnsi="Arial" w:cs="Arial"/>
          <w:b/>
          <w:sz w:val="16"/>
          <w:szCs w:val="16"/>
        </w:rPr>
      </w:pPr>
      <w:r w:rsidRPr="00874CAB">
        <w:rPr>
          <w:rFonts w:ascii="Arial" w:hAnsi="Arial" w:cs="Arial"/>
          <w:b/>
          <w:sz w:val="16"/>
          <w:szCs w:val="16"/>
        </w:rPr>
        <w:t>Salutation: Dear Ambassador</w:t>
      </w:r>
    </w:p>
    <w:p w:rsidR="00874CAB" w:rsidRPr="00874CAB" w:rsidRDefault="00874CAB" w:rsidP="00502DC3">
      <w:pPr>
        <w:pStyle w:val="PlainText"/>
        <w:rPr>
          <w:rFonts w:ascii="Arial" w:hAnsi="Arial" w:cs="Arial"/>
          <w:sz w:val="16"/>
          <w:szCs w:val="16"/>
          <w:u w:val="single"/>
        </w:rPr>
      </w:pPr>
    </w:p>
    <w:p w:rsidR="000F5EB5" w:rsidRPr="00874CAB" w:rsidRDefault="000F5EB5" w:rsidP="00874CAB">
      <w:pPr>
        <w:pStyle w:val="AIAddressText"/>
        <w:tabs>
          <w:tab w:val="clear" w:pos="567"/>
        </w:tabs>
        <w:spacing w:line="240" w:lineRule="auto"/>
        <w:rPr>
          <w:rFonts w:cs="Arial"/>
          <w:b/>
          <w:bCs/>
        </w:rPr>
        <w:sectPr w:rsidR="000F5EB5" w:rsidRPr="00874CAB" w:rsidSect="00874CAB">
          <w:type w:val="continuous"/>
          <w:pgSz w:w="12240" w:h="15840" w:code="1"/>
          <w:pgMar w:top="720" w:right="720" w:bottom="2160" w:left="720" w:header="0" w:footer="567" w:gutter="0"/>
          <w:cols w:num="2" w:space="720"/>
          <w:titlePg/>
          <w:docGrid w:linePitch="360"/>
        </w:sectPr>
      </w:pPr>
    </w:p>
    <w:p w:rsidR="00874CAB" w:rsidRPr="00874CAB" w:rsidRDefault="00874CAB" w:rsidP="00874CAB">
      <w:pPr>
        <w:autoSpaceDE w:val="0"/>
        <w:autoSpaceDN w:val="0"/>
        <w:adjustRightInd w:val="0"/>
        <w:rPr>
          <w:rFonts w:ascii="Arial" w:hAnsi="Arial" w:cs="Arial"/>
          <w:b/>
          <w:color w:val="000000"/>
          <w:sz w:val="18"/>
          <w:szCs w:val="18"/>
        </w:rPr>
      </w:pPr>
      <w:r w:rsidRPr="00874CAB">
        <w:rPr>
          <w:rFonts w:ascii="Arial" w:hAnsi="Arial" w:cs="Arial"/>
          <w:b/>
          <w:color w:val="000000"/>
          <w:sz w:val="18"/>
          <w:szCs w:val="18"/>
        </w:rPr>
        <w:t xml:space="preserve">2) LET US KNOW YOU TOOK ACTION </w:t>
      </w:r>
    </w:p>
    <w:p w:rsidR="00874CAB" w:rsidRPr="00874CAB" w:rsidRDefault="00874CAB" w:rsidP="00874CAB">
      <w:pPr>
        <w:autoSpaceDE w:val="0"/>
        <w:autoSpaceDN w:val="0"/>
        <w:adjustRightInd w:val="0"/>
        <w:rPr>
          <w:rFonts w:ascii="Arial" w:hAnsi="Arial" w:cs="Arial"/>
          <w:color w:val="000000"/>
          <w:sz w:val="18"/>
          <w:szCs w:val="18"/>
        </w:rPr>
      </w:pPr>
      <w:hyperlink r:id="rId20" w:history="1">
        <w:r w:rsidRPr="00874CAB">
          <w:rPr>
            <w:rStyle w:val="Hyperlink"/>
            <w:rFonts w:ascii="Arial" w:hAnsi="Arial" w:cs="Arial"/>
            <w:sz w:val="18"/>
            <w:szCs w:val="18"/>
          </w:rPr>
          <w:t>Click here</w:t>
        </w:r>
      </w:hyperlink>
      <w:r w:rsidRPr="00874CAB">
        <w:rPr>
          <w:rFonts w:ascii="Arial" w:hAnsi="Arial" w:cs="Arial"/>
          <w:color w:val="000000"/>
          <w:sz w:val="18"/>
          <w:szCs w:val="18"/>
        </w:rPr>
        <w:t xml:space="preserve"> to let us know if you took action on this case! </w:t>
      </w:r>
      <w:r w:rsidRPr="00874CAB">
        <w:rPr>
          <w:rFonts w:ascii="Arial" w:hAnsi="Arial" w:cs="Arial"/>
          <w:i/>
          <w:iCs/>
          <w:color w:val="000000"/>
          <w:sz w:val="18"/>
          <w:szCs w:val="18"/>
        </w:rPr>
        <w:t xml:space="preserve">This is Urgent Action </w:t>
      </w:r>
      <w:r w:rsidRPr="00874CAB">
        <w:rPr>
          <w:rFonts w:ascii="Arial" w:hAnsi="Arial" w:cs="Arial"/>
          <w:i/>
          <w:iCs/>
          <w:color w:val="000000"/>
          <w:sz w:val="18"/>
          <w:szCs w:val="18"/>
        </w:rPr>
        <w:t>131.14</w:t>
      </w:r>
      <w:r w:rsidRPr="00874CAB">
        <w:rPr>
          <w:rFonts w:ascii="Arial" w:hAnsi="Arial" w:cs="Arial"/>
          <w:i/>
          <w:iCs/>
          <w:color w:val="000000"/>
          <w:sz w:val="18"/>
          <w:szCs w:val="18"/>
        </w:rPr>
        <w:t xml:space="preserve"> </w:t>
      </w:r>
    </w:p>
    <w:p w:rsidR="00874CAB" w:rsidRPr="00874CAB" w:rsidRDefault="00874CAB" w:rsidP="00874CAB">
      <w:pPr>
        <w:rPr>
          <w:rFonts w:ascii="Arial" w:hAnsi="Arial" w:cs="Arial"/>
          <w:color w:val="000000"/>
          <w:sz w:val="18"/>
          <w:szCs w:val="18"/>
        </w:rPr>
      </w:pPr>
      <w:r w:rsidRPr="00874CAB">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874CAB">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11A95" w:rsidRPr="009F60F9" w:rsidRDefault="00111A95" w:rsidP="00874CAB">
      <w:pPr>
        <w:rPr>
          <w:rStyle w:val="AIHeadline"/>
          <w:rFonts w:cs="Arial"/>
          <w:sz w:val="34"/>
          <w:szCs w:val="34"/>
        </w:rPr>
      </w:pPr>
      <w:r w:rsidRPr="009F60F9">
        <w:rPr>
          <w:rStyle w:val="AIHeadline"/>
          <w:rFonts w:cs="Arial"/>
          <w:sz w:val="34"/>
          <w:szCs w:val="34"/>
        </w:rPr>
        <w:t xml:space="preserve">grave </w:t>
      </w:r>
      <w:r>
        <w:rPr>
          <w:rStyle w:val="AIHeadline"/>
          <w:rFonts w:cs="Arial"/>
          <w:sz w:val="34"/>
          <w:szCs w:val="34"/>
        </w:rPr>
        <w:t xml:space="preserve">health </w:t>
      </w:r>
      <w:r w:rsidRPr="009F60F9">
        <w:rPr>
          <w:rStyle w:val="AIHeadline"/>
          <w:rFonts w:cs="Arial"/>
          <w:sz w:val="34"/>
          <w:szCs w:val="34"/>
        </w:rPr>
        <w:t xml:space="preserve">fears for </w:t>
      </w:r>
      <w:r>
        <w:rPr>
          <w:rStyle w:val="AIHeadline"/>
          <w:rFonts w:cs="Arial"/>
          <w:sz w:val="34"/>
          <w:szCs w:val="34"/>
        </w:rPr>
        <w:t>paralysed</w:t>
      </w:r>
      <w:r w:rsidRPr="009F60F9">
        <w:rPr>
          <w:rStyle w:val="AIHeadline"/>
          <w:rFonts w:cs="Arial"/>
          <w:sz w:val="34"/>
          <w:szCs w:val="34"/>
        </w:rPr>
        <w:t xml:space="preserve"> activist </w:t>
      </w:r>
      <w:r>
        <w:rPr>
          <w:rStyle w:val="AIHeadline"/>
          <w:rFonts w:cs="Arial"/>
          <w:sz w:val="34"/>
          <w:szCs w:val="34"/>
        </w:rPr>
        <w:t>in prison</w:t>
      </w:r>
    </w:p>
    <w:p w:rsidR="000F5EB5" w:rsidRPr="00F95961" w:rsidRDefault="000F5EB5" w:rsidP="00874CAB">
      <w:pPr>
        <w:pStyle w:val="Heading2"/>
        <w:spacing w:before="120" w:after="120" w:line="240" w:lineRule="auto"/>
        <w:rPr>
          <w:rFonts w:ascii="Arial" w:hAnsi="Arial" w:cs="Arial"/>
        </w:rPr>
      </w:pPr>
      <w:r w:rsidRPr="00F95961">
        <w:rPr>
          <w:rFonts w:ascii="Arial" w:hAnsi="Arial" w:cs="Arial"/>
        </w:rPr>
        <w:t>ADditional Information</w:t>
      </w:r>
    </w:p>
    <w:p w:rsidR="0012584C" w:rsidRPr="00666B0A" w:rsidRDefault="00E35DAB" w:rsidP="00874CAB">
      <w:pPr>
        <w:pStyle w:val="AIAdditionalinformationtext"/>
        <w:spacing w:line="240" w:lineRule="auto"/>
        <w:rPr>
          <w:rFonts w:cs="Arial"/>
          <w:szCs w:val="18"/>
        </w:rPr>
      </w:pPr>
      <w:r w:rsidRPr="00666B0A">
        <w:rPr>
          <w:rFonts w:cs="Arial"/>
          <w:szCs w:val="18"/>
          <w:lang w:val="en-IN"/>
        </w:rPr>
        <w:t xml:space="preserve">G.N Saibaba is an activist and academic who has routinely spoken out against human rights abuses against </w:t>
      </w:r>
      <w:r w:rsidR="00826098" w:rsidRPr="00666B0A">
        <w:rPr>
          <w:rFonts w:cs="Arial"/>
          <w:szCs w:val="18"/>
          <w:lang w:val="en-IN"/>
        </w:rPr>
        <w:t>A</w:t>
      </w:r>
      <w:r w:rsidRPr="00666B0A">
        <w:rPr>
          <w:rFonts w:cs="Arial"/>
          <w:szCs w:val="18"/>
          <w:lang w:val="en-IN"/>
        </w:rPr>
        <w:t xml:space="preserve">divasis in the mineral rich belt of </w:t>
      </w:r>
      <w:r w:rsidR="00826098" w:rsidRPr="00666B0A">
        <w:rPr>
          <w:rFonts w:cs="Arial"/>
          <w:szCs w:val="18"/>
          <w:lang w:val="en-IN"/>
        </w:rPr>
        <w:t>c</w:t>
      </w:r>
      <w:r w:rsidRPr="00666B0A">
        <w:rPr>
          <w:rFonts w:cs="Arial"/>
          <w:szCs w:val="18"/>
          <w:lang w:val="en-IN"/>
        </w:rPr>
        <w:t xml:space="preserve">entral India. </w:t>
      </w:r>
      <w:r w:rsidR="00581C4D" w:rsidRPr="00666B0A">
        <w:rPr>
          <w:rFonts w:cs="Arial"/>
          <w:szCs w:val="18"/>
          <w:lang w:val="en-IN"/>
        </w:rPr>
        <w:t>He</w:t>
      </w:r>
      <w:r w:rsidR="00581C4D" w:rsidRPr="00666B0A">
        <w:rPr>
          <w:rFonts w:cs="Arial"/>
          <w:szCs w:val="18"/>
        </w:rPr>
        <w:t xml:space="preserve"> was first denied medical care in May 2014, when he was detained by the Maharashtra police for his alleged links with the CPI (Maoist) armed group</w:t>
      </w:r>
      <w:r w:rsidR="00826098" w:rsidRPr="00666B0A">
        <w:rPr>
          <w:rFonts w:cs="Arial"/>
          <w:szCs w:val="18"/>
        </w:rPr>
        <w:t>.</w:t>
      </w:r>
      <w:r w:rsidR="00581C4D" w:rsidRPr="00666B0A">
        <w:rPr>
          <w:rFonts w:cs="Arial"/>
          <w:szCs w:val="18"/>
        </w:rPr>
        <w:t xml:space="preserve"> </w:t>
      </w:r>
      <w:r w:rsidR="00826098" w:rsidRPr="00666B0A">
        <w:rPr>
          <w:rFonts w:cs="Arial"/>
          <w:szCs w:val="18"/>
        </w:rPr>
        <w:t>I</w:t>
      </w:r>
      <w:r w:rsidR="00581C4D" w:rsidRPr="00666B0A">
        <w:rPr>
          <w:rFonts w:cs="Arial"/>
          <w:szCs w:val="18"/>
        </w:rPr>
        <w:t>n March 2016, the Supreme Court of India granted him bail on medical grounds after his health deteriorated. According to media reports, the court said the Maharashtra government had been “extremely unfair to the accused, especially considering his health”.</w:t>
      </w:r>
      <w:r w:rsidR="0012584C">
        <w:rPr>
          <w:rFonts w:cs="Arial"/>
          <w:szCs w:val="18"/>
        </w:rPr>
        <w:t xml:space="preserve"> His recent conviction was primarily</w:t>
      </w:r>
      <w:r w:rsidR="0012584C" w:rsidRPr="0012584C">
        <w:rPr>
          <w:rFonts w:cs="Arial"/>
          <w:szCs w:val="18"/>
        </w:rPr>
        <w:t> based on pho</w:t>
      </w:r>
      <w:r w:rsidR="0012584C">
        <w:rPr>
          <w:rFonts w:cs="Arial"/>
          <w:szCs w:val="18"/>
        </w:rPr>
        <w:t xml:space="preserve">tographs, documents and videos </w:t>
      </w:r>
      <w:r w:rsidR="0012584C" w:rsidRPr="0012584C">
        <w:rPr>
          <w:rFonts w:cs="Arial"/>
          <w:szCs w:val="18"/>
        </w:rPr>
        <w:t xml:space="preserve">which the police say </w:t>
      </w:r>
      <w:r w:rsidR="0012584C">
        <w:rPr>
          <w:rFonts w:cs="Arial"/>
          <w:szCs w:val="18"/>
        </w:rPr>
        <w:t>“</w:t>
      </w:r>
      <w:r w:rsidR="0012584C" w:rsidRPr="0012584C">
        <w:rPr>
          <w:rFonts w:cs="Arial"/>
          <w:szCs w:val="18"/>
        </w:rPr>
        <w:t xml:space="preserve">they found in </w:t>
      </w:r>
      <w:r w:rsidR="0012584C">
        <w:rPr>
          <w:rFonts w:cs="Arial"/>
          <w:szCs w:val="18"/>
        </w:rPr>
        <w:t xml:space="preserve">G N </w:t>
      </w:r>
      <w:r w:rsidR="0012584C" w:rsidRPr="0012584C">
        <w:rPr>
          <w:rFonts w:cs="Arial"/>
          <w:szCs w:val="18"/>
        </w:rPr>
        <w:t>Saibaba's home".</w:t>
      </w:r>
    </w:p>
    <w:p w:rsidR="00581C4D" w:rsidRPr="00666B0A" w:rsidRDefault="00581C4D" w:rsidP="00874CAB">
      <w:pPr>
        <w:pStyle w:val="AIBodytext"/>
        <w:spacing w:line="240" w:lineRule="auto"/>
        <w:rPr>
          <w:rFonts w:cs="Arial"/>
          <w:sz w:val="18"/>
          <w:szCs w:val="18"/>
          <w:lang w:val="en-US"/>
        </w:rPr>
      </w:pPr>
      <w:r w:rsidRPr="00666B0A">
        <w:rPr>
          <w:rFonts w:cs="Arial"/>
          <w:sz w:val="18"/>
          <w:szCs w:val="18"/>
          <w:lang w:val="en-IN"/>
        </w:rPr>
        <w:t xml:space="preserve">Human rights groups in India have highlighted several instances where the </w:t>
      </w:r>
      <w:r w:rsidRPr="00666B0A">
        <w:rPr>
          <w:rFonts w:cs="Arial"/>
          <w:sz w:val="18"/>
          <w:szCs w:val="18"/>
          <w:lang w:val="en-US"/>
        </w:rPr>
        <w:t xml:space="preserve">Unlawful Activities Prevention Act (UAPA) </w:t>
      </w:r>
      <w:r w:rsidRPr="00666B0A">
        <w:rPr>
          <w:rFonts w:cs="Arial"/>
          <w:sz w:val="18"/>
          <w:szCs w:val="18"/>
          <w:lang w:val="en-IN"/>
        </w:rPr>
        <w:t>has been abused, with the use of fabricated evidence and false charges, to detain activists that are peacefully exercising their rights to freedom of expression and association. Parts of the UAPA do not meet international human rights standards and are likely to lead to human rights violations. For example, the UAPA dilutes the evidentiary requirement for terror convictions and uses sweeping definitions of ‘acts of terrorism’ and ‘membership’ of ‘unlawful’ organizations, and does not comply with India’s international legal obligations.</w:t>
      </w:r>
      <w:r w:rsidR="00A71C4D" w:rsidRPr="00666B0A">
        <w:rPr>
          <w:rFonts w:cs="Arial"/>
          <w:sz w:val="18"/>
          <w:szCs w:val="18"/>
          <w:lang w:val="en-IN"/>
        </w:rPr>
        <w:t xml:space="preserve"> </w:t>
      </w:r>
      <w:r w:rsidR="00A71C4D" w:rsidRPr="00666B0A">
        <w:rPr>
          <w:rFonts w:cs="Arial"/>
          <w:sz w:val="18"/>
          <w:szCs w:val="18"/>
          <w:lang w:val="en-US"/>
        </w:rPr>
        <w:t xml:space="preserve"> </w:t>
      </w:r>
    </w:p>
    <w:p w:rsidR="002120AB" w:rsidRPr="00666B0A" w:rsidRDefault="00581C4D" w:rsidP="00874CAB">
      <w:pPr>
        <w:pStyle w:val="AIAdditionalinformationtext"/>
        <w:spacing w:line="240" w:lineRule="auto"/>
        <w:rPr>
          <w:rFonts w:cs="Arial"/>
          <w:szCs w:val="18"/>
        </w:rPr>
      </w:pPr>
      <w:r w:rsidRPr="00666B0A">
        <w:rPr>
          <w:rFonts w:cs="Arial"/>
          <w:szCs w:val="18"/>
        </w:rPr>
        <w:t xml:space="preserve">India is a state party to the International Covenant on Civil and Political Rights and a signatory to the UN Convention Against Torture, which impose an absolute prohibition on torture and other ill-treatment. </w:t>
      </w:r>
      <w:r w:rsidR="002120AB" w:rsidRPr="00666B0A">
        <w:rPr>
          <w:rFonts w:cs="Arial"/>
          <w:szCs w:val="18"/>
        </w:rPr>
        <w:t>India is also a signatory to the UN Convention on the Rights of Persons with Disabilities, which requires states to ensure that persons with disabilities are not subjected to torture or other ill-treatment.</w:t>
      </w:r>
    </w:p>
    <w:p w:rsidR="002120AB" w:rsidRPr="00666B0A" w:rsidRDefault="00581C4D" w:rsidP="00874CAB">
      <w:pPr>
        <w:pStyle w:val="AIAdditionalinformationtext"/>
        <w:spacing w:line="240" w:lineRule="auto"/>
        <w:rPr>
          <w:rFonts w:cs="Arial"/>
          <w:szCs w:val="18"/>
        </w:rPr>
      </w:pPr>
      <w:r w:rsidRPr="00666B0A">
        <w:rPr>
          <w:rFonts w:cs="Arial"/>
          <w:szCs w:val="18"/>
        </w:rPr>
        <w:t xml:space="preserve">The UN Standard Minimum Rules for the Treatment of Prisoners, also known as the Nelson Mandela Rules, state that the provision of healthcare of prisoners is a state responsibility, and that prisoners “should enjoy the same standards of health care that are available in the community” without discrimination. The Mandela Rules also provide that </w:t>
      </w:r>
      <w:r w:rsidR="002120AB" w:rsidRPr="00666B0A">
        <w:rPr>
          <w:rFonts w:cs="Arial"/>
          <w:szCs w:val="18"/>
        </w:rPr>
        <w:t xml:space="preserve">all </w:t>
      </w:r>
      <w:r w:rsidR="002120AB" w:rsidRPr="00666B0A">
        <w:rPr>
          <w:rFonts w:cs="Arial"/>
          <w:szCs w:val="18"/>
          <w:lang w:eastAsia="en-GB"/>
        </w:rPr>
        <w:t>reasonable accommodation and adjustments be made to ensure that prisoners with disabilities have full and effective access to prison life on an equitable basis, and that</w:t>
      </w:r>
      <w:r w:rsidR="009A29E7">
        <w:rPr>
          <w:rFonts w:cs="Arial"/>
          <w:szCs w:val="18"/>
          <w:lang w:eastAsia="en-GB"/>
        </w:rPr>
        <w:t xml:space="preserve"> </w:t>
      </w:r>
      <w:r w:rsidRPr="00666B0A">
        <w:rPr>
          <w:rFonts w:cs="Arial"/>
          <w:szCs w:val="18"/>
        </w:rPr>
        <w:t>prisoners who require specialist treatment must be transferred to specialized institutions or outside hospitals when such treatment is not available in prison.</w:t>
      </w:r>
      <w:r w:rsidR="002120AB" w:rsidRPr="00666B0A">
        <w:rPr>
          <w:rFonts w:cs="Arial"/>
          <w:szCs w:val="18"/>
        </w:rPr>
        <w:t xml:space="preserve"> </w:t>
      </w:r>
    </w:p>
    <w:p w:rsidR="000F5EB5" w:rsidRPr="00F95961" w:rsidRDefault="000F5EB5" w:rsidP="00874CAB">
      <w:pPr>
        <w:rPr>
          <w:rFonts w:ascii="Arial" w:hAnsi="Arial" w:cs="Arial"/>
          <w:sz w:val="16"/>
          <w:szCs w:val="16"/>
        </w:rPr>
      </w:pPr>
      <w:r w:rsidRPr="00F95961">
        <w:rPr>
          <w:rFonts w:ascii="Arial" w:hAnsi="Arial" w:cs="Arial"/>
          <w:sz w:val="16"/>
          <w:szCs w:val="16"/>
        </w:rPr>
        <w:t>Name:</w:t>
      </w:r>
      <w:r w:rsidR="00B2455A">
        <w:rPr>
          <w:rFonts w:ascii="Arial" w:hAnsi="Arial" w:cs="Arial"/>
          <w:sz w:val="16"/>
          <w:szCs w:val="16"/>
        </w:rPr>
        <w:t xml:space="preserve"> G N Saibaba</w:t>
      </w:r>
    </w:p>
    <w:p w:rsidR="000F5EB5" w:rsidRPr="00F95961" w:rsidRDefault="00CC11A5" w:rsidP="00874CAB">
      <w:pPr>
        <w:rPr>
          <w:rFonts w:ascii="Arial" w:hAnsi="Arial" w:cs="Arial"/>
          <w:sz w:val="16"/>
          <w:szCs w:val="16"/>
        </w:rPr>
      </w:pPr>
      <w:r>
        <w:rPr>
          <w:rFonts w:ascii="Arial" w:hAnsi="Arial" w:cs="Arial"/>
          <w:sz w:val="16"/>
          <w:szCs w:val="16"/>
        </w:rPr>
        <w:t xml:space="preserve">Gender: </w:t>
      </w:r>
      <w:r w:rsidR="00B2455A">
        <w:rPr>
          <w:rFonts w:ascii="Arial" w:hAnsi="Arial" w:cs="Arial"/>
          <w:sz w:val="16"/>
          <w:szCs w:val="16"/>
        </w:rPr>
        <w:t>m</w:t>
      </w:r>
    </w:p>
    <w:p w:rsidR="000F5EB5" w:rsidRPr="00F95961" w:rsidRDefault="000F5EB5" w:rsidP="00874CAB">
      <w:pPr>
        <w:rPr>
          <w:rFonts w:ascii="Arial" w:hAnsi="Arial" w:cs="Arial"/>
        </w:rPr>
      </w:pPr>
    </w:p>
    <w:p w:rsidR="000F5EB5" w:rsidRPr="00F95961" w:rsidRDefault="000F5EB5" w:rsidP="00874CAB">
      <w:pPr>
        <w:pStyle w:val="AITextSmallNoLineSpacing"/>
        <w:spacing w:line="240" w:lineRule="auto"/>
        <w:rPr>
          <w:rStyle w:val="StyleAIBodytextAsianSimSunChar"/>
          <w:rFonts w:cs="Arial"/>
          <w:sz w:val="18"/>
          <w:szCs w:val="18"/>
        </w:rPr>
        <w:sectPr w:rsidR="000F5EB5" w:rsidRPr="00F95961" w:rsidSect="00874CAB">
          <w:footerReference w:type="default" r:id="rId21"/>
          <w:type w:val="continuous"/>
          <w:pgSz w:w="12240" w:h="15840" w:code="1"/>
          <w:pgMar w:top="720" w:right="720" w:bottom="2160" w:left="720" w:header="0" w:footer="567" w:gutter="0"/>
          <w:cols w:space="567"/>
          <w:titlePg/>
          <w:docGrid w:linePitch="360"/>
        </w:sectPr>
      </w:pPr>
    </w:p>
    <w:p w:rsidR="000F5EB5" w:rsidRPr="00F95961" w:rsidRDefault="000F5EB5" w:rsidP="00874CAB">
      <w:pPr>
        <w:pStyle w:val="AITextSmallNoLineSpacing"/>
        <w:spacing w:line="240" w:lineRule="auto"/>
        <w:jc w:val="right"/>
        <w:rPr>
          <w:rFonts w:cs="Arial"/>
          <w:sz w:val="18"/>
        </w:rPr>
      </w:pPr>
    </w:p>
    <w:p w:rsidR="00FC5CE0" w:rsidRPr="00FC5CE0" w:rsidRDefault="00FC5CE0" w:rsidP="00874CAB">
      <w:pPr>
        <w:pStyle w:val="AITextSmallNoLineSpacing"/>
        <w:spacing w:line="240" w:lineRule="auto"/>
        <w:ind w:right="240"/>
        <w:rPr>
          <w:rFonts w:cs="Arial"/>
        </w:rPr>
      </w:pPr>
      <w:r w:rsidRPr="00FC5CE0">
        <w:rPr>
          <w:rFonts w:cs="Arial"/>
        </w:rPr>
        <w:t xml:space="preserve">Further information on UA: 131/14 Index: </w:t>
      </w:r>
      <w:r w:rsidRPr="00FC5CE0">
        <w:rPr>
          <w:rFonts w:cs="Arial"/>
          <w:bCs/>
        </w:rPr>
        <w:t>ASA 20/7495/2017</w:t>
      </w:r>
      <w:r w:rsidRPr="00FC5CE0">
        <w:rPr>
          <w:rFonts w:cs="Arial"/>
          <w:b/>
          <w:bCs/>
        </w:rPr>
        <w:t xml:space="preserve"> </w:t>
      </w:r>
      <w:r>
        <w:rPr>
          <w:rFonts w:cs="Arial"/>
        </w:rPr>
        <w:t xml:space="preserve">Issue </w:t>
      </w:r>
      <w:r w:rsidRPr="00FC5CE0">
        <w:rPr>
          <w:rFonts w:cs="Arial"/>
        </w:rPr>
        <w:t>Date: 2</w:t>
      </w:r>
      <w:r w:rsidR="00143887">
        <w:rPr>
          <w:rFonts w:cs="Arial"/>
        </w:rPr>
        <w:t>3</w:t>
      </w:r>
      <w:r w:rsidRPr="00FC5CE0">
        <w:rPr>
          <w:rFonts w:cs="Arial"/>
        </w:rPr>
        <w:t xml:space="preserve"> November 2017</w:t>
      </w:r>
    </w:p>
    <w:p w:rsidR="00B76E54" w:rsidRPr="009B7F78" w:rsidRDefault="00B76E54" w:rsidP="00874CAB">
      <w:pPr>
        <w:rPr>
          <w:rFonts w:ascii="Arial" w:hAnsi="Arial" w:cs="Arial"/>
          <w:sz w:val="16"/>
          <w:szCs w:val="16"/>
        </w:rPr>
      </w:pPr>
    </w:p>
    <w:sectPr w:rsidR="00B76E54" w:rsidRPr="009B7F78" w:rsidSect="00874CAB">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9B" w:rsidRDefault="0076339B">
      <w:r>
        <w:separator/>
      </w:r>
    </w:p>
  </w:endnote>
  <w:endnote w:type="continuationSeparator" w:id="0">
    <w:p w:rsidR="0076339B" w:rsidRDefault="007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Pr="00D0106D" w:rsidRDefault="00C4616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Default="00874CA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AB" w:rsidRPr="00D158C3" w:rsidRDefault="00874CAB" w:rsidP="00874CA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74CAB" w:rsidRPr="00D158C3" w:rsidRDefault="00874CAB" w:rsidP="00874CAB">
    <w:pPr>
      <w:jc w:val="center"/>
      <w:rPr>
        <w:rFonts w:ascii="Arial" w:hAnsi="Arial" w:cs="Arial"/>
        <w:sz w:val="16"/>
        <w:szCs w:val="16"/>
      </w:rPr>
    </w:pPr>
    <w:r w:rsidRPr="00D158C3">
      <w:rPr>
        <w:rFonts w:ascii="Arial" w:hAnsi="Arial" w:cs="Arial"/>
        <w:sz w:val="16"/>
        <w:szCs w:val="16"/>
      </w:rPr>
      <w:t>T (212) 807- 8400 | uan@aiusa.org | www.amnestyusa.org/uan</w:t>
    </w:r>
  </w:p>
  <w:p w:rsidR="00874CAB" w:rsidRPr="00D0106D" w:rsidRDefault="00874CA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Pr="00D0106D" w:rsidRDefault="00C4616B"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Default="00874CAB">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9B" w:rsidRDefault="0076339B">
      <w:r>
        <w:separator/>
      </w:r>
    </w:p>
  </w:footnote>
  <w:footnote w:type="continuationSeparator" w:id="0">
    <w:p w:rsidR="0076339B" w:rsidRDefault="0076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Pr="00D0106D" w:rsidRDefault="00C4616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Default="00C4616B"/>
  <w:p w:rsidR="00C4616B" w:rsidRDefault="00C4616B"/>
  <w:p w:rsidR="00C4616B" w:rsidRPr="00817483" w:rsidRDefault="00C4616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00FC5CE0">
      <w:rPr>
        <w:rFonts w:ascii="Amnesty Trade Gothic" w:hAnsi="Amnesty Trade Gothic"/>
        <w:sz w:val="16"/>
        <w:szCs w:val="16"/>
      </w:rPr>
      <w:t xml:space="preserve">131/14 </w:t>
    </w:r>
    <w:r>
      <w:rPr>
        <w:rFonts w:ascii="Amnesty Trade Gothic" w:hAnsi="Amnesty Trade Gothic"/>
        <w:sz w:val="16"/>
        <w:szCs w:val="16"/>
      </w:rPr>
      <w:t xml:space="preserve">Index: </w:t>
    </w:r>
    <w:r w:rsidR="00A64332" w:rsidRPr="001701AA">
      <w:rPr>
        <w:rFonts w:ascii="Amnesty Trade Gothic" w:hAnsi="Amnesty Trade Gothic"/>
        <w:bCs/>
        <w:sz w:val="16"/>
        <w:szCs w:val="16"/>
      </w:rPr>
      <w:t>ASA 20/7495/2017</w:t>
    </w:r>
    <w:r w:rsidR="00A64332">
      <w:rPr>
        <w:rFonts w:ascii="Amnesty Trade Gothic" w:hAnsi="Amnesty Trade Gothic"/>
        <w:b/>
        <w:bCs/>
        <w:sz w:val="16"/>
        <w:szCs w:val="16"/>
      </w:rPr>
      <w:t xml:space="preserve"> </w:t>
    </w:r>
    <w:r>
      <w:rPr>
        <w:rFonts w:ascii="Amnesty Trade Gothic" w:hAnsi="Amnesty Trade Gothic"/>
        <w:sz w:val="16"/>
        <w:szCs w:val="16"/>
      </w:rPr>
      <w:t>India</w:t>
    </w:r>
    <w:r>
      <w:rPr>
        <w:rFonts w:ascii="Amnesty Trade Gothic" w:hAnsi="Amnesty Trade Gothic"/>
        <w:sz w:val="16"/>
        <w:szCs w:val="16"/>
      </w:rPr>
      <w:tab/>
      <w:t>Date: 2</w:t>
    </w:r>
    <w:r w:rsidR="00143887">
      <w:rPr>
        <w:rFonts w:ascii="Amnesty Trade Gothic" w:hAnsi="Amnesty Trade Gothic"/>
        <w:sz w:val="16"/>
        <w:szCs w:val="16"/>
      </w:rPr>
      <w:t>3</w:t>
    </w:r>
    <w:r>
      <w:rPr>
        <w:rFonts w:ascii="Amnesty Trade Gothic" w:hAnsi="Amnesty Trade Gothic"/>
        <w:sz w:val="16"/>
        <w:szCs w:val="16"/>
      </w:rPr>
      <w:t xml:space="preserve"> November 2017</w:t>
    </w:r>
  </w:p>
  <w:p w:rsidR="00C4616B" w:rsidRDefault="00C461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Pr="00D0106D" w:rsidRDefault="00C4616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B" w:rsidRDefault="00C4616B" w:rsidP="00051FA3">
    <w:pPr>
      <w:tabs>
        <w:tab w:val="left" w:pos="3165"/>
      </w:tabs>
    </w:pPr>
    <w:r>
      <w:tab/>
    </w:r>
  </w:p>
  <w:p w:rsidR="00C4616B" w:rsidRPr="00051FA3" w:rsidRDefault="00C4616B">
    <w:pPr>
      <w:rPr>
        <w:rFonts w:ascii="Arial" w:hAnsi="Arial" w:cs="Arial"/>
      </w:rPr>
    </w:pPr>
  </w:p>
  <w:p w:rsidR="00C4616B" w:rsidRPr="00B452E3" w:rsidRDefault="00C4616B"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C4616B" w:rsidRDefault="00C46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84B14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6487"/>
    <w:rsid w:val="0002368C"/>
    <w:rsid w:val="00023EE0"/>
    <w:rsid w:val="00024887"/>
    <w:rsid w:val="000325E6"/>
    <w:rsid w:val="00035601"/>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B6A64"/>
    <w:rsid w:val="000C1071"/>
    <w:rsid w:val="000C161E"/>
    <w:rsid w:val="000C1B1B"/>
    <w:rsid w:val="000D6D51"/>
    <w:rsid w:val="000D6F64"/>
    <w:rsid w:val="000E47FE"/>
    <w:rsid w:val="000E4B89"/>
    <w:rsid w:val="000F0AF1"/>
    <w:rsid w:val="000F0FB9"/>
    <w:rsid w:val="000F11B8"/>
    <w:rsid w:val="000F3996"/>
    <w:rsid w:val="000F468E"/>
    <w:rsid w:val="000F4F1F"/>
    <w:rsid w:val="000F5771"/>
    <w:rsid w:val="000F5EB5"/>
    <w:rsid w:val="00110016"/>
    <w:rsid w:val="001117D7"/>
    <w:rsid w:val="00111A95"/>
    <w:rsid w:val="00114598"/>
    <w:rsid w:val="00117716"/>
    <w:rsid w:val="00117AA3"/>
    <w:rsid w:val="00124D88"/>
    <w:rsid w:val="00125500"/>
    <w:rsid w:val="0012584C"/>
    <w:rsid w:val="00127130"/>
    <w:rsid w:val="00131A58"/>
    <w:rsid w:val="00134316"/>
    <w:rsid w:val="001411BF"/>
    <w:rsid w:val="00143887"/>
    <w:rsid w:val="00151B33"/>
    <w:rsid w:val="0015385F"/>
    <w:rsid w:val="0015416A"/>
    <w:rsid w:val="00156420"/>
    <w:rsid w:val="0016008F"/>
    <w:rsid w:val="0016037D"/>
    <w:rsid w:val="001624EA"/>
    <w:rsid w:val="00162D7D"/>
    <w:rsid w:val="001671E0"/>
    <w:rsid w:val="00167DAF"/>
    <w:rsid w:val="001701A1"/>
    <w:rsid w:val="001701AA"/>
    <w:rsid w:val="00171155"/>
    <w:rsid w:val="001715B7"/>
    <w:rsid w:val="001737E5"/>
    <w:rsid w:val="00173E48"/>
    <w:rsid w:val="00176600"/>
    <w:rsid w:val="00180C56"/>
    <w:rsid w:val="00182E2F"/>
    <w:rsid w:val="00183ED2"/>
    <w:rsid w:val="0018428E"/>
    <w:rsid w:val="001870E1"/>
    <w:rsid w:val="001951FB"/>
    <w:rsid w:val="0019564B"/>
    <w:rsid w:val="00196F3C"/>
    <w:rsid w:val="001A12ED"/>
    <w:rsid w:val="001A33FF"/>
    <w:rsid w:val="001B095B"/>
    <w:rsid w:val="001B244C"/>
    <w:rsid w:val="001B7B2B"/>
    <w:rsid w:val="001C299D"/>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0AB"/>
    <w:rsid w:val="00212C22"/>
    <w:rsid w:val="00215FFF"/>
    <w:rsid w:val="002168FD"/>
    <w:rsid w:val="00216F52"/>
    <w:rsid w:val="00217CAE"/>
    <w:rsid w:val="00220011"/>
    <w:rsid w:val="0022056F"/>
    <w:rsid w:val="0022305E"/>
    <w:rsid w:val="002240B1"/>
    <w:rsid w:val="002260B4"/>
    <w:rsid w:val="002336BE"/>
    <w:rsid w:val="00234F4C"/>
    <w:rsid w:val="002371E1"/>
    <w:rsid w:val="0024089B"/>
    <w:rsid w:val="00240976"/>
    <w:rsid w:val="0026306A"/>
    <w:rsid w:val="00263B6F"/>
    <w:rsid w:val="002666D7"/>
    <w:rsid w:val="00267115"/>
    <w:rsid w:val="0026766F"/>
    <w:rsid w:val="002676E1"/>
    <w:rsid w:val="0027166B"/>
    <w:rsid w:val="00271974"/>
    <w:rsid w:val="00272361"/>
    <w:rsid w:val="00272E84"/>
    <w:rsid w:val="002751A3"/>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3F33"/>
    <w:rsid w:val="003656FE"/>
    <w:rsid w:val="00373C67"/>
    <w:rsid w:val="00373FF8"/>
    <w:rsid w:val="00375E81"/>
    <w:rsid w:val="0037688F"/>
    <w:rsid w:val="0037698A"/>
    <w:rsid w:val="00385865"/>
    <w:rsid w:val="00386454"/>
    <w:rsid w:val="00390B63"/>
    <w:rsid w:val="003977DC"/>
    <w:rsid w:val="003A2A73"/>
    <w:rsid w:val="003A6617"/>
    <w:rsid w:val="003B4359"/>
    <w:rsid w:val="003B62B5"/>
    <w:rsid w:val="003B7110"/>
    <w:rsid w:val="003C1E84"/>
    <w:rsid w:val="003C2C28"/>
    <w:rsid w:val="003C391E"/>
    <w:rsid w:val="003C3DB5"/>
    <w:rsid w:val="003D377A"/>
    <w:rsid w:val="003D6B99"/>
    <w:rsid w:val="003E13BD"/>
    <w:rsid w:val="003E1E1A"/>
    <w:rsid w:val="003E3B8F"/>
    <w:rsid w:val="003E49FE"/>
    <w:rsid w:val="003E6AB3"/>
    <w:rsid w:val="003F5560"/>
    <w:rsid w:val="0040123D"/>
    <w:rsid w:val="004018B9"/>
    <w:rsid w:val="00402E82"/>
    <w:rsid w:val="00405AC8"/>
    <w:rsid w:val="00407D37"/>
    <w:rsid w:val="00410BC6"/>
    <w:rsid w:val="00411DDA"/>
    <w:rsid w:val="00414F83"/>
    <w:rsid w:val="00415A74"/>
    <w:rsid w:val="004219A4"/>
    <w:rsid w:val="00426D1C"/>
    <w:rsid w:val="004312FA"/>
    <w:rsid w:val="00437710"/>
    <w:rsid w:val="00447941"/>
    <w:rsid w:val="004514BF"/>
    <w:rsid w:val="00462F25"/>
    <w:rsid w:val="00464642"/>
    <w:rsid w:val="004667B6"/>
    <w:rsid w:val="00474056"/>
    <w:rsid w:val="00475586"/>
    <w:rsid w:val="00480E91"/>
    <w:rsid w:val="00483E30"/>
    <w:rsid w:val="0048414A"/>
    <w:rsid w:val="004909FC"/>
    <w:rsid w:val="00495110"/>
    <w:rsid w:val="00496846"/>
    <w:rsid w:val="004A312A"/>
    <w:rsid w:val="004A3ACC"/>
    <w:rsid w:val="004A74DB"/>
    <w:rsid w:val="004B3580"/>
    <w:rsid w:val="004B7261"/>
    <w:rsid w:val="004C666A"/>
    <w:rsid w:val="004D19C7"/>
    <w:rsid w:val="004D4478"/>
    <w:rsid w:val="004D4AD7"/>
    <w:rsid w:val="004D5228"/>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1E5"/>
    <w:rsid w:val="0053584A"/>
    <w:rsid w:val="005462CF"/>
    <w:rsid w:val="005534BC"/>
    <w:rsid w:val="0055767E"/>
    <w:rsid w:val="005636B1"/>
    <w:rsid w:val="00576569"/>
    <w:rsid w:val="00576926"/>
    <w:rsid w:val="00581C4D"/>
    <w:rsid w:val="005949D2"/>
    <w:rsid w:val="00595887"/>
    <w:rsid w:val="0059647C"/>
    <w:rsid w:val="005A080E"/>
    <w:rsid w:val="005A1308"/>
    <w:rsid w:val="005A3F57"/>
    <w:rsid w:val="005A429C"/>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35FC"/>
    <w:rsid w:val="005F67F2"/>
    <w:rsid w:val="00600EEA"/>
    <w:rsid w:val="006037BD"/>
    <w:rsid w:val="00606C38"/>
    <w:rsid w:val="00606F0A"/>
    <w:rsid w:val="0061673E"/>
    <w:rsid w:val="006219A0"/>
    <w:rsid w:val="00622B89"/>
    <w:rsid w:val="00647838"/>
    <w:rsid w:val="00653FDF"/>
    <w:rsid w:val="006615B3"/>
    <w:rsid w:val="0066356D"/>
    <w:rsid w:val="00664C69"/>
    <w:rsid w:val="00666B0A"/>
    <w:rsid w:val="006730DE"/>
    <w:rsid w:val="00677BB5"/>
    <w:rsid w:val="006814D6"/>
    <w:rsid w:val="006820E8"/>
    <w:rsid w:val="006824FD"/>
    <w:rsid w:val="006A3333"/>
    <w:rsid w:val="006B1ECE"/>
    <w:rsid w:val="006B67C1"/>
    <w:rsid w:val="006C1A0E"/>
    <w:rsid w:val="006C2190"/>
    <w:rsid w:val="006C3DE2"/>
    <w:rsid w:val="006C522F"/>
    <w:rsid w:val="006D0E18"/>
    <w:rsid w:val="006D2F48"/>
    <w:rsid w:val="006D4472"/>
    <w:rsid w:val="006D7E47"/>
    <w:rsid w:val="006E16F6"/>
    <w:rsid w:val="006F059C"/>
    <w:rsid w:val="006F0AE1"/>
    <w:rsid w:val="006F65AB"/>
    <w:rsid w:val="00703AC3"/>
    <w:rsid w:val="00703B60"/>
    <w:rsid w:val="0070730C"/>
    <w:rsid w:val="007114A2"/>
    <w:rsid w:val="007179E8"/>
    <w:rsid w:val="0072111E"/>
    <w:rsid w:val="0072134F"/>
    <w:rsid w:val="007225C5"/>
    <w:rsid w:val="00723C07"/>
    <w:rsid w:val="007247F2"/>
    <w:rsid w:val="00726BFD"/>
    <w:rsid w:val="007277ED"/>
    <w:rsid w:val="00730F9D"/>
    <w:rsid w:val="00736B40"/>
    <w:rsid w:val="00742A3F"/>
    <w:rsid w:val="007479B8"/>
    <w:rsid w:val="007620A6"/>
    <w:rsid w:val="0076339B"/>
    <w:rsid w:val="00765FDB"/>
    <w:rsid w:val="007666C5"/>
    <w:rsid w:val="0077354F"/>
    <w:rsid w:val="007749CD"/>
    <w:rsid w:val="00775460"/>
    <w:rsid w:val="0078257C"/>
    <w:rsid w:val="007825BF"/>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B3E"/>
    <w:rsid w:val="007E6C94"/>
    <w:rsid w:val="007F1204"/>
    <w:rsid w:val="007F4786"/>
    <w:rsid w:val="007F5DA6"/>
    <w:rsid w:val="00804AC7"/>
    <w:rsid w:val="00814004"/>
    <w:rsid w:val="00815508"/>
    <w:rsid w:val="00816FB0"/>
    <w:rsid w:val="00817483"/>
    <w:rsid w:val="00820661"/>
    <w:rsid w:val="008224D0"/>
    <w:rsid w:val="008241AB"/>
    <w:rsid w:val="00826098"/>
    <w:rsid w:val="00833E80"/>
    <w:rsid w:val="00833F6B"/>
    <w:rsid w:val="00845D31"/>
    <w:rsid w:val="00846A17"/>
    <w:rsid w:val="0085556D"/>
    <w:rsid w:val="0086100E"/>
    <w:rsid w:val="00862FF4"/>
    <w:rsid w:val="0086363D"/>
    <w:rsid w:val="00864ACF"/>
    <w:rsid w:val="00870F1A"/>
    <w:rsid w:val="00870F66"/>
    <w:rsid w:val="00872646"/>
    <w:rsid w:val="00874CAB"/>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5EEB"/>
    <w:rsid w:val="008D7305"/>
    <w:rsid w:val="008E02B0"/>
    <w:rsid w:val="008E182E"/>
    <w:rsid w:val="008E48B0"/>
    <w:rsid w:val="008E6015"/>
    <w:rsid w:val="008F2BC1"/>
    <w:rsid w:val="008F584D"/>
    <w:rsid w:val="008F64FC"/>
    <w:rsid w:val="00903292"/>
    <w:rsid w:val="00907C0E"/>
    <w:rsid w:val="00912209"/>
    <w:rsid w:val="00912F08"/>
    <w:rsid w:val="009144AA"/>
    <w:rsid w:val="009238E8"/>
    <w:rsid w:val="00924E7F"/>
    <w:rsid w:val="009260C9"/>
    <w:rsid w:val="00931A23"/>
    <w:rsid w:val="0093452C"/>
    <w:rsid w:val="00936A7D"/>
    <w:rsid w:val="00937F75"/>
    <w:rsid w:val="00946781"/>
    <w:rsid w:val="00950C7F"/>
    <w:rsid w:val="00952FFC"/>
    <w:rsid w:val="0095374D"/>
    <w:rsid w:val="00953E3E"/>
    <w:rsid w:val="0095413F"/>
    <w:rsid w:val="00954CE8"/>
    <w:rsid w:val="00955D66"/>
    <w:rsid w:val="00956E7B"/>
    <w:rsid w:val="00962C6C"/>
    <w:rsid w:val="00963CA3"/>
    <w:rsid w:val="009658BE"/>
    <w:rsid w:val="00967860"/>
    <w:rsid w:val="009713D4"/>
    <w:rsid w:val="00971F57"/>
    <w:rsid w:val="00977EE0"/>
    <w:rsid w:val="009847F5"/>
    <w:rsid w:val="00985339"/>
    <w:rsid w:val="00986A2C"/>
    <w:rsid w:val="00987C31"/>
    <w:rsid w:val="00987CD7"/>
    <w:rsid w:val="009926E3"/>
    <w:rsid w:val="00993429"/>
    <w:rsid w:val="0099576A"/>
    <w:rsid w:val="009964CD"/>
    <w:rsid w:val="00996F28"/>
    <w:rsid w:val="009971C5"/>
    <w:rsid w:val="009A29E7"/>
    <w:rsid w:val="009A588E"/>
    <w:rsid w:val="009A7F84"/>
    <w:rsid w:val="009B774C"/>
    <w:rsid w:val="009B7F78"/>
    <w:rsid w:val="009C0BC3"/>
    <w:rsid w:val="009C13A5"/>
    <w:rsid w:val="009C3DAF"/>
    <w:rsid w:val="009C412F"/>
    <w:rsid w:val="009D132D"/>
    <w:rsid w:val="009D3CF4"/>
    <w:rsid w:val="009D5F0B"/>
    <w:rsid w:val="009D6815"/>
    <w:rsid w:val="009D710A"/>
    <w:rsid w:val="009D7D29"/>
    <w:rsid w:val="009D7E4B"/>
    <w:rsid w:val="009E0910"/>
    <w:rsid w:val="009F2E19"/>
    <w:rsid w:val="009F4BB3"/>
    <w:rsid w:val="009F5E63"/>
    <w:rsid w:val="009F60F9"/>
    <w:rsid w:val="00A02B06"/>
    <w:rsid w:val="00A071B0"/>
    <w:rsid w:val="00A1368B"/>
    <w:rsid w:val="00A1639D"/>
    <w:rsid w:val="00A24893"/>
    <w:rsid w:val="00A35459"/>
    <w:rsid w:val="00A40882"/>
    <w:rsid w:val="00A4773E"/>
    <w:rsid w:val="00A52F77"/>
    <w:rsid w:val="00A547B5"/>
    <w:rsid w:val="00A64332"/>
    <w:rsid w:val="00A71C4D"/>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55A"/>
    <w:rsid w:val="00B24B0A"/>
    <w:rsid w:val="00B30C02"/>
    <w:rsid w:val="00B336B7"/>
    <w:rsid w:val="00B337E6"/>
    <w:rsid w:val="00B34DF0"/>
    <w:rsid w:val="00B35919"/>
    <w:rsid w:val="00B376BA"/>
    <w:rsid w:val="00B404F1"/>
    <w:rsid w:val="00B42C0E"/>
    <w:rsid w:val="00B4432F"/>
    <w:rsid w:val="00B452E3"/>
    <w:rsid w:val="00B46EFA"/>
    <w:rsid w:val="00B52461"/>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D7FC0"/>
    <w:rsid w:val="00BE4AEB"/>
    <w:rsid w:val="00BE70DC"/>
    <w:rsid w:val="00BE74D0"/>
    <w:rsid w:val="00BF6C75"/>
    <w:rsid w:val="00C0395F"/>
    <w:rsid w:val="00C06BC7"/>
    <w:rsid w:val="00C24A12"/>
    <w:rsid w:val="00C264C5"/>
    <w:rsid w:val="00C27855"/>
    <w:rsid w:val="00C3478A"/>
    <w:rsid w:val="00C41169"/>
    <w:rsid w:val="00C42566"/>
    <w:rsid w:val="00C45BF8"/>
    <w:rsid w:val="00C4616B"/>
    <w:rsid w:val="00C50A9C"/>
    <w:rsid w:val="00C50E97"/>
    <w:rsid w:val="00C5339D"/>
    <w:rsid w:val="00C554AF"/>
    <w:rsid w:val="00C62EC7"/>
    <w:rsid w:val="00C6413E"/>
    <w:rsid w:val="00C64997"/>
    <w:rsid w:val="00C653AC"/>
    <w:rsid w:val="00C662FF"/>
    <w:rsid w:val="00C706A0"/>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11A5"/>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2C08"/>
    <w:rsid w:val="00D54000"/>
    <w:rsid w:val="00D61460"/>
    <w:rsid w:val="00D63AA5"/>
    <w:rsid w:val="00D6401F"/>
    <w:rsid w:val="00D655A8"/>
    <w:rsid w:val="00D70662"/>
    <w:rsid w:val="00D728C3"/>
    <w:rsid w:val="00D7707D"/>
    <w:rsid w:val="00D77BAB"/>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275D"/>
    <w:rsid w:val="00DE71A0"/>
    <w:rsid w:val="00DF0C26"/>
    <w:rsid w:val="00DF1274"/>
    <w:rsid w:val="00DF18DF"/>
    <w:rsid w:val="00DF3BFF"/>
    <w:rsid w:val="00DF7AB7"/>
    <w:rsid w:val="00E0076F"/>
    <w:rsid w:val="00E063DC"/>
    <w:rsid w:val="00E12B8F"/>
    <w:rsid w:val="00E20586"/>
    <w:rsid w:val="00E21258"/>
    <w:rsid w:val="00E23769"/>
    <w:rsid w:val="00E2387F"/>
    <w:rsid w:val="00E30DA2"/>
    <w:rsid w:val="00E32FE5"/>
    <w:rsid w:val="00E35DAB"/>
    <w:rsid w:val="00E44260"/>
    <w:rsid w:val="00E53816"/>
    <w:rsid w:val="00E54F13"/>
    <w:rsid w:val="00E56E28"/>
    <w:rsid w:val="00E601DC"/>
    <w:rsid w:val="00E65528"/>
    <w:rsid w:val="00E65A23"/>
    <w:rsid w:val="00E6735E"/>
    <w:rsid w:val="00E7043F"/>
    <w:rsid w:val="00E70C72"/>
    <w:rsid w:val="00E720DA"/>
    <w:rsid w:val="00E84846"/>
    <w:rsid w:val="00E96397"/>
    <w:rsid w:val="00E971D9"/>
    <w:rsid w:val="00E97E64"/>
    <w:rsid w:val="00EA281B"/>
    <w:rsid w:val="00EA37AB"/>
    <w:rsid w:val="00EA5AB5"/>
    <w:rsid w:val="00EA7847"/>
    <w:rsid w:val="00EB15FF"/>
    <w:rsid w:val="00EB1840"/>
    <w:rsid w:val="00EB3D70"/>
    <w:rsid w:val="00EC089C"/>
    <w:rsid w:val="00EC130D"/>
    <w:rsid w:val="00EC18D5"/>
    <w:rsid w:val="00EC270C"/>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358C"/>
    <w:rsid w:val="00F470C1"/>
    <w:rsid w:val="00F53472"/>
    <w:rsid w:val="00F54365"/>
    <w:rsid w:val="00F56193"/>
    <w:rsid w:val="00F57E26"/>
    <w:rsid w:val="00F61E04"/>
    <w:rsid w:val="00F679CF"/>
    <w:rsid w:val="00F7781E"/>
    <w:rsid w:val="00F8095E"/>
    <w:rsid w:val="00F81CDF"/>
    <w:rsid w:val="00F86F99"/>
    <w:rsid w:val="00F876C6"/>
    <w:rsid w:val="00F91190"/>
    <w:rsid w:val="00F936FB"/>
    <w:rsid w:val="00F95961"/>
    <w:rsid w:val="00FA5E75"/>
    <w:rsid w:val="00FC5CE0"/>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7C930F-A3B7-482F-A6CA-C3DFF4EC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DarkList-Accent3">
    <w:name w:val="Dark List Accent 3"/>
    <w:basedOn w:val="TableNormal"/>
    <w:uiPriority w:val="70"/>
    <w:semiHidden/>
    <w:unhideWhenUsed/>
    <w:rPr>
      <w:color w:val="FFFFFF" w:themeColor="background1"/>
      <w:lang w:val="en-GB" w:eastAsia="zh-TW"/>
    </w:rPr>
    <w:tblPr>
      <w:tblStyleRowBandSize w:val="1"/>
      <w:tblStyleColBandSize w:val="1"/>
    </w:tblPr>
    <w:tcPr>
      <w:shd w:val="clear" w:color="auto" w:fill="A5A5A5"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rPr>
        <w:rFonts w:cs="Times New Roman"/>
      </w:rPr>
      <w:tblPr/>
      <w:tcPr>
        <w:tcBorders>
          <w:top w:val="nil"/>
          <w:left w:val="nil"/>
          <w:bottom w:val="nil"/>
          <w:right w:val="nil"/>
          <w:insideH w:val="nil"/>
          <w:insideV w:val="nil"/>
        </w:tcBorders>
        <w:shd w:val="clear" w:color="auto" w:fill="7B7B7B" w:themeFill="accent3" w:themeFillShade="BF"/>
      </w:tcPr>
    </w:tblStylePr>
    <w:tblStylePr w:type="band1Horz">
      <w:rPr>
        <w:rFonts w:cs="Times New Roman"/>
      </w:rPr>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lang w:val="en-GB" w:eastAsia="zh-TW"/>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rFonts w:cs="Times New Roman"/>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636363"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2D2D2" w:themeFill="accent3" w:themeFillTint="7F"/>
      </w:tcPr>
    </w:tblStylePr>
  </w:style>
  <w:style w:type="table" w:styleId="LightList-Accent3">
    <w:name w:val="Light List Accent 3"/>
    <w:basedOn w:val="TableNormal"/>
    <w:uiPriority w:val="61"/>
    <w:semiHidden/>
    <w:unhideWhenUsed/>
    <w:rPr>
      <w:lang w:val="en-GB" w:eastAsia="zh-TW"/>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zh-TW"/>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rFonts w:cs="Times New Roman"/>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rPr>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Times New Roman"/>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top w:val="nil"/>
          <w:bottom w:val="nil"/>
          <w:insideH w:val="nil"/>
          <w:insideV w:val="nil"/>
        </w:tcBorders>
        <w:shd w:val="clear" w:color="auto" w:fill="FADECB"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ColorfulShading-Accent1">
    <w:name w:val="Colorful Shading Accent 1"/>
    <w:basedOn w:val="TableNormal"/>
    <w:uiPriority w:val="71"/>
    <w:semiHidden/>
    <w:unhideWhenUsed/>
    <w:rPr>
      <w:color w:val="000000" w:themeColor="text1"/>
      <w:lang w:val="en-GB" w:eastAsia="zh-TW"/>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ADCCEA"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74CAB"/>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74CAB"/>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1310">
      <w:marLeft w:val="0"/>
      <w:marRight w:val="0"/>
      <w:marTop w:val="0"/>
      <w:marBottom w:val="0"/>
      <w:divBdr>
        <w:top w:val="none" w:sz="0" w:space="0" w:color="auto"/>
        <w:left w:val="none" w:sz="0" w:space="0" w:color="auto"/>
        <w:bottom w:val="none" w:sz="0" w:space="0" w:color="auto"/>
        <w:right w:val="none" w:sz="0" w:space="0" w:color="auto"/>
      </w:divBdr>
    </w:div>
    <w:div w:id="288171311">
      <w:marLeft w:val="0"/>
      <w:marRight w:val="0"/>
      <w:marTop w:val="0"/>
      <w:marBottom w:val="0"/>
      <w:divBdr>
        <w:top w:val="none" w:sz="0" w:space="0" w:color="auto"/>
        <w:left w:val="none" w:sz="0" w:space="0" w:color="auto"/>
        <w:bottom w:val="none" w:sz="0" w:space="0" w:color="auto"/>
        <w:right w:val="none" w:sz="0" w:space="0" w:color="auto"/>
      </w:divBdr>
    </w:div>
    <w:div w:id="288171312">
      <w:marLeft w:val="0"/>
      <w:marRight w:val="0"/>
      <w:marTop w:val="0"/>
      <w:marBottom w:val="0"/>
      <w:divBdr>
        <w:top w:val="none" w:sz="0" w:space="0" w:color="auto"/>
        <w:left w:val="none" w:sz="0" w:space="0" w:color="auto"/>
        <w:bottom w:val="none" w:sz="0" w:space="0" w:color="auto"/>
        <w:right w:val="none" w:sz="0" w:space="0" w:color="auto"/>
      </w:divBdr>
    </w:div>
    <w:div w:id="288171313">
      <w:marLeft w:val="0"/>
      <w:marRight w:val="0"/>
      <w:marTop w:val="0"/>
      <w:marBottom w:val="0"/>
      <w:divBdr>
        <w:top w:val="none" w:sz="0" w:space="0" w:color="auto"/>
        <w:left w:val="none" w:sz="0" w:space="0" w:color="auto"/>
        <w:bottom w:val="none" w:sz="0" w:space="0" w:color="auto"/>
        <w:right w:val="none" w:sz="0" w:space="0" w:color="auto"/>
      </w:divBdr>
    </w:div>
    <w:div w:id="288171314">
      <w:marLeft w:val="0"/>
      <w:marRight w:val="0"/>
      <w:marTop w:val="0"/>
      <w:marBottom w:val="0"/>
      <w:divBdr>
        <w:top w:val="none" w:sz="0" w:space="0" w:color="auto"/>
        <w:left w:val="none" w:sz="0" w:space="0" w:color="auto"/>
        <w:bottom w:val="none" w:sz="0" w:space="0" w:color="auto"/>
        <w:right w:val="none" w:sz="0" w:space="0" w:color="auto"/>
      </w:divBdr>
    </w:div>
    <w:div w:id="288171315">
      <w:marLeft w:val="0"/>
      <w:marRight w:val="0"/>
      <w:marTop w:val="0"/>
      <w:marBottom w:val="0"/>
      <w:divBdr>
        <w:top w:val="none" w:sz="0" w:space="0" w:color="auto"/>
        <w:left w:val="none" w:sz="0" w:space="0" w:color="auto"/>
        <w:bottom w:val="none" w:sz="0" w:space="0" w:color="auto"/>
        <w:right w:val="none" w:sz="0" w:space="0" w:color="auto"/>
      </w:divBdr>
    </w:div>
    <w:div w:id="288171316">
      <w:marLeft w:val="0"/>
      <w:marRight w:val="0"/>
      <w:marTop w:val="0"/>
      <w:marBottom w:val="0"/>
      <w:divBdr>
        <w:top w:val="none" w:sz="0" w:space="0" w:color="auto"/>
        <w:left w:val="none" w:sz="0" w:space="0" w:color="auto"/>
        <w:bottom w:val="none" w:sz="0" w:space="0" w:color="auto"/>
        <w:right w:val="none" w:sz="0" w:space="0" w:color="auto"/>
      </w:divBdr>
    </w:div>
    <w:div w:id="288171317">
      <w:marLeft w:val="0"/>
      <w:marRight w:val="0"/>
      <w:marTop w:val="0"/>
      <w:marBottom w:val="0"/>
      <w:divBdr>
        <w:top w:val="none" w:sz="0" w:space="0" w:color="auto"/>
        <w:left w:val="none" w:sz="0" w:space="0" w:color="auto"/>
        <w:bottom w:val="none" w:sz="0" w:space="0" w:color="auto"/>
        <w:right w:val="none" w:sz="0" w:space="0" w:color="auto"/>
      </w:divBdr>
    </w:div>
    <w:div w:id="288171318">
      <w:marLeft w:val="0"/>
      <w:marRight w:val="0"/>
      <w:marTop w:val="0"/>
      <w:marBottom w:val="0"/>
      <w:divBdr>
        <w:top w:val="none" w:sz="0" w:space="0" w:color="auto"/>
        <w:left w:val="none" w:sz="0" w:space="0" w:color="auto"/>
        <w:bottom w:val="none" w:sz="0" w:space="0" w:color="auto"/>
        <w:right w:val="none" w:sz="0" w:space="0" w:color="auto"/>
      </w:divBdr>
    </w:div>
    <w:div w:id="288171319">
      <w:marLeft w:val="0"/>
      <w:marRight w:val="0"/>
      <w:marTop w:val="0"/>
      <w:marBottom w:val="0"/>
      <w:divBdr>
        <w:top w:val="none" w:sz="0" w:space="0" w:color="auto"/>
        <w:left w:val="none" w:sz="0" w:space="0" w:color="auto"/>
        <w:bottom w:val="none" w:sz="0" w:space="0" w:color="auto"/>
        <w:right w:val="none" w:sz="0" w:space="0" w:color="auto"/>
      </w:divBdr>
    </w:div>
    <w:div w:id="288171320">
      <w:marLeft w:val="0"/>
      <w:marRight w:val="0"/>
      <w:marTop w:val="0"/>
      <w:marBottom w:val="0"/>
      <w:divBdr>
        <w:top w:val="none" w:sz="0" w:space="0" w:color="auto"/>
        <w:left w:val="none" w:sz="0" w:space="0" w:color="auto"/>
        <w:bottom w:val="none" w:sz="0" w:space="0" w:color="auto"/>
        <w:right w:val="none" w:sz="0" w:space="0" w:color="auto"/>
      </w:divBdr>
    </w:div>
    <w:div w:id="288171321">
      <w:marLeft w:val="0"/>
      <w:marRight w:val="0"/>
      <w:marTop w:val="0"/>
      <w:marBottom w:val="0"/>
      <w:divBdr>
        <w:top w:val="none" w:sz="0" w:space="0" w:color="auto"/>
        <w:left w:val="none" w:sz="0" w:space="0" w:color="auto"/>
        <w:bottom w:val="none" w:sz="0" w:space="0" w:color="auto"/>
        <w:right w:val="none" w:sz="0" w:space="0" w:color="auto"/>
      </w:divBdr>
    </w:div>
    <w:div w:id="288171322">
      <w:marLeft w:val="0"/>
      <w:marRight w:val="0"/>
      <w:marTop w:val="0"/>
      <w:marBottom w:val="0"/>
      <w:divBdr>
        <w:top w:val="none" w:sz="0" w:space="0" w:color="auto"/>
        <w:left w:val="none" w:sz="0" w:space="0" w:color="auto"/>
        <w:bottom w:val="none" w:sz="0" w:space="0" w:color="auto"/>
        <w:right w:val="none" w:sz="0" w:space="0" w:color="auto"/>
      </w:divBdr>
    </w:div>
    <w:div w:id="288171323">
      <w:marLeft w:val="0"/>
      <w:marRight w:val="0"/>
      <w:marTop w:val="0"/>
      <w:marBottom w:val="0"/>
      <w:divBdr>
        <w:top w:val="none" w:sz="0" w:space="0" w:color="auto"/>
        <w:left w:val="none" w:sz="0" w:space="0" w:color="auto"/>
        <w:bottom w:val="none" w:sz="0" w:space="0" w:color="auto"/>
        <w:right w:val="none" w:sz="0" w:space="0" w:color="auto"/>
      </w:divBdr>
    </w:div>
    <w:div w:id="288171324">
      <w:marLeft w:val="0"/>
      <w:marRight w:val="0"/>
      <w:marTop w:val="0"/>
      <w:marBottom w:val="0"/>
      <w:divBdr>
        <w:top w:val="none" w:sz="0" w:space="0" w:color="auto"/>
        <w:left w:val="none" w:sz="0" w:space="0" w:color="auto"/>
        <w:bottom w:val="none" w:sz="0" w:space="0" w:color="auto"/>
        <w:right w:val="none" w:sz="0" w:space="0" w:color="auto"/>
      </w:divBdr>
    </w:div>
    <w:div w:id="288171325">
      <w:marLeft w:val="0"/>
      <w:marRight w:val="0"/>
      <w:marTop w:val="0"/>
      <w:marBottom w:val="0"/>
      <w:divBdr>
        <w:top w:val="none" w:sz="0" w:space="0" w:color="auto"/>
        <w:left w:val="none" w:sz="0" w:space="0" w:color="auto"/>
        <w:bottom w:val="none" w:sz="0" w:space="0" w:color="auto"/>
        <w:right w:val="none" w:sz="0" w:space="0" w:color="auto"/>
      </w:divBdr>
    </w:div>
    <w:div w:id="288171326">
      <w:marLeft w:val="0"/>
      <w:marRight w:val="0"/>
      <w:marTop w:val="0"/>
      <w:marBottom w:val="0"/>
      <w:divBdr>
        <w:top w:val="none" w:sz="0" w:space="0" w:color="auto"/>
        <w:left w:val="none" w:sz="0" w:space="0" w:color="auto"/>
        <w:bottom w:val="none" w:sz="0" w:space="0" w:color="auto"/>
        <w:right w:val="none" w:sz="0" w:space="0" w:color="auto"/>
      </w:divBdr>
    </w:div>
    <w:div w:id="288171327">
      <w:marLeft w:val="0"/>
      <w:marRight w:val="0"/>
      <w:marTop w:val="0"/>
      <w:marBottom w:val="0"/>
      <w:divBdr>
        <w:top w:val="none" w:sz="0" w:space="0" w:color="auto"/>
        <w:left w:val="none" w:sz="0" w:space="0" w:color="auto"/>
        <w:bottom w:val="none" w:sz="0" w:space="0" w:color="auto"/>
        <w:right w:val="none" w:sz="0" w:space="0" w:color="auto"/>
      </w:divBdr>
    </w:div>
    <w:div w:id="288171328">
      <w:marLeft w:val="0"/>
      <w:marRight w:val="0"/>
      <w:marTop w:val="0"/>
      <w:marBottom w:val="0"/>
      <w:divBdr>
        <w:top w:val="none" w:sz="0" w:space="0" w:color="auto"/>
        <w:left w:val="none" w:sz="0" w:space="0" w:color="auto"/>
        <w:bottom w:val="none" w:sz="0" w:space="0" w:color="auto"/>
        <w:right w:val="none" w:sz="0" w:space="0" w:color="auto"/>
      </w:divBdr>
    </w:div>
    <w:div w:id="288171329">
      <w:marLeft w:val="0"/>
      <w:marRight w:val="0"/>
      <w:marTop w:val="0"/>
      <w:marBottom w:val="0"/>
      <w:divBdr>
        <w:top w:val="none" w:sz="0" w:space="0" w:color="auto"/>
        <w:left w:val="none" w:sz="0" w:space="0" w:color="auto"/>
        <w:bottom w:val="none" w:sz="0" w:space="0" w:color="auto"/>
        <w:right w:val="none" w:sz="0" w:space="0" w:color="auto"/>
      </w:divBdr>
    </w:div>
    <w:div w:id="288171330">
      <w:marLeft w:val="0"/>
      <w:marRight w:val="0"/>
      <w:marTop w:val="0"/>
      <w:marBottom w:val="0"/>
      <w:divBdr>
        <w:top w:val="none" w:sz="0" w:space="0" w:color="auto"/>
        <w:left w:val="none" w:sz="0" w:space="0" w:color="auto"/>
        <w:bottom w:val="none" w:sz="0" w:space="0" w:color="auto"/>
        <w:right w:val="none" w:sz="0" w:space="0" w:color="auto"/>
      </w:divBdr>
    </w:div>
    <w:div w:id="288171331">
      <w:marLeft w:val="0"/>
      <w:marRight w:val="0"/>
      <w:marTop w:val="0"/>
      <w:marBottom w:val="0"/>
      <w:divBdr>
        <w:top w:val="none" w:sz="0" w:space="0" w:color="auto"/>
        <w:left w:val="none" w:sz="0" w:space="0" w:color="auto"/>
        <w:bottom w:val="none" w:sz="0" w:space="0" w:color="auto"/>
        <w:right w:val="none" w:sz="0" w:space="0" w:color="auto"/>
      </w:divBdr>
    </w:div>
    <w:div w:id="288171332">
      <w:marLeft w:val="0"/>
      <w:marRight w:val="0"/>
      <w:marTop w:val="0"/>
      <w:marBottom w:val="0"/>
      <w:divBdr>
        <w:top w:val="none" w:sz="0" w:space="0" w:color="auto"/>
        <w:left w:val="none" w:sz="0" w:space="0" w:color="auto"/>
        <w:bottom w:val="none" w:sz="0" w:space="0" w:color="auto"/>
        <w:right w:val="none" w:sz="0" w:space="0" w:color="auto"/>
      </w:divBdr>
    </w:div>
    <w:div w:id="288171333">
      <w:marLeft w:val="0"/>
      <w:marRight w:val="0"/>
      <w:marTop w:val="0"/>
      <w:marBottom w:val="0"/>
      <w:divBdr>
        <w:top w:val="none" w:sz="0" w:space="0" w:color="auto"/>
        <w:left w:val="none" w:sz="0" w:space="0" w:color="auto"/>
        <w:bottom w:val="none" w:sz="0" w:space="0" w:color="auto"/>
        <w:right w:val="none" w:sz="0" w:space="0" w:color="auto"/>
      </w:divBdr>
    </w:div>
    <w:div w:id="288171334">
      <w:marLeft w:val="0"/>
      <w:marRight w:val="0"/>
      <w:marTop w:val="0"/>
      <w:marBottom w:val="0"/>
      <w:divBdr>
        <w:top w:val="none" w:sz="0" w:space="0" w:color="auto"/>
        <w:left w:val="none" w:sz="0" w:space="0" w:color="auto"/>
        <w:bottom w:val="none" w:sz="0" w:space="0" w:color="auto"/>
        <w:right w:val="none" w:sz="0" w:space="0" w:color="auto"/>
      </w:divBdr>
    </w:div>
    <w:div w:id="288171335">
      <w:marLeft w:val="0"/>
      <w:marRight w:val="0"/>
      <w:marTop w:val="0"/>
      <w:marBottom w:val="0"/>
      <w:divBdr>
        <w:top w:val="none" w:sz="0" w:space="0" w:color="auto"/>
        <w:left w:val="none" w:sz="0" w:space="0" w:color="auto"/>
        <w:bottom w:val="none" w:sz="0" w:space="0" w:color="auto"/>
        <w:right w:val="none" w:sz="0" w:space="0" w:color="auto"/>
      </w:divBdr>
    </w:div>
    <w:div w:id="288171336">
      <w:marLeft w:val="0"/>
      <w:marRight w:val="0"/>
      <w:marTop w:val="0"/>
      <w:marBottom w:val="0"/>
      <w:divBdr>
        <w:top w:val="none" w:sz="0" w:space="0" w:color="auto"/>
        <w:left w:val="none" w:sz="0" w:space="0" w:color="auto"/>
        <w:bottom w:val="none" w:sz="0" w:space="0" w:color="auto"/>
        <w:right w:val="none" w:sz="0" w:space="0" w:color="auto"/>
      </w:divBdr>
    </w:div>
    <w:div w:id="288171337">
      <w:marLeft w:val="0"/>
      <w:marRight w:val="0"/>
      <w:marTop w:val="0"/>
      <w:marBottom w:val="0"/>
      <w:divBdr>
        <w:top w:val="none" w:sz="0" w:space="0" w:color="auto"/>
        <w:left w:val="none" w:sz="0" w:space="0" w:color="auto"/>
        <w:bottom w:val="none" w:sz="0" w:space="0" w:color="auto"/>
        <w:right w:val="none" w:sz="0" w:space="0" w:color="auto"/>
      </w:divBdr>
    </w:div>
    <w:div w:id="288171338">
      <w:marLeft w:val="0"/>
      <w:marRight w:val="0"/>
      <w:marTop w:val="0"/>
      <w:marBottom w:val="0"/>
      <w:divBdr>
        <w:top w:val="none" w:sz="0" w:space="0" w:color="auto"/>
        <w:left w:val="none" w:sz="0" w:space="0" w:color="auto"/>
        <w:bottom w:val="none" w:sz="0" w:space="0" w:color="auto"/>
        <w:right w:val="none" w:sz="0" w:space="0" w:color="auto"/>
      </w:divBdr>
    </w:div>
    <w:div w:id="288171339">
      <w:marLeft w:val="0"/>
      <w:marRight w:val="0"/>
      <w:marTop w:val="0"/>
      <w:marBottom w:val="0"/>
      <w:divBdr>
        <w:top w:val="none" w:sz="0" w:space="0" w:color="auto"/>
        <w:left w:val="none" w:sz="0" w:space="0" w:color="auto"/>
        <w:bottom w:val="none" w:sz="0" w:space="0" w:color="auto"/>
        <w:right w:val="none" w:sz="0" w:space="0" w:color="auto"/>
      </w:divBdr>
    </w:div>
    <w:div w:id="288171340">
      <w:marLeft w:val="0"/>
      <w:marRight w:val="0"/>
      <w:marTop w:val="0"/>
      <w:marBottom w:val="0"/>
      <w:divBdr>
        <w:top w:val="none" w:sz="0" w:space="0" w:color="auto"/>
        <w:left w:val="none" w:sz="0" w:space="0" w:color="auto"/>
        <w:bottom w:val="none" w:sz="0" w:space="0" w:color="auto"/>
        <w:right w:val="none" w:sz="0" w:space="0" w:color="auto"/>
      </w:divBdr>
    </w:div>
    <w:div w:id="288171341">
      <w:marLeft w:val="0"/>
      <w:marRight w:val="0"/>
      <w:marTop w:val="0"/>
      <w:marBottom w:val="0"/>
      <w:divBdr>
        <w:top w:val="none" w:sz="0" w:space="0" w:color="auto"/>
        <w:left w:val="none" w:sz="0" w:space="0" w:color="auto"/>
        <w:bottom w:val="none" w:sz="0" w:space="0" w:color="auto"/>
        <w:right w:val="none" w:sz="0" w:space="0" w:color="auto"/>
      </w:divBdr>
    </w:div>
    <w:div w:id="288171342">
      <w:marLeft w:val="0"/>
      <w:marRight w:val="0"/>
      <w:marTop w:val="0"/>
      <w:marBottom w:val="0"/>
      <w:divBdr>
        <w:top w:val="none" w:sz="0" w:space="0" w:color="auto"/>
        <w:left w:val="none" w:sz="0" w:space="0" w:color="auto"/>
        <w:bottom w:val="none" w:sz="0" w:space="0" w:color="auto"/>
        <w:right w:val="none" w:sz="0" w:space="0" w:color="auto"/>
      </w:divBdr>
    </w:div>
    <w:div w:id="288171343">
      <w:marLeft w:val="0"/>
      <w:marRight w:val="0"/>
      <w:marTop w:val="0"/>
      <w:marBottom w:val="0"/>
      <w:divBdr>
        <w:top w:val="none" w:sz="0" w:space="0" w:color="auto"/>
        <w:left w:val="none" w:sz="0" w:space="0" w:color="auto"/>
        <w:bottom w:val="none" w:sz="0" w:space="0" w:color="auto"/>
        <w:right w:val="none" w:sz="0" w:space="0" w:color="auto"/>
      </w:divBdr>
    </w:div>
    <w:div w:id="288171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navtej.sarna@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8ashokroad@gmail.co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goo.gl/FxcMH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61265F46-2AAF-403E-A072-E786287E46B4}">
  <ds:schemaRefs>
    <ds:schemaRef ds:uri="http://schemas.microsoft.com/office/2006/metadata/properties"/>
    <ds:schemaRef ds:uri="http://www.w3.org/XML/1998/namespace"/>
    <ds:schemaRef ds:uri="http://purl.org/dc/elements/1.1/"/>
    <ds:schemaRef ds:uri="http://schemas.openxmlformats.org/package/2006/metadata/core-properties"/>
    <ds:schemaRef ds:uri="b9e52a15-8fce-43d3-9ff2-f6bd6a140a3c"/>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6.xml><?xml version="1.0" encoding="utf-8"?>
<ds:datastoreItem xmlns:ds="http://schemas.openxmlformats.org/officeDocument/2006/customXml" ds:itemID="{24CE2166-E70B-477C-B643-2F1D2AE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989</Words>
  <Characters>5642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3</cp:revision>
  <cp:lastPrinted>2017-11-27T16:22:00Z</cp:lastPrinted>
  <dcterms:created xsi:type="dcterms:W3CDTF">2017-11-27T16:22:00Z</dcterms:created>
  <dcterms:modified xsi:type="dcterms:W3CDTF">2017-11-27T16:25:00Z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