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9F10DD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4E313C" w:rsidP="009F10DD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bill leading to military impunity approved</w:t>
      </w:r>
    </w:p>
    <w:p w:rsidR="004C4F14" w:rsidRPr="00566A4F" w:rsidRDefault="001E6C44" w:rsidP="009F10DD">
      <w:pPr>
        <w:pStyle w:val="AIintropara"/>
        <w:spacing w:line="240" w:lineRule="auto"/>
        <w:rPr>
          <w:rFonts w:cs="Arial"/>
          <w:lang w:val="en-US"/>
        </w:rPr>
      </w:pPr>
      <w:r>
        <w:rPr>
          <w:rStyle w:val="StyleAIBodytextAsianSimSunChar"/>
          <w:rFonts w:cs="Arial"/>
        </w:rPr>
        <w:t>T</w:t>
      </w:r>
      <w:r w:rsidR="00910E74">
        <w:rPr>
          <w:rStyle w:val="StyleAIBodytextAsianSimSunChar"/>
          <w:rFonts w:cs="Arial"/>
        </w:rPr>
        <w:t xml:space="preserve">he </w:t>
      </w:r>
      <w:r w:rsidR="00566A4F">
        <w:rPr>
          <w:rStyle w:val="StyleAIBodytextAsianSimSunChar"/>
          <w:rFonts w:cs="Arial"/>
        </w:rPr>
        <w:t xml:space="preserve">Brazilian </w:t>
      </w:r>
      <w:r w:rsidR="00B96B23">
        <w:rPr>
          <w:rStyle w:val="StyleAIBodytextAsianSimSunChar"/>
          <w:rFonts w:cs="Arial"/>
        </w:rPr>
        <w:t xml:space="preserve">Senate </w:t>
      </w:r>
      <w:r>
        <w:rPr>
          <w:rStyle w:val="StyleAIBodytextAsianSimSunChar"/>
          <w:rFonts w:cs="Arial"/>
        </w:rPr>
        <w:t xml:space="preserve">has approved a proposed bill which </w:t>
      </w:r>
      <w:r w:rsidR="00566A4F">
        <w:rPr>
          <w:rStyle w:val="StyleAIBodytextAsianSimSunChar"/>
          <w:rFonts w:cs="Arial"/>
        </w:rPr>
        <w:t>w</w:t>
      </w:r>
      <w:r w:rsidR="00850DFC">
        <w:rPr>
          <w:rStyle w:val="StyleAIBodytextAsianSimSunChar"/>
          <w:rFonts w:cs="Arial"/>
        </w:rPr>
        <w:t xml:space="preserve">ill </w:t>
      </w:r>
      <w:r w:rsidR="00566A4F">
        <w:rPr>
          <w:rStyle w:val="StyleAIBodytextAsianSimSunChar"/>
          <w:rFonts w:cs="Arial"/>
        </w:rPr>
        <w:t xml:space="preserve">transfer </w:t>
      </w:r>
      <w:r w:rsidR="00566A4F" w:rsidRPr="00566A4F">
        <w:rPr>
          <w:rFonts w:cs="Arial"/>
          <w:lang w:val="en-US"/>
        </w:rPr>
        <w:t xml:space="preserve">to the Military </w:t>
      </w:r>
      <w:r w:rsidR="00B96B23">
        <w:rPr>
          <w:rFonts w:cs="Arial"/>
          <w:lang w:val="en-US"/>
        </w:rPr>
        <w:t xml:space="preserve">Court </w:t>
      </w:r>
      <w:r w:rsidR="00566A4F" w:rsidRPr="00566A4F">
        <w:rPr>
          <w:rFonts w:cs="Arial"/>
          <w:lang w:val="en-US"/>
        </w:rPr>
        <w:t xml:space="preserve">the </w:t>
      </w:r>
      <w:r w:rsidR="00910E74">
        <w:rPr>
          <w:rFonts w:cs="Arial"/>
          <w:lang w:val="en-US"/>
        </w:rPr>
        <w:t>ability</w:t>
      </w:r>
      <w:r w:rsidR="00566A4F" w:rsidRPr="00566A4F">
        <w:rPr>
          <w:rFonts w:cs="Arial"/>
          <w:lang w:val="en-US"/>
        </w:rPr>
        <w:t xml:space="preserve"> to </w:t>
      </w:r>
      <w:r w:rsidR="002A0A32">
        <w:rPr>
          <w:rFonts w:cs="Arial"/>
          <w:lang w:val="en-US"/>
        </w:rPr>
        <w:t>try</w:t>
      </w:r>
      <w:r w:rsidR="00566A4F" w:rsidRPr="00566A4F">
        <w:rPr>
          <w:rFonts w:cs="Arial"/>
          <w:lang w:val="en-US"/>
        </w:rPr>
        <w:t xml:space="preserve"> </w:t>
      </w:r>
      <w:r w:rsidR="0073799C">
        <w:rPr>
          <w:rFonts w:cs="Arial"/>
          <w:lang w:val="en-US"/>
        </w:rPr>
        <w:t>human rights violations</w:t>
      </w:r>
      <w:r w:rsidR="00566A4F" w:rsidRPr="00566A4F">
        <w:rPr>
          <w:rFonts w:cs="Arial"/>
          <w:lang w:val="en-US"/>
        </w:rPr>
        <w:t>,</w:t>
      </w:r>
      <w:r w:rsidR="00910E74">
        <w:rPr>
          <w:rFonts w:cs="Arial"/>
          <w:lang w:val="en-US"/>
        </w:rPr>
        <w:t xml:space="preserve"> such as</w:t>
      </w:r>
      <w:r w:rsidR="00566A4F" w:rsidRPr="00566A4F">
        <w:rPr>
          <w:rFonts w:cs="Arial"/>
          <w:lang w:val="en-US"/>
        </w:rPr>
        <w:t xml:space="preserve"> </w:t>
      </w:r>
      <w:r w:rsidR="0073799C">
        <w:rPr>
          <w:rFonts w:cs="Arial"/>
          <w:lang w:val="en-US"/>
        </w:rPr>
        <w:t>killings and extrajudicial executions</w:t>
      </w:r>
      <w:r w:rsidR="00566A4F" w:rsidRPr="00566A4F">
        <w:rPr>
          <w:rFonts w:cs="Arial"/>
          <w:lang w:val="en-US"/>
        </w:rPr>
        <w:t xml:space="preserve">, </w:t>
      </w:r>
      <w:r w:rsidR="00910E74">
        <w:rPr>
          <w:rFonts w:cs="Arial"/>
          <w:lang w:val="en-US"/>
        </w:rPr>
        <w:t>which have been carried out</w:t>
      </w:r>
      <w:r w:rsidR="00910E74" w:rsidRPr="00566A4F">
        <w:rPr>
          <w:rFonts w:cs="Arial"/>
          <w:lang w:val="en-US"/>
        </w:rPr>
        <w:t xml:space="preserve"> </w:t>
      </w:r>
      <w:r w:rsidR="00566A4F" w:rsidRPr="00566A4F">
        <w:rPr>
          <w:rFonts w:cs="Arial"/>
          <w:lang w:val="en-US"/>
        </w:rPr>
        <w:t xml:space="preserve">by military </w:t>
      </w:r>
      <w:r w:rsidR="00910E74">
        <w:rPr>
          <w:rFonts w:cs="Arial"/>
          <w:lang w:val="en-US"/>
        </w:rPr>
        <w:t xml:space="preserve">personnel </w:t>
      </w:r>
      <w:r w:rsidR="00566A4F" w:rsidRPr="00566A4F">
        <w:rPr>
          <w:rFonts w:cs="Arial"/>
          <w:lang w:val="en-US"/>
        </w:rPr>
        <w:t xml:space="preserve">against civilians. </w:t>
      </w:r>
      <w:r>
        <w:rPr>
          <w:rFonts w:cs="Arial"/>
          <w:lang w:val="en-US"/>
        </w:rPr>
        <w:t>This contradicts the fundamental principles of fair trial,</w:t>
      </w:r>
      <w:r w:rsidRPr="00566A4F">
        <w:rPr>
          <w:rFonts w:cs="Arial"/>
          <w:lang w:val="en-US"/>
        </w:rPr>
        <w:t xml:space="preserve"> judicial independence and impartiality of the decisions.</w:t>
      </w:r>
      <w:r>
        <w:rPr>
          <w:rFonts w:cs="Arial"/>
          <w:lang w:val="en-US"/>
        </w:rPr>
        <w:t xml:space="preserve"> </w:t>
      </w:r>
      <w:r w:rsidR="000049E5">
        <w:rPr>
          <w:rFonts w:cs="Arial"/>
          <w:lang w:val="en-US"/>
        </w:rPr>
        <w:t xml:space="preserve">It is now up </w:t>
      </w:r>
      <w:r>
        <w:rPr>
          <w:rFonts w:cs="Arial"/>
          <w:lang w:val="en-US"/>
        </w:rPr>
        <w:t>to</w:t>
      </w:r>
      <w:r w:rsidR="000049E5">
        <w:rPr>
          <w:rFonts w:cs="Arial"/>
          <w:lang w:val="en-US"/>
        </w:rPr>
        <w:t xml:space="preserve"> the President of Brazil to fully veto or sign </w:t>
      </w:r>
      <w:r w:rsidR="00E617F4">
        <w:rPr>
          <w:rFonts w:cs="Arial"/>
          <w:lang w:val="en-US"/>
        </w:rPr>
        <w:t>the Bill into law</w:t>
      </w:r>
      <w:r w:rsidR="000049E5">
        <w:rPr>
          <w:rFonts w:cs="Arial"/>
          <w:lang w:val="en-US"/>
        </w:rPr>
        <w:t xml:space="preserve">. </w:t>
      </w:r>
      <w:r w:rsidR="00910E74">
        <w:rPr>
          <w:rFonts w:cs="Arial"/>
          <w:lang w:val="en-US"/>
        </w:rPr>
        <w:t xml:space="preserve"> </w:t>
      </w:r>
    </w:p>
    <w:p w:rsidR="00D32DD2" w:rsidRPr="00FB157B" w:rsidRDefault="001E6C44" w:rsidP="009F10DD">
      <w:pPr>
        <w:pStyle w:val="AIBodytext"/>
        <w:tabs>
          <w:tab w:val="clear" w:pos="567"/>
        </w:tabs>
        <w:spacing w:line="240" w:lineRule="auto"/>
        <w:rPr>
          <w:rFonts w:cs="Arial"/>
          <w:lang w:val="en-US"/>
        </w:rPr>
      </w:pPr>
      <w:r>
        <w:rPr>
          <w:rFonts w:cs="Arial"/>
          <w:iCs/>
          <w:color w:val="000000"/>
          <w:shd w:val="clear" w:color="auto" w:fill="FFFFFF"/>
          <w:lang w:val="en-US"/>
        </w:rPr>
        <w:t xml:space="preserve">On 10 October, the Brazilian Senate approved </w:t>
      </w:r>
      <w:r w:rsidR="002A0A32">
        <w:rPr>
          <w:rFonts w:cs="Arial"/>
          <w:iCs/>
          <w:color w:val="000000"/>
          <w:shd w:val="clear" w:color="auto" w:fill="FFFFFF"/>
          <w:lang w:val="en-US"/>
        </w:rPr>
        <w:t>B</w:t>
      </w:r>
      <w:r w:rsidR="00B96B23">
        <w:rPr>
          <w:rFonts w:cs="Arial"/>
          <w:iCs/>
          <w:color w:val="000000"/>
          <w:shd w:val="clear" w:color="auto" w:fill="FFFFFF"/>
          <w:lang w:val="en-US"/>
        </w:rPr>
        <w:t xml:space="preserve">ill </w:t>
      </w:r>
      <w:r w:rsidR="00910E74">
        <w:rPr>
          <w:rFonts w:cs="Arial"/>
          <w:iCs/>
          <w:color w:val="000000"/>
          <w:shd w:val="clear" w:color="auto" w:fill="FFFFFF"/>
          <w:lang w:val="en-US"/>
        </w:rPr>
        <w:t>No.</w:t>
      </w:r>
      <w:r w:rsidR="000278C0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</w:t>
      </w:r>
      <w:r w:rsidR="00E617F4">
        <w:rPr>
          <w:rFonts w:cs="Arial"/>
          <w:iCs/>
          <w:color w:val="000000"/>
          <w:shd w:val="clear" w:color="auto" w:fill="FFFFFF"/>
          <w:lang w:val="en-US"/>
        </w:rPr>
        <w:t xml:space="preserve">PLC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>44/2016</w:t>
      </w:r>
      <w:r w:rsidR="00850DFC">
        <w:rPr>
          <w:rFonts w:cs="Arial"/>
          <w:iCs/>
          <w:color w:val="000000"/>
          <w:shd w:val="clear" w:color="auto" w:fill="FFFFFF"/>
          <w:lang w:val="en-US"/>
        </w:rPr>
        <w:t xml:space="preserve">, </w:t>
      </w:r>
      <w:r>
        <w:rPr>
          <w:rFonts w:cs="Arial"/>
          <w:iCs/>
          <w:color w:val="000000"/>
          <w:shd w:val="clear" w:color="auto" w:fill="FFFFFF"/>
          <w:lang w:val="en-US"/>
        </w:rPr>
        <w:t xml:space="preserve">which </w:t>
      </w:r>
      <w:r w:rsidR="002A0A32">
        <w:rPr>
          <w:rFonts w:cs="Arial"/>
          <w:iCs/>
          <w:color w:val="000000"/>
          <w:shd w:val="clear" w:color="auto" w:fill="FFFFFF"/>
          <w:lang w:val="en-US"/>
        </w:rPr>
        <w:t>amend</w:t>
      </w:r>
      <w:r w:rsidR="00850DFC">
        <w:rPr>
          <w:rFonts w:cs="Arial"/>
          <w:iCs/>
          <w:color w:val="000000"/>
          <w:shd w:val="clear" w:color="auto" w:fill="FFFFFF"/>
          <w:lang w:val="en-US"/>
        </w:rPr>
        <w:t>s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</w:t>
      </w:r>
      <w:r w:rsidR="00045205">
        <w:rPr>
          <w:rFonts w:cs="Arial"/>
          <w:iCs/>
          <w:color w:val="000000"/>
          <w:shd w:val="clear" w:color="auto" w:fill="FFFFFF"/>
          <w:lang w:val="en-US"/>
        </w:rPr>
        <w:t>L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aw </w:t>
      </w:r>
      <w:r w:rsidR="00910E74">
        <w:rPr>
          <w:rFonts w:cs="Arial"/>
          <w:iCs/>
          <w:color w:val="000000"/>
          <w:shd w:val="clear" w:color="auto" w:fill="FFFFFF"/>
          <w:lang w:val="en-US"/>
        </w:rPr>
        <w:t>N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o. 9.299/2016 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 xml:space="preserve">so </w:t>
      </w:r>
      <w:r w:rsidR="00A258E2">
        <w:rPr>
          <w:rFonts w:cs="Arial"/>
          <w:iCs/>
          <w:color w:val="000000"/>
          <w:shd w:val="clear" w:color="auto" w:fill="FFFFFF"/>
          <w:lang w:val="en-US"/>
        </w:rPr>
        <w:t xml:space="preserve">that </w:t>
      </w:r>
      <w:r w:rsidR="00FF45EC">
        <w:rPr>
          <w:rFonts w:cs="Arial"/>
          <w:iCs/>
          <w:color w:val="000000"/>
          <w:shd w:val="clear" w:color="auto" w:fill="FFFFFF"/>
          <w:lang w:val="en-US"/>
        </w:rPr>
        <w:t xml:space="preserve">human rights violations, including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crimes against life 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>(</w:t>
      </w:r>
      <w:r w:rsidR="00FF45EC">
        <w:rPr>
          <w:rFonts w:cs="Arial"/>
          <w:iCs/>
          <w:color w:val="000000"/>
          <w:shd w:val="clear" w:color="auto" w:fill="FFFFFF"/>
          <w:lang w:val="en-US"/>
        </w:rPr>
        <w:t>murder</w:t>
      </w:r>
      <w:r w:rsidR="00910E74">
        <w:rPr>
          <w:rFonts w:cs="Arial"/>
          <w:iCs/>
          <w:color w:val="000000"/>
          <w:shd w:val="clear" w:color="auto" w:fill="FFFFFF"/>
          <w:lang w:val="en-US"/>
        </w:rPr>
        <w:t xml:space="preserve"> or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 xml:space="preserve"> attempted murder, among others)</w:t>
      </w:r>
      <w:r w:rsidR="00910E74">
        <w:rPr>
          <w:rFonts w:cs="Arial"/>
          <w:iCs/>
          <w:color w:val="000000"/>
          <w:shd w:val="clear" w:color="auto" w:fill="FFFFFF"/>
          <w:lang w:val="en-US"/>
        </w:rPr>
        <w:t xml:space="preserve">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committed by military </w:t>
      </w:r>
      <w:r w:rsidR="002A0A32">
        <w:rPr>
          <w:rFonts w:cs="Arial"/>
          <w:iCs/>
          <w:color w:val="000000"/>
          <w:shd w:val="clear" w:color="auto" w:fill="FFFFFF"/>
          <w:lang w:val="en-US"/>
        </w:rPr>
        <w:t xml:space="preserve">personnel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>against civilians w</w:t>
      </w:r>
      <w:r w:rsidR="002A0A32">
        <w:rPr>
          <w:rFonts w:cs="Arial"/>
          <w:iCs/>
          <w:color w:val="000000"/>
          <w:shd w:val="clear" w:color="auto" w:fill="FFFFFF"/>
          <w:lang w:val="en-US"/>
        </w:rPr>
        <w:t>ould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 be</w:t>
      </w:r>
      <w:r w:rsidR="00D6474C">
        <w:rPr>
          <w:rFonts w:cs="Arial"/>
          <w:iCs/>
          <w:color w:val="000000"/>
          <w:shd w:val="clear" w:color="auto" w:fill="FFFFFF"/>
          <w:lang w:val="en-US"/>
        </w:rPr>
        <w:t xml:space="preserve"> tried by </w:t>
      </w:r>
      <w:r w:rsidR="0053493A" w:rsidRPr="00FB157B">
        <w:rPr>
          <w:rFonts w:cs="Arial"/>
          <w:iCs/>
          <w:color w:val="000000"/>
          <w:shd w:val="clear" w:color="auto" w:fill="FFFFFF"/>
          <w:lang w:val="en-US"/>
        </w:rPr>
        <w:t xml:space="preserve">the Military Court. </w:t>
      </w:r>
      <w:r w:rsidR="00850DFC">
        <w:rPr>
          <w:rFonts w:cs="Arial"/>
          <w:lang w:val="en-US"/>
        </w:rPr>
        <w:t>T</w:t>
      </w:r>
      <w:r>
        <w:rPr>
          <w:rFonts w:cs="Arial"/>
          <w:lang w:val="en-US"/>
        </w:rPr>
        <w:t>his</w:t>
      </w:r>
      <w:r w:rsidR="00A258E2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B</w:t>
      </w:r>
      <w:r w:rsidR="00A258E2">
        <w:rPr>
          <w:rFonts w:cs="Arial"/>
          <w:lang w:val="en-US"/>
        </w:rPr>
        <w:t>ill</w:t>
      </w:r>
      <w:r w:rsidR="00795E76">
        <w:rPr>
          <w:rFonts w:cs="Arial"/>
          <w:lang w:val="en-US"/>
        </w:rPr>
        <w:t xml:space="preserve"> </w:t>
      </w:r>
      <w:r w:rsidR="00D32DD2" w:rsidRPr="00FB157B">
        <w:rPr>
          <w:rFonts w:cs="Arial"/>
          <w:lang w:val="en-US"/>
        </w:rPr>
        <w:t>violate</w:t>
      </w:r>
      <w:r w:rsidR="00850DFC">
        <w:rPr>
          <w:rFonts w:cs="Arial"/>
          <w:lang w:val="en-US"/>
        </w:rPr>
        <w:t>s</w:t>
      </w:r>
      <w:r w:rsidR="00D32DD2" w:rsidRPr="00FB157B">
        <w:rPr>
          <w:rFonts w:cs="Arial"/>
          <w:lang w:val="en-US"/>
        </w:rPr>
        <w:t xml:space="preserve"> </w:t>
      </w:r>
      <w:r w:rsidR="000F5D92">
        <w:rPr>
          <w:rFonts w:cs="Arial"/>
          <w:lang w:val="en-US"/>
        </w:rPr>
        <w:t>Brazil's obligations under international law, including</w:t>
      </w:r>
      <w:r w:rsidR="00D32DD2" w:rsidRPr="00FB157B">
        <w:rPr>
          <w:rFonts w:cs="Arial"/>
          <w:lang w:val="en-US"/>
        </w:rPr>
        <w:t xml:space="preserve"> </w:t>
      </w:r>
      <w:r w:rsidR="00CD10E7">
        <w:rPr>
          <w:rFonts w:cs="Arial"/>
          <w:lang w:val="en-US"/>
        </w:rPr>
        <w:t xml:space="preserve">the right to a </w:t>
      </w:r>
      <w:r w:rsidR="00D93B32">
        <w:rPr>
          <w:rFonts w:cs="Arial"/>
          <w:lang w:val="en-US"/>
        </w:rPr>
        <w:t>fair trial</w:t>
      </w:r>
      <w:r w:rsidR="00D32DD2" w:rsidRPr="00FB157B">
        <w:rPr>
          <w:rFonts w:cs="Arial"/>
          <w:lang w:val="en-US"/>
        </w:rPr>
        <w:t xml:space="preserve">, as </w:t>
      </w:r>
      <w:r w:rsidR="00CD10E7">
        <w:rPr>
          <w:rFonts w:cs="Arial"/>
          <w:lang w:val="en-US"/>
        </w:rPr>
        <w:t xml:space="preserve">military courts </w:t>
      </w:r>
      <w:r w:rsidR="00D32DD2" w:rsidRPr="00FB157B">
        <w:rPr>
          <w:rFonts w:cs="Arial"/>
          <w:lang w:val="en-US"/>
        </w:rPr>
        <w:t xml:space="preserve">do not guarantee </w:t>
      </w:r>
      <w:r w:rsidR="000F5D92">
        <w:rPr>
          <w:rFonts w:cs="Arial"/>
          <w:lang w:val="en-US"/>
        </w:rPr>
        <w:t xml:space="preserve">at all </w:t>
      </w:r>
      <w:r w:rsidR="00D32DD2" w:rsidRPr="00FB157B">
        <w:rPr>
          <w:rFonts w:cs="Arial"/>
          <w:lang w:val="en-US"/>
        </w:rPr>
        <w:t xml:space="preserve">judicial independence. </w:t>
      </w:r>
      <w:r>
        <w:rPr>
          <w:rFonts w:cs="Arial"/>
          <w:lang w:val="en-US"/>
        </w:rPr>
        <w:t>It</w:t>
      </w:r>
      <w:r w:rsidR="00C903CC">
        <w:rPr>
          <w:rFonts w:cs="Arial"/>
          <w:lang w:val="en-US"/>
        </w:rPr>
        <w:t xml:space="preserve"> ha</w:t>
      </w:r>
      <w:r w:rsidR="000049E5">
        <w:rPr>
          <w:rFonts w:cs="Arial"/>
          <w:lang w:val="en-US"/>
        </w:rPr>
        <w:t>d</w:t>
      </w:r>
      <w:r w:rsidR="00C903CC">
        <w:rPr>
          <w:rFonts w:cs="Arial"/>
          <w:lang w:val="en-US"/>
        </w:rPr>
        <w:t xml:space="preserve"> </w:t>
      </w:r>
      <w:r w:rsidR="00E617F4">
        <w:rPr>
          <w:rFonts w:cs="Arial"/>
          <w:lang w:val="en-US"/>
        </w:rPr>
        <w:t xml:space="preserve">previously </w:t>
      </w:r>
      <w:r w:rsidR="00C903CC">
        <w:rPr>
          <w:rFonts w:cs="Arial"/>
          <w:lang w:val="en-US"/>
        </w:rPr>
        <w:t xml:space="preserve">been approved by the House of Representatives and </w:t>
      </w:r>
      <w:r w:rsidR="000049E5">
        <w:rPr>
          <w:rFonts w:cs="Arial"/>
          <w:iCs/>
          <w:color w:val="000000"/>
          <w:shd w:val="clear" w:color="auto" w:fill="FFFFFF"/>
          <w:lang w:val="en-US"/>
        </w:rPr>
        <w:t xml:space="preserve">it </w:t>
      </w:r>
      <w:r>
        <w:rPr>
          <w:rFonts w:cs="Arial"/>
          <w:iCs/>
          <w:color w:val="000000"/>
          <w:shd w:val="clear" w:color="auto" w:fill="FFFFFF"/>
          <w:lang w:val="en-US"/>
        </w:rPr>
        <w:t>is</w:t>
      </w:r>
      <w:r w:rsidR="000049E5">
        <w:rPr>
          <w:rFonts w:cs="Arial"/>
          <w:iCs/>
          <w:color w:val="000000"/>
          <w:shd w:val="clear" w:color="auto" w:fill="FFFFFF"/>
          <w:lang w:val="en-US"/>
        </w:rPr>
        <w:t xml:space="preserve"> now </w:t>
      </w:r>
      <w:r>
        <w:rPr>
          <w:rFonts w:cs="Arial"/>
          <w:iCs/>
          <w:color w:val="000000"/>
          <w:shd w:val="clear" w:color="auto" w:fill="FFFFFF"/>
          <w:lang w:val="en-US"/>
        </w:rPr>
        <w:t xml:space="preserve">with the President </w:t>
      </w:r>
      <w:r w:rsidR="000049E5">
        <w:rPr>
          <w:rFonts w:cs="Arial"/>
          <w:iCs/>
          <w:color w:val="000000"/>
          <w:shd w:val="clear" w:color="auto" w:fill="FFFFFF"/>
          <w:lang w:val="en-US"/>
        </w:rPr>
        <w:t xml:space="preserve">for presidential sanction and signing. </w:t>
      </w:r>
    </w:p>
    <w:p w:rsidR="001E6C44" w:rsidRDefault="001E6C44" w:rsidP="009F10DD">
      <w:pPr>
        <w:rPr>
          <w:rFonts w:ascii="Arial" w:hAnsi="Arial" w:cs="Arial"/>
          <w:sz w:val="18"/>
          <w:szCs w:val="18"/>
          <w:lang w:val="en-US" w:eastAsia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Human rights and civil society organizations in Brazil have voiced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 xml:space="preserve"> additional concerns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about the Bill</w:t>
      </w:r>
      <w:r w:rsidR="003C44C0">
        <w:rPr>
          <w:rFonts w:ascii="Arial" w:hAnsi="Arial" w:cs="Arial"/>
          <w:color w:val="000000"/>
          <w:sz w:val="20"/>
          <w:szCs w:val="20"/>
          <w:lang w:val="en-US"/>
        </w:rPr>
        <w:t>, since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 xml:space="preserve"> it will increase impunity in the cases of</w:t>
      </w:r>
      <w:r w:rsidR="003C44C0">
        <w:rPr>
          <w:rFonts w:ascii="Arial" w:hAnsi="Arial" w:cs="Arial"/>
          <w:color w:val="000000"/>
          <w:sz w:val="20"/>
          <w:szCs w:val="20"/>
          <w:lang w:val="en-US"/>
        </w:rPr>
        <w:t xml:space="preserve"> human rights</w:t>
      </w:r>
      <w:r w:rsidR="00C903CC">
        <w:rPr>
          <w:rFonts w:ascii="Arial" w:hAnsi="Arial" w:cs="Arial"/>
          <w:color w:val="000000"/>
          <w:sz w:val="20"/>
          <w:szCs w:val="20"/>
          <w:lang w:val="en-US"/>
        </w:rPr>
        <w:t xml:space="preserve"> violations committed by the military</w:t>
      </w:r>
      <w:r w:rsidR="007D1751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="00CA5210" w:rsidRPr="004E313C">
        <w:rPr>
          <w:rFonts w:ascii="Arial" w:hAnsi="Arial" w:cs="Arial"/>
          <w:color w:val="000000"/>
          <w:sz w:val="20"/>
          <w:szCs w:val="20"/>
          <w:lang w:val="en-US"/>
        </w:rPr>
        <w:t xml:space="preserve">The </w:t>
      </w:r>
      <w:r w:rsidR="00E617F4">
        <w:rPr>
          <w:rFonts w:ascii="Arial" w:hAnsi="Arial" w:cs="Arial"/>
          <w:color w:val="000000"/>
          <w:sz w:val="20"/>
          <w:szCs w:val="20"/>
          <w:lang w:val="en-US"/>
        </w:rPr>
        <w:t xml:space="preserve">UN Human Rights Committee, the UN Committee against Torture, the </w:t>
      </w:r>
      <w:r w:rsidR="00CA5210" w:rsidRPr="004E313C">
        <w:rPr>
          <w:rFonts w:ascii="Arial" w:hAnsi="Arial" w:cs="Arial"/>
          <w:color w:val="000000"/>
          <w:sz w:val="20"/>
          <w:szCs w:val="20"/>
          <w:lang w:val="en-US"/>
        </w:rPr>
        <w:t>Inter-American Court of Human Rights</w:t>
      </w:r>
      <w:r w:rsidR="00E617F4">
        <w:rPr>
          <w:rFonts w:ascii="Arial" w:hAnsi="Arial" w:cs="Arial"/>
          <w:color w:val="000000"/>
          <w:sz w:val="20"/>
          <w:szCs w:val="20"/>
          <w:lang w:val="en-US"/>
        </w:rPr>
        <w:t xml:space="preserve"> and the Inter-American Commission on Human Rights</w:t>
      </w:r>
      <w:r w:rsidR="00CA5210" w:rsidRPr="004E313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2641CB" w:rsidRPr="004E313C">
        <w:rPr>
          <w:rFonts w:ascii="Arial" w:hAnsi="Arial" w:cs="Arial"/>
          <w:color w:val="000000"/>
          <w:sz w:val="20"/>
          <w:szCs w:val="20"/>
          <w:lang w:val="en-US"/>
        </w:rPr>
        <w:t>ha</w:t>
      </w:r>
      <w:r w:rsidR="00E617F4">
        <w:rPr>
          <w:rFonts w:ascii="Arial" w:hAnsi="Arial" w:cs="Arial"/>
          <w:color w:val="000000"/>
          <w:sz w:val="20"/>
          <w:szCs w:val="20"/>
          <w:lang w:val="en-US"/>
        </w:rPr>
        <w:t>ve all</w:t>
      </w:r>
      <w:r w:rsidR="002641CB" w:rsidRPr="004E313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D93B32" w:rsidRPr="004E313C">
        <w:rPr>
          <w:rFonts w:ascii="Arial" w:hAnsi="Arial" w:cs="Arial"/>
          <w:color w:val="000000"/>
          <w:sz w:val="20"/>
          <w:szCs w:val="20"/>
          <w:lang w:val="en-US"/>
        </w:rPr>
        <w:t>state</w:t>
      </w:r>
      <w:r w:rsidR="002641CB" w:rsidRPr="004E313C">
        <w:rPr>
          <w:rFonts w:ascii="Arial" w:hAnsi="Arial" w:cs="Arial"/>
          <w:color w:val="000000"/>
          <w:sz w:val="20"/>
          <w:szCs w:val="20"/>
          <w:lang w:val="en-US"/>
        </w:rPr>
        <w:t>d</w:t>
      </w:r>
      <w:r w:rsidR="00D93B32" w:rsidRPr="004E313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A5210" w:rsidRPr="004E313C">
        <w:rPr>
          <w:rFonts w:ascii="Arial" w:hAnsi="Arial" w:cs="Arial"/>
          <w:color w:val="000000"/>
          <w:sz w:val="20"/>
          <w:szCs w:val="20"/>
          <w:lang w:val="en-US"/>
        </w:rPr>
        <w:t xml:space="preserve">that military jurisdiction must be restrictive and exceptional, applied only to the members of the military </w:t>
      </w:r>
      <w:r w:rsidR="003C44C0" w:rsidRPr="004E313C">
        <w:rPr>
          <w:rFonts w:ascii="Arial" w:hAnsi="Arial" w:cs="Arial"/>
          <w:color w:val="000000"/>
          <w:sz w:val="20"/>
          <w:szCs w:val="20"/>
          <w:lang w:val="en-US"/>
        </w:rPr>
        <w:t>for breaches of military discipline</w:t>
      </w:r>
      <w:r w:rsidR="00CA5210" w:rsidRPr="004E313C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="00E617F4">
        <w:rPr>
          <w:rFonts w:ascii="Arial" w:hAnsi="Arial" w:cs="Arial"/>
          <w:color w:val="000000"/>
          <w:sz w:val="20"/>
          <w:szCs w:val="20"/>
          <w:lang w:val="en-US"/>
        </w:rPr>
        <w:t>In addition, t</w:t>
      </w:r>
      <w:r w:rsidR="00D93B32" w:rsidRPr="004E313C">
        <w:rPr>
          <w:rFonts w:ascii="Arial" w:hAnsi="Arial" w:cs="Arial"/>
          <w:color w:val="000000"/>
          <w:sz w:val="20"/>
          <w:szCs w:val="20"/>
          <w:lang w:val="en-US"/>
        </w:rPr>
        <w:t xml:space="preserve">he </w:t>
      </w:r>
      <w:r w:rsidR="004D4C1F" w:rsidRPr="004E313C">
        <w:rPr>
          <w:rFonts w:ascii="Arial" w:hAnsi="Arial" w:cs="Arial"/>
          <w:color w:val="000000"/>
          <w:sz w:val="20"/>
          <w:szCs w:val="20"/>
          <w:lang w:val="en-US"/>
        </w:rPr>
        <w:t xml:space="preserve">Inter-American </w:t>
      </w:r>
      <w:r w:rsidR="00D93B32" w:rsidRPr="004E313C">
        <w:rPr>
          <w:rFonts w:ascii="Arial" w:hAnsi="Arial" w:cs="Arial"/>
          <w:color w:val="000000"/>
          <w:sz w:val="20"/>
          <w:szCs w:val="20"/>
          <w:lang w:val="en-US"/>
        </w:rPr>
        <w:t xml:space="preserve">Court </w:t>
      </w:r>
      <w:r w:rsidR="00CA5210" w:rsidRPr="004E313C">
        <w:rPr>
          <w:rFonts w:ascii="Arial" w:hAnsi="Arial" w:cs="Arial"/>
          <w:color w:val="000000"/>
          <w:sz w:val="20"/>
          <w:szCs w:val="20"/>
          <w:lang w:val="en-US"/>
        </w:rPr>
        <w:t xml:space="preserve">has directly </w:t>
      </w:r>
      <w:r w:rsidR="003C44C0" w:rsidRPr="004E313C">
        <w:rPr>
          <w:rFonts w:ascii="Arial" w:hAnsi="Arial" w:cs="Arial"/>
          <w:color w:val="000000"/>
          <w:sz w:val="20"/>
          <w:szCs w:val="20"/>
          <w:lang w:val="en-US"/>
        </w:rPr>
        <w:t xml:space="preserve">ruled that </w:t>
      </w:r>
      <w:r w:rsidR="004D4C1F" w:rsidRPr="004E313C">
        <w:rPr>
          <w:rFonts w:ascii="Arial" w:hAnsi="Arial" w:cs="Arial"/>
          <w:color w:val="000000"/>
          <w:sz w:val="20"/>
          <w:szCs w:val="20"/>
          <w:lang w:val="en-US"/>
        </w:rPr>
        <w:t>Brazil</w:t>
      </w:r>
      <w:r w:rsidR="00CA5210" w:rsidRPr="004E313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3C44C0" w:rsidRPr="004E313C">
        <w:rPr>
          <w:rFonts w:ascii="Arial" w:hAnsi="Arial" w:cs="Arial"/>
          <w:color w:val="000000"/>
          <w:sz w:val="20"/>
          <w:szCs w:val="20"/>
          <w:lang w:val="en-US"/>
        </w:rPr>
        <w:t xml:space="preserve">must </w:t>
      </w:r>
      <w:r w:rsidR="00CA5210" w:rsidRPr="004E313C">
        <w:rPr>
          <w:rFonts w:ascii="Arial" w:hAnsi="Arial" w:cs="Arial"/>
          <w:color w:val="000000"/>
          <w:sz w:val="20"/>
          <w:szCs w:val="20"/>
          <w:lang w:val="en-US"/>
        </w:rPr>
        <w:t xml:space="preserve">refrain from using military jurisdiction to investigate and prosecute </w:t>
      </w:r>
      <w:r w:rsidR="00FB157B" w:rsidRPr="004E313C">
        <w:rPr>
          <w:rFonts w:ascii="Arial" w:hAnsi="Arial" w:cs="Arial"/>
          <w:color w:val="000000"/>
          <w:sz w:val="20"/>
          <w:szCs w:val="20"/>
          <w:lang w:val="en-US"/>
        </w:rPr>
        <w:t>militar</w:t>
      </w:r>
      <w:r w:rsidR="004D4C1F" w:rsidRPr="004E313C">
        <w:rPr>
          <w:rFonts w:ascii="Arial" w:hAnsi="Arial" w:cs="Arial"/>
          <w:color w:val="000000"/>
          <w:sz w:val="20"/>
          <w:szCs w:val="20"/>
          <w:lang w:val="en-US"/>
        </w:rPr>
        <w:t>y personnel</w:t>
      </w:r>
      <w:r w:rsidR="00FB157B" w:rsidRPr="004E313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A5210" w:rsidRPr="004E313C">
        <w:rPr>
          <w:rFonts w:ascii="Arial" w:hAnsi="Arial" w:cs="Arial"/>
          <w:color w:val="000000"/>
          <w:sz w:val="20"/>
          <w:szCs w:val="20"/>
          <w:lang w:val="en-US"/>
        </w:rPr>
        <w:t xml:space="preserve">for </w:t>
      </w:r>
      <w:r w:rsidR="003C44C0" w:rsidRPr="004E313C">
        <w:rPr>
          <w:rFonts w:ascii="Arial" w:hAnsi="Arial" w:cs="Arial"/>
          <w:color w:val="000000"/>
          <w:sz w:val="20"/>
          <w:szCs w:val="20"/>
          <w:lang w:val="en-US"/>
        </w:rPr>
        <w:t>human rights violations</w:t>
      </w:r>
      <w:r w:rsidR="00CA5210" w:rsidRPr="004E313C">
        <w:rPr>
          <w:rFonts w:ascii="Arial" w:hAnsi="Arial" w:cs="Arial"/>
          <w:color w:val="000000"/>
          <w:sz w:val="20"/>
          <w:szCs w:val="20"/>
          <w:lang w:val="en-US"/>
        </w:rPr>
        <w:t>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4E313C">
        <w:rPr>
          <w:rFonts w:ascii="Arial" w:hAnsi="Arial" w:cs="Arial"/>
          <w:sz w:val="20"/>
          <w:szCs w:val="20"/>
          <w:lang w:val="en-US" w:eastAsia="en-US"/>
        </w:rPr>
        <w:t xml:space="preserve">If not fully vetoed by the President, </w:t>
      </w:r>
      <w:r w:rsidR="00E617F4">
        <w:rPr>
          <w:rFonts w:ascii="Arial" w:hAnsi="Arial" w:cs="Arial"/>
          <w:sz w:val="20"/>
          <w:szCs w:val="20"/>
          <w:lang w:val="en-US" w:eastAsia="en-US"/>
        </w:rPr>
        <w:t xml:space="preserve">the Bill </w:t>
      </w:r>
      <w:r w:rsidRPr="004E313C">
        <w:rPr>
          <w:rFonts w:ascii="Arial" w:hAnsi="Arial" w:cs="Arial"/>
          <w:sz w:val="20"/>
          <w:szCs w:val="20"/>
          <w:lang w:val="en-US" w:eastAsia="en-US"/>
        </w:rPr>
        <w:t>will violate the principles of judic</w:t>
      </w:r>
      <w:r w:rsidR="00C47544">
        <w:rPr>
          <w:rFonts w:ascii="Arial" w:hAnsi="Arial" w:cs="Arial"/>
          <w:sz w:val="20"/>
          <w:szCs w:val="20"/>
          <w:lang w:val="en-US" w:eastAsia="en-US"/>
        </w:rPr>
        <w:t>ial independence and fair trial</w:t>
      </w:r>
      <w:r w:rsidRPr="004E313C">
        <w:rPr>
          <w:rFonts w:ascii="Arial" w:hAnsi="Arial" w:cs="Arial"/>
          <w:sz w:val="20"/>
          <w:szCs w:val="20"/>
          <w:lang w:val="en-US" w:eastAsia="en-US"/>
        </w:rPr>
        <w:t xml:space="preserve"> guarantees. </w:t>
      </w:r>
    </w:p>
    <w:p w:rsidR="009F10DD" w:rsidRDefault="009F10DD" w:rsidP="009F10DD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9F10DD" w:rsidRPr="009F10DD" w:rsidRDefault="009F10DD" w:rsidP="009F10DD">
      <w:pPr>
        <w:rPr>
          <w:rFonts w:ascii="Arial" w:eastAsia="Calibri" w:hAnsi="Arial" w:cs="Arial"/>
          <w:b/>
          <w:sz w:val="20"/>
          <w:szCs w:val="20"/>
        </w:rPr>
      </w:pPr>
      <w:r w:rsidRPr="009F10DD">
        <w:rPr>
          <w:rFonts w:ascii="Arial" w:eastAsia="Calibri" w:hAnsi="Arial" w:cs="Arial"/>
          <w:b/>
          <w:sz w:val="20"/>
          <w:szCs w:val="20"/>
        </w:rPr>
        <w:t>1) TAKE ACTION</w:t>
      </w:r>
    </w:p>
    <w:p w:rsidR="009F10DD" w:rsidRPr="009F10DD" w:rsidRDefault="009F10DD" w:rsidP="009F10DD">
      <w:pPr>
        <w:rPr>
          <w:rFonts w:ascii="Arial" w:eastAsia="Calibri" w:hAnsi="Arial" w:cs="Arial"/>
          <w:b/>
          <w:sz w:val="20"/>
          <w:szCs w:val="20"/>
        </w:rPr>
      </w:pPr>
      <w:r w:rsidRPr="009F10DD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7D1751" w:rsidRPr="000049E5" w:rsidRDefault="00B30C4E" w:rsidP="009F10D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30C4E">
        <w:rPr>
          <w:rFonts w:ascii="Arial" w:hAnsi="Arial" w:cs="Arial"/>
          <w:sz w:val="20"/>
          <w:szCs w:val="20"/>
          <w:lang w:val="en-US"/>
        </w:rPr>
        <w:t>Urging t</w:t>
      </w:r>
      <w:r w:rsidR="00A258E2">
        <w:rPr>
          <w:rFonts w:ascii="Arial" w:hAnsi="Arial" w:cs="Arial"/>
          <w:sz w:val="20"/>
          <w:szCs w:val="20"/>
          <w:lang w:val="en-US"/>
        </w:rPr>
        <w:t xml:space="preserve">he </w:t>
      </w:r>
      <w:r w:rsidR="000049E5">
        <w:rPr>
          <w:rFonts w:ascii="Arial" w:hAnsi="Arial" w:cs="Arial"/>
          <w:sz w:val="20"/>
          <w:szCs w:val="20"/>
          <w:lang w:val="en-US"/>
        </w:rPr>
        <w:t xml:space="preserve">President of Brazil to fully veto </w:t>
      </w:r>
      <w:r w:rsidR="002641CB">
        <w:rPr>
          <w:rFonts w:ascii="Arial" w:hAnsi="Arial" w:cs="Arial"/>
          <w:iCs/>
          <w:color w:val="000000"/>
          <w:sz w:val="20"/>
          <w:szCs w:val="20"/>
          <w:shd w:val="clear" w:color="auto" w:fill="FFFFFF"/>
          <w:lang w:val="en-US"/>
        </w:rPr>
        <w:t>B</w:t>
      </w:r>
      <w:r w:rsidR="00C61695">
        <w:rPr>
          <w:rFonts w:ascii="Arial" w:hAnsi="Arial" w:cs="Arial"/>
          <w:iCs/>
          <w:color w:val="000000"/>
          <w:sz w:val="20"/>
          <w:szCs w:val="20"/>
          <w:shd w:val="clear" w:color="auto" w:fill="FFFFFF"/>
          <w:lang w:val="en-US"/>
        </w:rPr>
        <w:t xml:space="preserve">ill </w:t>
      </w:r>
      <w:r w:rsidR="00FB5DB0">
        <w:rPr>
          <w:rFonts w:ascii="Arial" w:hAnsi="Arial" w:cs="Arial"/>
          <w:iCs/>
          <w:color w:val="000000"/>
          <w:sz w:val="20"/>
          <w:szCs w:val="20"/>
          <w:shd w:val="clear" w:color="auto" w:fill="FFFFFF"/>
          <w:lang w:val="en-US"/>
        </w:rPr>
        <w:t>No.</w:t>
      </w:r>
      <w:r w:rsidR="000049E5">
        <w:rPr>
          <w:rFonts w:ascii="Arial" w:hAnsi="Arial" w:cs="Arial"/>
          <w:iCs/>
          <w:color w:val="000000"/>
          <w:sz w:val="20"/>
          <w:szCs w:val="20"/>
          <w:shd w:val="clear" w:color="auto" w:fill="FFFFFF"/>
          <w:lang w:val="en-US"/>
        </w:rPr>
        <w:t xml:space="preserve"> PLC</w:t>
      </w:r>
      <w:r w:rsidRPr="00B30C4E">
        <w:rPr>
          <w:rFonts w:ascii="Arial" w:hAnsi="Arial" w:cs="Arial"/>
          <w:iCs/>
          <w:color w:val="000000"/>
          <w:sz w:val="20"/>
          <w:szCs w:val="20"/>
          <w:shd w:val="clear" w:color="auto" w:fill="FFFFFF"/>
          <w:lang w:val="en-US"/>
        </w:rPr>
        <w:t xml:space="preserve"> 44/2016 </w:t>
      </w:r>
      <w:r w:rsidRPr="00B30C4E">
        <w:rPr>
          <w:rFonts w:ascii="Arial" w:hAnsi="Arial" w:cs="Arial"/>
          <w:sz w:val="20"/>
          <w:szCs w:val="20"/>
          <w:lang w:val="en-US"/>
        </w:rPr>
        <w:t>that</w:t>
      </w:r>
      <w:r w:rsidR="00C61695">
        <w:rPr>
          <w:rFonts w:ascii="Arial" w:hAnsi="Arial" w:cs="Arial"/>
          <w:sz w:val="20"/>
          <w:szCs w:val="20"/>
          <w:lang w:val="en-US"/>
        </w:rPr>
        <w:t xml:space="preserve"> </w:t>
      </w:r>
      <w:r w:rsidRPr="00B30C4E">
        <w:rPr>
          <w:rStyle w:val="StyleAIBodytextAsianSimSunChar"/>
          <w:rFonts w:cs="Arial"/>
          <w:sz w:val="20"/>
          <w:szCs w:val="20"/>
        </w:rPr>
        <w:t>transfer</w:t>
      </w:r>
      <w:r w:rsidR="00FB5DB0">
        <w:rPr>
          <w:rStyle w:val="StyleAIBodytextAsianSimSunChar"/>
          <w:rFonts w:cs="Arial"/>
          <w:sz w:val="20"/>
          <w:szCs w:val="20"/>
        </w:rPr>
        <w:t>s</w:t>
      </w:r>
      <w:r w:rsidRPr="00B30C4E">
        <w:rPr>
          <w:rStyle w:val="StyleAIBodytextAsianSimSunChar"/>
          <w:rFonts w:cs="Arial"/>
          <w:sz w:val="20"/>
          <w:szCs w:val="20"/>
        </w:rPr>
        <w:t xml:space="preserve"> </w:t>
      </w:r>
      <w:r w:rsidRPr="00B30C4E">
        <w:rPr>
          <w:rFonts w:ascii="Arial" w:hAnsi="Arial" w:cs="Arial"/>
          <w:sz w:val="20"/>
          <w:szCs w:val="20"/>
          <w:lang w:val="en-US"/>
        </w:rPr>
        <w:t xml:space="preserve">the </w:t>
      </w:r>
      <w:r w:rsidR="002641CB">
        <w:rPr>
          <w:rFonts w:ascii="Arial" w:hAnsi="Arial" w:cs="Arial"/>
          <w:sz w:val="20"/>
          <w:szCs w:val="20"/>
          <w:lang w:val="en-US"/>
        </w:rPr>
        <w:t>power</w:t>
      </w:r>
      <w:r w:rsidR="00FB5DB0" w:rsidRPr="00B30C4E">
        <w:rPr>
          <w:rFonts w:ascii="Arial" w:hAnsi="Arial" w:cs="Arial"/>
          <w:sz w:val="20"/>
          <w:szCs w:val="20"/>
          <w:lang w:val="en-US"/>
        </w:rPr>
        <w:t xml:space="preserve"> </w:t>
      </w:r>
      <w:r w:rsidRPr="00B30C4E">
        <w:rPr>
          <w:rFonts w:ascii="Arial" w:hAnsi="Arial" w:cs="Arial"/>
          <w:sz w:val="20"/>
          <w:szCs w:val="20"/>
          <w:lang w:val="en-US"/>
        </w:rPr>
        <w:t xml:space="preserve">to </w:t>
      </w:r>
      <w:r w:rsidR="002641CB">
        <w:rPr>
          <w:rFonts w:ascii="Arial" w:hAnsi="Arial" w:cs="Arial"/>
          <w:sz w:val="20"/>
          <w:szCs w:val="20"/>
          <w:lang w:val="en-US"/>
        </w:rPr>
        <w:t>try</w:t>
      </w:r>
      <w:r w:rsidRPr="00B30C4E">
        <w:rPr>
          <w:rFonts w:ascii="Arial" w:hAnsi="Arial" w:cs="Arial"/>
          <w:sz w:val="20"/>
          <w:szCs w:val="20"/>
          <w:lang w:val="en-US"/>
        </w:rPr>
        <w:t xml:space="preserve"> </w:t>
      </w:r>
      <w:r w:rsidR="00C61695">
        <w:rPr>
          <w:rFonts w:ascii="Arial" w:hAnsi="Arial" w:cs="Arial"/>
          <w:sz w:val="20"/>
          <w:szCs w:val="20"/>
          <w:lang w:val="en-US"/>
        </w:rPr>
        <w:t xml:space="preserve">crimes, including </w:t>
      </w:r>
      <w:r w:rsidR="002641CB">
        <w:rPr>
          <w:rFonts w:ascii="Arial" w:hAnsi="Arial" w:cs="Arial"/>
          <w:sz w:val="20"/>
          <w:szCs w:val="20"/>
          <w:lang w:val="en-US"/>
        </w:rPr>
        <w:t>killings</w:t>
      </w:r>
      <w:r w:rsidR="00A258E2">
        <w:rPr>
          <w:rFonts w:ascii="Arial" w:hAnsi="Arial" w:cs="Arial"/>
          <w:sz w:val="20"/>
          <w:szCs w:val="20"/>
          <w:lang w:val="en-US"/>
        </w:rPr>
        <w:t>,</w:t>
      </w:r>
      <w:r w:rsidR="00C61695">
        <w:rPr>
          <w:rFonts w:ascii="Arial" w:hAnsi="Arial" w:cs="Arial"/>
          <w:sz w:val="20"/>
          <w:szCs w:val="20"/>
          <w:lang w:val="en-US"/>
        </w:rPr>
        <w:t xml:space="preserve"> committed by the </w:t>
      </w:r>
      <w:r w:rsidRPr="00B30C4E">
        <w:rPr>
          <w:rFonts w:ascii="Arial" w:hAnsi="Arial" w:cs="Arial"/>
          <w:sz w:val="20"/>
          <w:szCs w:val="20"/>
          <w:lang w:val="en-US"/>
        </w:rPr>
        <w:t>military against civilians</w:t>
      </w:r>
      <w:r w:rsidR="005962DE">
        <w:rPr>
          <w:rFonts w:ascii="Arial" w:hAnsi="Arial" w:cs="Arial"/>
          <w:sz w:val="20"/>
          <w:szCs w:val="20"/>
          <w:lang w:val="en-US"/>
        </w:rPr>
        <w:t xml:space="preserve"> to the Military Court</w:t>
      </w:r>
      <w:r w:rsidR="001E6C44">
        <w:rPr>
          <w:rFonts w:ascii="Arial" w:hAnsi="Arial" w:cs="Arial"/>
          <w:sz w:val="20"/>
          <w:szCs w:val="20"/>
          <w:lang w:val="en-US"/>
        </w:rPr>
        <w:t>.</w:t>
      </w:r>
    </w:p>
    <w:p w:rsidR="0026766F" w:rsidRPr="00F95961" w:rsidRDefault="0026766F" w:rsidP="009F10DD">
      <w:pPr>
        <w:rPr>
          <w:rFonts w:cs="Arial"/>
        </w:rPr>
      </w:pPr>
    </w:p>
    <w:p w:rsidR="005534BC" w:rsidRDefault="009F10DD" w:rsidP="009F10DD">
      <w:pPr>
        <w:pStyle w:val="AITableHeading"/>
        <w:tabs>
          <w:tab w:val="clear" w:pos="567"/>
        </w:tabs>
      </w:pPr>
      <w:r>
        <w:t xml:space="preserve">Contact these two officials by 20 October, </w:t>
      </w:r>
      <w:r w:rsidR="00910E74">
        <w:t>2017</w:t>
      </w:r>
      <w:r w:rsidR="0026766F" w:rsidRPr="00F95961">
        <w:t>:</w:t>
      </w:r>
    </w:p>
    <w:p w:rsidR="005534BC" w:rsidRDefault="005534BC" w:rsidP="009F10DD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9F10D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136E9F" w:rsidRPr="001E6C44" w:rsidRDefault="00136E9F" w:rsidP="009F10DD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pt-BR"/>
        </w:rPr>
      </w:pPr>
      <w:r w:rsidRPr="001E6C44">
        <w:rPr>
          <w:rFonts w:cs="Arial"/>
          <w:sz w:val="16"/>
          <w:szCs w:val="16"/>
          <w:u w:val="single"/>
          <w:lang w:val="pt-BR"/>
        </w:rPr>
        <w:t xml:space="preserve">President of </w:t>
      </w:r>
      <w:r w:rsidR="00850DFC" w:rsidRPr="001E6C44">
        <w:rPr>
          <w:rFonts w:cs="Arial"/>
          <w:sz w:val="16"/>
          <w:szCs w:val="16"/>
          <w:lang w:val="pt-BR"/>
        </w:rPr>
        <w:t xml:space="preserve">Brazil </w:t>
      </w:r>
      <w:r w:rsidRPr="001E6C44">
        <w:rPr>
          <w:rFonts w:cs="Arial"/>
          <w:sz w:val="16"/>
          <w:szCs w:val="16"/>
          <w:lang w:val="pt-BR"/>
        </w:rPr>
        <w:tab/>
      </w:r>
    </w:p>
    <w:p w:rsidR="00850DFC" w:rsidRPr="001E6C44" w:rsidRDefault="00850DFC" w:rsidP="009F10DD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pt-BR"/>
        </w:rPr>
      </w:pPr>
      <w:r w:rsidRPr="001E6C44">
        <w:rPr>
          <w:rFonts w:cs="Arial"/>
          <w:sz w:val="16"/>
          <w:szCs w:val="16"/>
          <w:lang w:val="pt-BR"/>
        </w:rPr>
        <w:t xml:space="preserve">Michel Temer </w:t>
      </w:r>
    </w:p>
    <w:p w:rsidR="000049E5" w:rsidRPr="00E617F4" w:rsidRDefault="000049E5" w:rsidP="009F10DD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pt-BR"/>
        </w:rPr>
      </w:pPr>
      <w:r w:rsidRPr="00E617F4">
        <w:rPr>
          <w:rFonts w:cs="Arial"/>
          <w:sz w:val="16"/>
          <w:szCs w:val="16"/>
          <w:lang w:val="pt-BR"/>
        </w:rPr>
        <w:t xml:space="preserve">Palácio do Planalto </w:t>
      </w:r>
    </w:p>
    <w:p w:rsidR="000049E5" w:rsidRPr="00E617F4" w:rsidRDefault="000049E5" w:rsidP="009F10DD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pt-BR"/>
        </w:rPr>
      </w:pPr>
      <w:r w:rsidRPr="00E617F4">
        <w:rPr>
          <w:rFonts w:cs="Arial"/>
          <w:sz w:val="16"/>
          <w:szCs w:val="16"/>
          <w:lang w:val="pt-BR"/>
        </w:rPr>
        <w:t>Praça Dos Três Poderes</w:t>
      </w:r>
    </w:p>
    <w:p w:rsidR="000049E5" w:rsidRPr="00E617F4" w:rsidRDefault="000049E5" w:rsidP="009F10DD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pt-BR"/>
        </w:rPr>
      </w:pPr>
      <w:r w:rsidRPr="00E617F4">
        <w:rPr>
          <w:rFonts w:cs="Arial"/>
          <w:sz w:val="16"/>
          <w:szCs w:val="16"/>
          <w:lang w:val="pt-BR"/>
        </w:rPr>
        <w:t>Brasília - DF 70100-000, Brasil</w:t>
      </w:r>
    </w:p>
    <w:p w:rsidR="00B07183" w:rsidRPr="009F10DD" w:rsidRDefault="00B07183" w:rsidP="009F10DD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pt-BR"/>
        </w:rPr>
      </w:pPr>
      <w:r w:rsidRPr="00E617F4">
        <w:rPr>
          <w:rFonts w:cs="Arial"/>
          <w:sz w:val="16"/>
          <w:szCs w:val="16"/>
          <w:lang w:val="pt-BR"/>
        </w:rPr>
        <w:t>Telephone</w:t>
      </w:r>
      <w:r w:rsidRPr="009F10DD">
        <w:rPr>
          <w:rFonts w:cs="Arial"/>
          <w:color w:val="000000" w:themeColor="text1"/>
          <w:sz w:val="16"/>
          <w:szCs w:val="16"/>
          <w:lang w:val="pt-BR"/>
        </w:rPr>
        <w:t>: +55 61 3411 1200</w:t>
      </w:r>
    </w:p>
    <w:p w:rsidR="00136E9F" w:rsidRPr="009F10DD" w:rsidRDefault="005534BC" w:rsidP="009F10DD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en-US"/>
        </w:rPr>
      </w:pPr>
      <w:r w:rsidRPr="009F10DD">
        <w:rPr>
          <w:rFonts w:cs="Arial"/>
          <w:color w:val="000000" w:themeColor="text1"/>
          <w:sz w:val="16"/>
          <w:szCs w:val="16"/>
        </w:rPr>
        <w:t xml:space="preserve">Email: </w:t>
      </w:r>
      <w:hyperlink r:id="rId12" w:history="1">
        <w:r w:rsidR="00B07183" w:rsidRPr="009F10DD">
          <w:rPr>
            <w:rStyle w:val="Hyperlink"/>
            <w:rFonts w:cs="Arial"/>
            <w:color w:val="000000" w:themeColor="text1"/>
            <w:sz w:val="16"/>
            <w:szCs w:val="16"/>
            <w:shd w:val="clear" w:color="auto" w:fill="FFFFFF"/>
          </w:rPr>
          <w:t>gabinetepessoal@presidencia.gov.br</w:t>
        </w:r>
      </w:hyperlink>
    </w:p>
    <w:p w:rsidR="000049E5" w:rsidRPr="009F10DD" w:rsidRDefault="00136E9F" w:rsidP="009F10DD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lang w:val="en-US"/>
        </w:rPr>
      </w:pPr>
      <w:r w:rsidRPr="009F10DD">
        <w:rPr>
          <w:rFonts w:cs="Arial"/>
          <w:color w:val="000000" w:themeColor="text1"/>
          <w:sz w:val="16"/>
          <w:szCs w:val="16"/>
          <w:lang w:val="en-US"/>
        </w:rPr>
        <w:t xml:space="preserve">Facebook: </w:t>
      </w:r>
      <w:hyperlink r:id="rId13" w:history="1">
        <w:r w:rsidR="000049E5" w:rsidRPr="009F10DD">
          <w:rPr>
            <w:rStyle w:val="Hyperlink"/>
            <w:rFonts w:cs="Arial"/>
            <w:color w:val="000000" w:themeColor="text1"/>
            <w:sz w:val="16"/>
            <w:szCs w:val="16"/>
            <w:lang w:val="en-US"/>
          </w:rPr>
          <w:t>www.facebook.com/palaciodoplana</w:t>
        </w:r>
        <w:bookmarkStart w:id="0" w:name="_GoBack"/>
        <w:bookmarkEnd w:id="0"/>
        <w:r w:rsidR="000049E5" w:rsidRPr="009F10DD">
          <w:rPr>
            <w:rStyle w:val="Hyperlink"/>
            <w:rFonts w:cs="Arial"/>
            <w:color w:val="000000" w:themeColor="text1"/>
            <w:sz w:val="16"/>
            <w:szCs w:val="16"/>
            <w:lang w:val="en-US"/>
          </w:rPr>
          <w:t>lto/</w:t>
        </w:r>
      </w:hyperlink>
    </w:p>
    <w:p w:rsidR="00136E9F" w:rsidRPr="009F10DD" w:rsidRDefault="009F10DD" w:rsidP="009F10DD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lang w:val="en-US"/>
        </w:rPr>
      </w:pPr>
      <w:hyperlink r:id="rId14" w:history="1">
        <w:r w:rsidR="000049E5" w:rsidRPr="009F10DD">
          <w:rPr>
            <w:rStyle w:val="Hyperlink"/>
            <w:rFonts w:cs="Arial"/>
            <w:color w:val="000000" w:themeColor="text1"/>
            <w:sz w:val="16"/>
            <w:szCs w:val="16"/>
            <w:lang w:val="en-US"/>
          </w:rPr>
          <w:t>www.facebook.com/MichelTemer/</w:t>
        </w:r>
      </w:hyperlink>
    </w:p>
    <w:p w:rsidR="000049E5" w:rsidRPr="009F10DD" w:rsidRDefault="00136E9F" w:rsidP="009F10DD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en-US"/>
        </w:rPr>
      </w:pPr>
      <w:r w:rsidRPr="009F10DD">
        <w:rPr>
          <w:rFonts w:cs="Arial"/>
          <w:color w:val="000000" w:themeColor="text1"/>
          <w:sz w:val="16"/>
          <w:szCs w:val="16"/>
          <w:lang w:val="en-US"/>
        </w:rPr>
        <w:t xml:space="preserve">Twitter: </w:t>
      </w:r>
      <w:r w:rsidR="000049E5" w:rsidRPr="009F10DD">
        <w:rPr>
          <w:rFonts w:cs="Arial"/>
          <w:color w:val="000000" w:themeColor="text1"/>
          <w:sz w:val="16"/>
          <w:szCs w:val="16"/>
          <w:lang w:val="en-US"/>
        </w:rPr>
        <w:t xml:space="preserve">@micheltemer </w:t>
      </w:r>
    </w:p>
    <w:p w:rsidR="00136E9F" w:rsidRPr="009F10DD" w:rsidRDefault="000049E5" w:rsidP="009F10DD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en-US"/>
        </w:rPr>
      </w:pPr>
      <w:r w:rsidRPr="009F10DD">
        <w:rPr>
          <w:rFonts w:cs="Arial"/>
          <w:color w:val="000000" w:themeColor="text1"/>
          <w:sz w:val="16"/>
          <w:szCs w:val="16"/>
          <w:lang w:val="en-US"/>
        </w:rPr>
        <w:t xml:space="preserve"> @planalto</w:t>
      </w:r>
    </w:p>
    <w:p w:rsidR="00850DFC" w:rsidRPr="009F10DD" w:rsidRDefault="005534BC" w:rsidP="009F10DD">
      <w:pPr>
        <w:pStyle w:val="AITableHeading"/>
        <w:tabs>
          <w:tab w:val="clear" w:pos="567"/>
        </w:tabs>
        <w:rPr>
          <w:rFonts w:cs="Arial"/>
          <w:color w:val="000000" w:themeColor="text1"/>
          <w:sz w:val="16"/>
          <w:szCs w:val="16"/>
        </w:rPr>
      </w:pPr>
      <w:r w:rsidRPr="009F10DD">
        <w:rPr>
          <w:rFonts w:cs="Arial"/>
          <w:color w:val="000000" w:themeColor="text1"/>
          <w:sz w:val="16"/>
          <w:szCs w:val="16"/>
          <w:lang w:val="en-US"/>
        </w:rPr>
        <w:t xml:space="preserve">Salutation: </w:t>
      </w:r>
      <w:r w:rsidR="00136E9F" w:rsidRPr="009F10DD">
        <w:rPr>
          <w:rFonts w:cs="Arial"/>
          <w:color w:val="000000" w:themeColor="text1"/>
          <w:sz w:val="16"/>
          <w:szCs w:val="16"/>
        </w:rPr>
        <w:t>Dear</w:t>
      </w:r>
      <w:r w:rsidR="00850DFC" w:rsidRPr="009F10DD">
        <w:rPr>
          <w:rFonts w:cs="Arial"/>
          <w:color w:val="000000" w:themeColor="text1"/>
          <w:sz w:val="16"/>
          <w:szCs w:val="16"/>
        </w:rPr>
        <w:t xml:space="preserve"> Mr. President </w:t>
      </w:r>
    </w:p>
    <w:p w:rsidR="005534BC" w:rsidRDefault="005534BC" w:rsidP="009F10DD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</w:p>
    <w:p w:rsidR="009F10DD" w:rsidRPr="009F10DD" w:rsidRDefault="009F10DD" w:rsidP="00A356B6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9F10DD">
        <w:rPr>
          <w:rFonts w:ascii="Arial" w:hAnsi="Arial" w:cs="Arial"/>
          <w:sz w:val="16"/>
          <w:szCs w:val="16"/>
          <w:u w:val="single"/>
        </w:rPr>
        <w:t>Ambassador Sergio Silva do Amaral</w:t>
      </w:r>
    </w:p>
    <w:p w:rsidR="009F10DD" w:rsidRPr="009F10DD" w:rsidRDefault="009F10DD" w:rsidP="00A356B6">
      <w:pPr>
        <w:pStyle w:val="PlainText"/>
        <w:rPr>
          <w:rFonts w:ascii="Arial" w:hAnsi="Arial" w:cs="Arial"/>
          <w:sz w:val="16"/>
          <w:szCs w:val="16"/>
        </w:rPr>
      </w:pPr>
      <w:r w:rsidRPr="009F10DD">
        <w:rPr>
          <w:rFonts w:ascii="Arial" w:hAnsi="Arial" w:cs="Arial"/>
          <w:sz w:val="16"/>
          <w:szCs w:val="16"/>
        </w:rPr>
        <w:t>Embassy of Brazil</w:t>
      </w:r>
    </w:p>
    <w:p w:rsidR="009F10DD" w:rsidRPr="009F10DD" w:rsidRDefault="009F10DD" w:rsidP="00A356B6">
      <w:pPr>
        <w:pStyle w:val="PlainText"/>
        <w:rPr>
          <w:rFonts w:ascii="Arial" w:hAnsi="Arial" w:cs="Arial"/>
          <w:sz w:val="16"/>
          <w:szCs w:val="16"/>
        </w:rPr>
      </w:pPr>
      <w:r w:rsidRPr="009F10DD">
        <w:rPr>
          <w:rFonts w:ascii="Arial" w:hAnsi="Arial" w:cs="Arial"/>
          <w:sz w:val="16"/>
          <w:szCs w:val="16"/>
        </w:rPr>
        <w:t>3006 Massachusetts Ave. NW, Washington DC 20008</w:t>
      </w:r>
    </w:p>
    <w:p w:rsidR="009F10DD" w:rsidRPr="009F10DD" w:rsidRDefault="009F10DD" w:rsidP="00A356B6">
      <w:pPr>
        <w:pStyle w:val="PlainText"/>
        <w:rPr>
          <w:rFonts w:ascii="Arial" w:hAnsi="Arial" w:cs="Arial"/>
          <w:sz w:val="16"/>
          <w:szCs w:val="16"/>
        </w:rPr>
      </w:pPr>
      <w:r w:rsidRPr="009F10DD">
        <w:rPr>
          <w:rFonts w:ascii="Arial" w:hAnsi="Arial" w:cs="Arial"/>
          <w:sz w:val="16"/>
          <w:szCs w:val="16"/>
        </w:rPr>
        <w:t xml:space="preserve">Phone: 1 202 238 2700 I Fax: 1 202 238 2827 </w:t>
      </w:r>
    </w:p>
    <w:p w:rsidR="009F10DD" w:rsidRPr="009F10DD" w:rsidRDefault="009F10DD" w:rsidP="00A356B6">
      <w:pPr>
        <w:pStyle w:val="PlainText"/>
        <w:rPr>
          <w:rFonts w:ascii="Arial" w:hAnsi="Arial" w:cs="Arial"/>
          <w:sz w:val="16"/>
          <w:szCs w:val="16"/>
        </w:rPr>
      </w:pPr>
      <w:r w:rsidRPr="009F10DD">
        <w:rPr>
          <w:rFonts w:ascii="Arial" w:hAnsi="Arial" w:cs="Arial"/>
          <w:sz w:val="16"/>
          <w:szCs w:val="16"/>
        </w:rPr>
        <w:t>Twitter: @BrazilinUSA</w:t>
      </w:r>
    </w:p>
    <w:p w:rsidR="009F10DD" w:rsidRPr="009F10DD" w:rsidRDefault="009F10DD" w:rsidP="00A356B6">
      <w:pPr>
        <w:pStyle w:val="PlainText"/>
        <w:rPr>
          <w:rFonts w:ascii="Arial" w:hAnsi="Arial" w:cs="Arial"/>
          <w:b/>
          <w:sz w:val="16"/>
          <w:szCs w:val="16"/>
        </w:rPr>
      </w:pPr>
      <w:r w:rsidRPr="009F10DD">
        <w:rPr>
          <w:rFonts w:ascii="Arial" w:hAnsi="Arial" w:cs="Arial"/>
          <w:b/>
          <w:sz w:val="16"/>
          <w:szCs w:val="16"/>
        </w:rPr>
        <w:t>Salutation: Dear Ambassador</w:t>
      </w:r>
    </w:p>
    <w:p w:rsidR="009F10DD" w:rsidRDefault="009F10DD" w:rsidP="00A356B6">
      <w:pPr>
        <w:pStyle w:val="PlainText"/>
        <w:rPr>
          <w:rFonts w:ascii="Courier New" w:hAnsi="Courier New" w:cs="Courier New"/>
        </w:rPr>
      </w:pPr>
    </w:p>
    <w:p w:rsidR="009F10DD" w:rsidRDefault="009F10DD" w:rsidP="00A356B6">
      <w:pPr>
        <w:pStyle w:val="PlainText"/>
        <w:rPr>
          <w:rFonts w:ascii="Courier New" w:hAnsi="Courier New" w:cs="Courier New"/>
        </w:rPr>
      </w:pPr>
    </w:p>
    <w:p w:rsidR="009F10DD" w:rsidRDefault="009F10DD" w:rsidP="00A356B6">
      <w:pPr>
        <w:pStyle w:val="PlainText"/>
        <w:rPr>
          <w:rFonts w:ascii="Courier New" w:hAnsi="Courier New" w:cs="Courier New"/>
        </w:rPr>
      </w:pPr>
    </w:p>
    <w:p w:rsidR="009F10DD" w:rsidRDefault="009F10DD" w:rsidP="00A356B6">
      <w:pPr>
        <w:pStyle w:val="PlainText"/>
        <w:rPr>
          <w:rFonts w:ascii="Courier New" w:hAnsi="Courier New" w:cs="Courier New"/>
        </w:rPr>
      </w:pPr>
    </w:p>
    <w:p w:rsidR="009F10DD" w:rsidRDefault="009F10DD" w:rsidP="00A356B6">
      <w:pPr>
        <w:pStyle w:val="PlainText"/>
        <w:rPr>
          <w:rFonts w:ascii="Courier New" w:hAnsi="Courier New" w:cs="Courier New"/>
        </w:rPr>
        <w:sectPr w:rsidR="009F10DD" w:rsidSect="009F10DD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9F10DD" w:rsidRPr="009B1268" w:rsidRDefault="009F10DD" w:rsidP="009F10D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9F10DD" w:rsidRPr="009B1268" w:rsidRDefault="009F10DD" w:rsidP="009F10D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5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>This is Urg</w:t>
      </w:r>
      <w:r>
        <w:rPr>
          <w:rFonts w:ascii="Arial" w:hAnsi="Arial" w:cs="Arial"/>
          <w:i/>
          <w:iCs/>
          <w:color w:val="000000"/>
          <w:sz w:val="20"/>
          <w:szCs w:val="20"/>
        </w:rPr>
        <w:t>ent Action 236.17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9F10DD" w:rsidRPr="00C27E96" w:rsidRDefault="009F10DD" w:rsidP="009F10DD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9F10DD" w:rsidRDefault="009F10DD" w:rsidP="00A356B6">
      <w:pPr>
        <w:pStyle w:val="PlainText"/>
        <w:rPr>
          <w:rFonts w:ascii="Courier New" w:hAnsi="Courier New" w:cs="Courier New"/>
        </w:rPr>
      </w:pPr>
    </w:p>
    <w:p w:rsidR="009F10DD" w:rsidRPr="005D159E" w:rsidRDefault="009F10DD" w:rsidP="009F10DD">
      <w:pPr>
        <w:pStyle w:val="AITableHeading"/>
        <w:tabs>
          <w:tab w:val="clear" w:pos="567"/>
        </w:tabs>
        <w:rPr>
          <w:rFonts w:cs="Arial"/>
          <w:b w:val="0"/>
          <w:sz w:val="16"/>
          <w:szCs w:val="16"/>
        </w:rPr>
      </w:pPr>
    </w:p>
    <w:p w:rsidR="0026766F" w:rsidRPr="00F95961" w:rsidRDefault="0026766F" w:rsidP="009F10DD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0F0AF1" w:rsidRDefault="004E313C" w:rsidP="009F10DD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bill leading </w:t>
      </w:r>
      <w:r w:rsidR="009A4E4B">
        <w:rPr>
          <w:rStyle w:val="AIHeadline"/>
          <w:rFonts w:cs="Arial"/>
          <w:snapToGrid w:val="0"/>
          <w:sz w:val="38"/>
          <w:szCs w:val="38"/>
        </w:rPr>
        <w:t>to military impunity</w:t>
      </w:r>
      <w:r>
        <w:rPr>
          <w:rStyle w:val="AIHeadline"/>
          <w:rFonts w:cs="Arial"/>
          <w:snapToGrid w:val="0"/>
          <w:sz w:val="38"/>
          <w:szCs w:val="38"/>
        </w:rPr>
        <w:t xml:space="preserve"> approved</w:t>
      </w:r>
    </w:p>
    <w:p w:rsidR="0026766F" w:rsidRDefault="0026766F" w:rsidP="009F10DD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3C44C0" w:rsidRDefault="003C44C0" w:rsidP="009F10DD">
      <w:pPr>
        <w:pStyle w:val="AIBodytext"/>
        <w:spacing w:line="240" w:lineRule="auto"/>
        <w:rPr>
          <w:rFonts w:cs="Arial"/>
          <w:color w:val="000000"/>
          <w:sz w:val="18"/>
          <w:szCs w:val="18"/>
          <w:lang w:val="en-US" w:eastAsia="zh-CN"/>
        </w:rPr>
      </w:pPr>
      <w:r w:rsidRPr="003C44C0">
        <w:rPr>
          <w:rFonts w:cs="Arial"/>
          <w:color w:val="000000"/>
          <w:sz w:val="18"/>
          <w:szCs w:val="18"/>
          <w:lang w:val="en-US" w:eastAsia="zh-CN"/>
        </w:rPr>
        <w:t>Trials by military courts of serving military personnel for alleged breaches of military discipline</w:t>
      </w:r>
      <w:r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>are not considered incompatible with international human rights standards</w:t>
      </w:r>
      <w:r>
        <w:rPr>
          <w:rFonts w:cs="Arial"/>
          <w:color w:val="000000"/>
          <w:sz w:val="18"/>
          <w:szCs w:val="18"/>
          <w:lang w:val="en-US" w:eastAsia="zh-CN"/>
        </w:rPr>
        <w:t>,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 xml:space="preserve"> as long as the</w:t>
      </w:r>
      <w:r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>courts are independent and impartial and the alleged breaches are not “ordinary crimes”,</w:t>
      </w:r>
      <w:r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>violations of human rights or crimes under international law. If the offence is “criminal” in</w:t>
      </w:r>
      <w:r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Pr="003C44C0">
        <w:rPr>
          <w:rFonts w:cs="Arial"/>
          <w:color w:val="000000"/>
          <w:sz w:val="18"/>
          <w:szCs w:val="18"/>
          <w:lang w:val="en-US" w:eastAsia="zh-CN"/>
        </w:rPr>
        <w:t>nature under human rights law, fair trial rights must be respected.</w:t>
      </w:r>
    </w:p>
    <w:p w:rsidR="006768FF" w:rsidRDefault="006768FF" w:rsidP="009F10DD">
      <w:pPr>
        <w:pStyle w:val="AIBodytext"/>
        <w:spacing w:line="240" w:lineRule="auto"/>
        <w:rPr>
          <w:rFonts w:cs="Arial"/>
          <w:color w:val="000000"/>
          <w:sz w:val="18"/>
          <w:szCs w:val="18"/>
          <w:lang w:val="en-US" w:eastAsia="zh-CN"/>
        </w:rPr>
      </w:pP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The current Superior Military </w:t>
      </w:r>
      <w:r w:rsidR="008A165F" w:rsidRPr="009D73C1">
        <w:rPr>
          <w:rFonts w:cs="Arial"/>
          <w:color w:val="000000"/>
          <w:sz w:val="18"/>
          <w:szCs w:val="18"/>
          <w:lang w:val="en-US" w:eastAsia="zh-CN"/>
        </w:rPr>
        <w:t xml:space="preserve">Court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i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>s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 xml:space="preserve"> composed of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 15 ministers,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three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Generals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of Aeronautics,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four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Generals of the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>Army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,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and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three Generals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 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from the Navy.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The composition of the Court </w:t>
      </w:r>
      <w:r w:rsidR="002D4885" w:rsidRPr="009D73C1">
        <w:rPr>
          <w:rFonts w:cs="Arial"/>
          <w:color w:val="000000"/>
          <w:sz w:val="18"/>
          <w:szCs w:val="18"/>
          <w:lang w:val="en-US" w:eastAsia="zh-CN"/>
        </w:rPr>
        <w:t xml:space="preserve">is </w:t>
      </w:r>
      <w:r w:rsidR="004D4C1F">
        <w:rPr>
          <w:rFonts w:cs="Arial"/>
          <w:color w:val="000000"/>
          <w:sz w:val="18"/>
          <w:szCs w:val="18"/>
          <w:lang w:val="en-US" w:eastAsia="zh-CN"/>
        </w:rPr>
        <w:t>clos</w:t>
      </w:r>
      <w:r w:rsidR="004D4C1F" w:rsidRPr="009D73C1">
        <w:rPr>
          <w:rFonts w:cs="Arial"/>
          <w:color w:val="000000"/>
          <w:sz w:val="18"/>
          <w:szCs w:val="18"/>
          <w:lang w:val="en-US" w:eastAsia="zh-CN"/>
        </w:rPr>
        <w:t xml:space="preserve">ely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 xml:space="preserve">linked to the Armed Forces, and the military ministers of the Superior Military </w:t>
      </w:r>
      <w:r w:rsidR="00512BE7">
        <w:rPr>
          <w:rFonts w:cs="Arial"/>
          <w:color w:val="000000"/>
          <w:sz w:val="18"/>
          <w:szCs w:val="18"/>
          <w:lang w:val="en-US" w:eastAsia="zh-CN"/>
        </w:rPr>
        <w:t xml:space="preserve">Courts </w:t>
      </w:r>
      <w:r w:rsidRPr="009D73C1">
        <w:rPr>
          <w:rFonts w:cs="Arial"/>
          <w:color w:val="000000"/>
          <w:sz w:val="18"/>
          <w:szCs w:val="18"/>
          <w:lang w:val="en-US" w:eastAsia="zh-CN"/>
        </w:rPr>
        <w:t>do not dissociate themselves from the Armed Forces, according to article 3, paragraph 2, of Law No. 8.457/92.</w:t>
      </w:r>
    </w:p>
    <w:p w:rsidR="009A4E4B" w:rsidRDefault="00C903CC" w:rsidP="009F10DD">
      <w:pPr>
        <w:rPr>
          <w:rFonts w:ascii="Arial" w:hAnsi="Arial" w:cs="Arial"/>
          <w:sz w:val="18"/>
          <w:szCs w:val="18"/>
          <w:lang w:val="en-US" w:eastAsia="en-US"/>
        </w:rPr>
      </w:pPr>
      <w:r w:rsidRPr="009D73C1">
        <w:rPr>
          <w:rFonts w:ascii="Arial" w:hAnsi="Arial" w:cs="Arial"/>
          <w:color w:val="000000"/>
          <w:sz w:val="18"/>
          <w:szCs w:val="18"/>
          <w:lang w:val="en-US"/>
        </w:rPr>
        <w:t>Brazilian authorities have us</w:t>
      </w:r>
      <w:r w:rsidR="00261D13">
        <w:rPr>
          <w:rFonts w:ascii="Arial" w:hAnsi="Arial" w:cs="Arial"/>
          <w:color w:val="000000"/>
          <w:sz w:val="18"/>
          <w:szCs w:val="18"/>
          <w:lang w:val="en-US"/>
        </w:rPr>
        <w:t>ed</w:t>
      </w:r>
      <w:r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the Armed Forces for policing major urban areas in a strategic 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 xml:space="preserve">attempt </w:t>
      </w:r>
      <w:r w:rsidRPr="009D73C1">
        <w:rPr>
          <w:rFonts w:ascii="Arial" w:hAnsi="Arial" w:cs="Arial"/>
          <w:color w:val="000000"/>
          <w:sz w:val="18"/>
          <w:szCs w:val="18"/>
          <w:lang w:val="en-US"/>
        </w:rPr>
        <w:t>to contain the high levels of violence.</w:t>
      </w:r>
      <w:r w:rsidR="002D4885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Brazil has the highest number of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>murders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in the world, with 59,080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 xml:space="preserve">murder 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victims in 2015.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>Murder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rates, as well as other criminal rates, have been increasing </w:t>
      </w:r>
      <w:r w:rsidR="00261D13">
        <w:rPr>
          <w:rFonts w:ascii="Arial" w:hAnsi="Arial" w:cs="Arial"/>
          <w:color w:val="000000"/>
          <w:sz w:val="18"/>
          <w:szCs w:val="18"/>
          <w:lang w:val="en-US"/>
        </w:rPr>
        <w:t>throughout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the country over the past few decades.</w:t>
      </w:r>
      <w:r w:rsidR="006768FF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In an attempt to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>fight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insecurity and reduce violence, the security forces have made </w:t>
      </w:r>
      <w:r w:rsidR="002641CB">
        <w:rPr>
          <w:rFonts w:ascii="Arial" w:hAnsi="Arial" w:cs="Arial"/>
          <w:color w:val="000000"/>
          <w:sz w:val="18"/>
          <w:szCs w:val="18"/>
          <w:lang w:val="en-US"/>
        </w:rPr>
        <w:t xml:space="preserve">widespread 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use of extrajudicial executions. 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>In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the state of Rio de Janeiro, police kill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>ed</w:t>
      </w:r>
      <w:r w:rsidR="005D2CD7" w:rsidRPr="009D73C1">
        <w:rPr>
          <w:rFonts w:ascii="Arial" w:hAnsi="Arial" w:cs="Arial"/>
          <w:color w:val="000000"/>
          <w:sz w:val="18"/>
          <w:szCs w:val="18"/>
          <w:lang w:val="en-US"/>
        </w:rPr>
        <w:t xml:space="preserve"> more than 10,000 people between 2005 and 2016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>, while in the state of São Paulo police killed more than 2,000 people between 2015 and 2016.</w:t>
      </w:r>
      <w:r w:rsidR="005D2CD7">
        <w:rPr>
          <w:rFonts w:ascii="Arial" w:hAnsi="Arial" w:cs="Arial"/>
          <w:sz w:val="18"/>
          <w:szCs w:val="18"/>
          <w:lang w:val="en-US" w:eastAsia="en-US"/>
        </w:rPr>
        <w:t xml:space="preserve"> </w:t>
      </w:r>
    </w:p>
    <w:p w:rsidR="009A4E4B" w:rsidRDefault="009A4E4B" w:rsidP="009F10DD">
      <w:pPr>
        <w:rPr>
          <w:rFonts w:ascii="Arial" w:hAnsi="Arial" w:cs="Arial"/>
          <w:sz w:val="18"/>
          <w:szCs w:val="18"/>
          <w:lang w:val="en-US" w:eastAsia="en-US"/>
        </w:rPr>
      </w:pPr>
    </w:p>
    <w:p w:rsidR="00D35ED7" w:rsidRDefault="009A4E4B" w:rsidP="009F10DD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 w:eastAsia="en-US"/>
        </w:rPr>
        <w:t>T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>hrough the Law and Order Guarantee (GLO) operations, an instrument regulated by the Federal Constitution,</w:t>
      </w:r>
      <w:r>
        <w:rPr>
          <w:rFonts w:ascii="Arial" w:hAnsi="Arial" w:cs="Arial"/>
          <w:sz w:val="18"/>
          <w:szCs w:val="18"/>
          <w:lang w:val="en-US" w:eastAsia="en-US"/>
        </w:rPr>
        <w:t xml:space="preserve"> the federal government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 xml:space="preserve"> has increasing</w:t>
      </w:r>
      <w:r>
        <w:rPr>
          <w:rFonts w:ascii="Arial" w:hAnsi="Arial" w:cs="Arial"/>
          <w:sz w:val="18"/>
          <w:szCs w:val="18"/>
          <w:lang w:val="en-US" w:eastAsia="en-US"/>
        </w:rPr>
        <w:t>ly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 xml:space="preserve"> use</w:t>
      </w:r>
      <w:r>
        <w:rPr>
          <w:rFonts w:ascii="Arial" w:hAnsi="Arial" w:cs="Arial"/>
          <w:sz w:val="18"/>
          <w:szCs w:val="18"/>
          <w:lang w:val="en-US" w:eastAsia="en-US"/>
        </w:rPr>
        <w:t>d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 xml:space="preserve"> </w:t>
      </w:r>
      <w:r>
        <w:rPr>
          <w:rFonts w:ascii="Arial" w:hAnsi="Arial" w:cs="Arial"/>
          <w:sz w:val="18"/>
          <w:szCs w:val="18"/>
          <w:lang w:val="en-US" w:eastAsia="en-US"/>
        </w:rPr>
        <w:t>the</w:t>
      </w:r>
      <w:r w:rsidR="005D2CD7" w:rsidRPr="005D2CD7">
        <w:rPr>
          <w:rFonts w:ascii="Arial" w:hAnsi="Arial" w:cs="Arial"/>
          <w:sz w:val="18"/>
          <w:szCs w:val="18"/>
          <w:lang w:val="en-US" w:eastAsia="en-US"/>
        </w:rPr>
        <w:t xml:space="preserve"> military forces </w:t>
      </w:r>
      <w:r w:rsidR="005D2C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to act as police in certain </w:t>
      </w:r>
      <w:r>
        <w:rPr>
          <w:rFonts w:ascii="Arial" w:hAnsi="Arial" w:cs="Arial"/>
          <w:color w:val="000000"/>
          <w:sz w:val="18"/>
          <w:szCs w:val="18"/>
          <w:lang w:val="en-US"/>
        </w:rPr>
        <w:t>cities throughout</w:t>
      </w:r>
      <w:r w:rsidR="005D2C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 the country.</w:t>
      </w:r>
      <w:r w:rsidR="00D35E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5D2C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However, the actions of the Armed Forces not </w:t>
      </w:r>
      <w:r>
        <w:rPr>
          <w:rFonts w:ascii="Arial" w:hAnsi="Arial" w:cs="Arial"/>
          <w:color w:val="000000"/>
          <w:sz w:val="18"/>
          <w:szCs w:val="18"/>
          <w:lang w:val="en-US"/>
        </w:rPr>
        <w:t>differed</w:t>
      </w:r>
      <w:r w:rsidR="005D2CD7" w:rsidRPr="005D2CD7">
        <w:rPr>
          <w:rFonts w:ascii="Arial" w:hAnsi="Arial" w:cs="Arial"/>
          <w:color w:val="000000"/>
          <w:sz w:val="18"/>
          <w:szCs w:val="18"/>
          <w:lang w:val="en-US"/>
        </w:rPr>
        <w:t xml:space="preserve"> from the violent practices by police.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In June 2007, a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 policing intervention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with the support of the National  Forces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 in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Complexo do Alemão,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Rio de Janeiro,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resulted in 19 people killed, some with strong evidence of extrajudicial executions, according to independent experts</w:t>
      </w:r>
      <w:r w:rsidR="0093013C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In June 2008,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military personnel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who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had been deployed to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Morro da Providência</w:t>
      </w:r>
      <w:r>
        <w:rPr>
          <w:rFonts w:ascii="Arial" w:hAnsi="Arial" w:cs="Arial"/>
          <w:color w:val="000000"/>
          <w:sz w:val="18"/>
          <w:szCs w:val="18"/>
          <w:lang w:val="en-US"/>
        </w:rPr>
        <w:t>, Rio de Janeiro,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were responsible for the death of three young men, who were handed over by the military </w:t>
      </w:r>
      <w:r w:rsidR="0093013C" w:rsidRPr="009D73C1">
        <w:rPr>
          <w:rFonts w:ascii="Arial" w:hAnsi="Arial" w:cs="Arial"/>
          <w:sz w:val="18"/>
          <w:szCs w:val="18"/>
          <w:lang w:val="en-US"/>
        </w:rPr>
        <w:t>themselves to a criminal group</w:t>
      </w:r>
      <w:r w:rsidR="00D35ED7" w:rsidRPr="009D73C1">
        <w:rPr>
          <w:rFonts w:ascii="Arial" w:hAnsi="Arial" w:cs="Arial"/>
          <w:sz w:val="18"/>
          <w:szCs w:val="18"/>
          <w:lang w:val="en-US"/>
        </w:rPr>
        <w:t xml:space="preserve">. </w:t>
      </w:r>
      <w:r w:rsidR="0093013C" w:rsidRPr="009D73C1">
        <w:rPr>
          <w:rFonts w:ascii="Arial" w:hAnsi="Arial" w:cs="Arial"/>
          <w:sz w:val="18"/>
          <w:szCs w:val="18"/>
          <w:lang w:val="en-US"/>
        </w:rPr>
        <w:t>In December 2011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a teenager was killed in Complexo do Alemão and eight militar</w:t>
      </w:r>
      <w:r w:rsidR="002D4885">
        <w:rPr>
          <w:rFonts w:ascii="Arial" w:hAnsi="Arial" w:cs="Arial"/>
          <w:color w:val="000000"/>
          <w:sz w:val="18"/>
          <w:szCs w:val="18"/>
          <w:lang w:val="en-US"/>
        </w:rPr>
        <w:t>y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personnel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were </w:t>
      </w:r>
      <w:r w:rsidR="002D4885">
        <w:rPr>
          <w:rFonts w:ascii="Arial" w:hAnsi="Arial" w:cs="Arial"/>
          <w:color w:val="000000"/>
          <w:sz w:val="18"/>
          <w:szCs w:val="18"/>
          <w:lang w:val="en-US"/>
        </w:rPr>
        <w:t xml:space="preserve">found responsible. </w:t>
      </w:r>
      <w:r w:rsidR="0093013C">
        <w:rPr>
          <w:rFonts w:ascii="Arial" w:hAnsi="Arial" w:cs="Arial"/>
          <w:color w:val="000000"/>
          <w:sz w:val="18"/>
          <w:szCs w:val="18"/>
          <w:lang w:val="en-US"/>
        </w:rPr>
        <w:t>B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etween 2014 and 2015 the Armed Forces remained in the Maré Complex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93013C">
        <w:rPr>
          <w:rFonts w:ascii="Arial" w:hAnsi="Arial" w:cs="Arial"/>
          <w:color w:val="000000"/>
          <w:sz w:val="18"/>
          <w:szCs w:val="18"/>
          <w:lang w:val="en-US"/>
        </w:rPr>
        <w:t>for 15 months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, a period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marked by a number of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human rights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violations committed by the military. The most emblematic case is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that of 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>Victor Santiago, who had to amputate his leg after being shot at by the military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 xml:space="preserve"> (for more information, see </w:t>
      </w:r>
      <w:r w:rsidR="004D4C1F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A legacy of violence: Killings by police and repression of protest at the Rio 2016 Olympics, </w:t>
      </w:r>
      <w:r w:rsidR="004D4C1F">
        <w:rPr>
          <w:rFonts w:ascii="Arial" w:hAnsi="Arial" w:cs="Arial"/>
          <w:color w:val="000000"/>
          <w:sz w:val="18"/>
          <w:szCs w:val="18"/>
          <w:lang w:val="en-US"/>
        </w:rPr>
        <w:t>https://www.amnesty.org/en/documents/amr19/4780/2016/en/)</w:t>
      </w:r>
      <w:r w:rsidR="00DB7B2F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</w:p>
    <w:p w:rsidR="0093013C" w:rsidRPr="0093013C" w:rsidRDefault="0093013C" w:rsidP="009F10DD">
      <w:pPr>
        <w:rPr>
          <w:rFonts w:ascii="Arial" w:hAnsi="Arial" w:cs="Arial"/>
          <w:sz w:val="18"/>
          <w:szCs w:val="18"/>
          <w:lang w:val="en-US"/>
        </w:rPr>
      </w:pPr>
    </w:p>
    <w:p w:rsidR="00D35ED7" w:rsidRPr="009D73C1" w:rsidRDefault="00153F7B" w:rsidP="009F10DD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I</w:t>
      </w:r>
      <w:r w:rsidRPr="00153F7B">
        <w:rPr>
          <w:rFonts w:ascii="Arial" w:hAnsi="Arial" w:cs="Arial"/>
          <w:color w:val="000000"/>
          <w:sz w:val="18"/>
          <w:szCs w:val="18"/>
          <w:lang w:val="en-US"/>
        </w:rPr>
        <w:t>n the beginning of October</w:t>
      </w:r>
      <w:r w:rsidR="002B052E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the Army Command</w:t>
      </w:r>
      <w:r w:rsidR="002B052E">
        <w:rPr>
          <w:rFonts w:ascii="Arial" w:hAnsi="Arial" w:cs="Arial"/>
          <w:color w:val="000000"/>
          <w:sz w:val="18"/>
          <w:szCs w:val="18"/>
          <w:lang w:val="en-US"/>
        </w:rPr>
        <w:t xml:space="preserve">er </w:t>
      </w:r>
      <w:r w:rsidRPr="00153F7B">
        <w:rPr>
          <w:rFonts w:ascii="Arial" w:hAnsi="Arial" w:cs="Arial"/>
          <w:sz w:val="18"/>
          <w:szCs w:val="18"/>
        </w:rPr>
        <w:t>Eduardo Dias da Costa Villas Bôas</w:t>
      </w:r>
      <w:r w:rsidR="002B052E" w:rsidRPr="00153F7B">
        <w:rPr>
          <w:rFonts w:ascii="Arial" w:hAnsi="Arial" w:cs="Arial"/>
          <w:sz w:val="18"/>
          <w:szCs w:val="18"/>
          <w:lang w:val="en-US"/>
        </w:rPr>
        <w:t xml:space="preserve"> </w:t>
      </w:r>
      <w:r w:rsidR="002B052E">
        <w:rPr>
          <w:rFonts w:ascii="Arial" w:hAnsi="Arial" w:cs="Arial"/>
          <w:color w:val="000000"/>
          <w:sz w:val="18"/>
          <w:szCs w:val="18"/>
          <w:lang w:val="en-US"/>
        </w:rPr>
        <w:t xml:space="preserve">publicly 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said that militar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y personnel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 do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 xml:space="preserve"> no</w:t>
      </w:r>
      <w:r w:rsidR="0093013C" w:rsidRPr="0093013C">
        <w:rPr>
          <w:rFonts w:ascii="Arial" w:hAnsi="Arial" w:cs="Arial"/>
          <w:color w:val="000000"/>
          <w:sz w:val="18"/>
          <w:szCs w:val="18"/>
          <w:lang w:val="en-US"/>
        </w:rPr>
        <w:t>t have legal guarantees for their</w:t>
      </w:r>
      <w:r w:rsidR="0093013C">
        <w:rPr>
          <w:rFonts w:ascii="Arial" w:hAnsi="Arial" w:cs="Arial"/>
          <w:color w:val="000000"/>
          <w:sz w:val="18"/>
          <w:szCs w:val="18"/>
          <w:lang w:val="en-US"/>
        </w:rPr>
        <w:t xml:space="preserve"> performance in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law and order 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or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policing o</w:t>
      </w:r>
      <w:r w:rsidR="0093013C">
        <w:rPr>
          <w:rFonts w:ascii="Arial" w:hAnsi="Arial" w:cs="Arial"/>
          <w:color w:val="000000"/>
          <w:sz w:val="18"/>
          <w:szCs w:val="18"/>
          <w:lang w:val="en-US"/>
        </w:rPr>
        <w:t>perations</w:t>
      </w:r>
      <w:r w:rsidR="00D35ED7" w:rsidRPr="0093013C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>He added that it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 xml:space="preserve"> is necessary to 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provide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 xml:space="preserve"> security to the military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when 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>in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 xml:space="preserve">"combat"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against </w:t>
      </w:r>
      <w:r w:rsidR="00E10C90" w:rsidRPr="00E10C90">
        <w:rPr>
          <w:rFonts w:ascii="Arial" w:hAnsi="Arial" w:cs="Arial"/>
          <w:color w:val="000000"/>
          <w:sz w:val="18"/>
          <w:szCs w:val="18"/>
          <w:lang w:val="en-US"/>
        </w:rPr>
        <w:t>criminals.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This public statement 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 xml:space="preserve">has 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>increase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d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concerns about the </w:t>
      </w:r>
      <w:r w:rsidR="009A4E4B">
        <w:rPr>
          <w:rFonts w:ascii="Arial" w:hAnsi="Arial" w:cs="Arial"/>
          <w:color w:val="000000"/>
          <w:sz w:val="18"/>
          <w:szCs w:val="18"/>
          <w:lang w:val="en-US"/>
        </w:rPr>
        <w:t>possible</w:t>
      </w:r>
      <w:r w:rsidR="00587F4D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587F4D" w:rsidRPr="009D73C1">
        <w:rPr>
          <w:rFonts w:ascii="Arial" w:hAnsi="Arial" w:cs="Arial"/>
          <w:sz w:val="18"/>
          <w:szCs w:val="18"/>
          <w:lang w:val="en-US"/>
        </w:rPr>
        <w:t xml:space="preserve">approval of </w:t>
      </w:r>
      <w:r w:rsidR="00D43B78">
        <w:rPr>
          <w:rFonts w:ascii="Arial" w:hAnsi="Arial" w:cs="Arial"/>
          <w:sz w:val="18"/>
          <w:szCs w:val="18"/>
          <w:lang w:val="en-US"/>
        </w:rPr>
        <w:t>B</w:t>
      </w:r>
      <w:r w:rsidR="00587F4D" w:rsidRPr="009D73C1">
        <w:rPr>
          <w:rFonts w:ascii="Arial" w:hAnsi="Arial" w:cs="Arial"/>
          <w:sz w:val="18"/>
          <w:szCs w:val="18"/>
          <w:lang w:val="en-US"/>
        </w:rPr>
        <w:t xml:space="preserve">ill </w:t>
      </w:r>
      <w:r w:rsidR="00E10C90" w:rsidRPr="009D73C1">
        <w:rPr>
          <w:rFonts w:ascii="Arial" w:hAnsi="Arial" w:cs="Arial"/>
          <w:sz w:val="18"/>
          <w:szCs w:val="18"/>
          <w:lang w:val="en-US"/>
        </w:rPr>
        <w:t>no. 44/2016</w:t>
      </w:r>
      <w:r w:rsidR="00587F4D" w:rsidRPr="009D73C1">
        <w:rPr>
          <w:rFonts w:ascii="Arial" w:hAnsi="Arial" w:cs="Arial"/>
          <w:sz w:val="18"/>
          <w:szCs w:val="18"/>
          <w:lang w:val="en-US"/>
        </w:rPr>
        <w:t xml:space="preserve"> in the Senate, as it clearly opens a path to impunity. </w:t>
      </w:r>
    </w:p>
    <w:p w:rsidR="00D35ED7" w:rsidRPr="009D73C1" w:rsidRDefault="00D35ED7" w:rsidP="009F10DD">
      <w:pPr>
        <w:rPr>
          <w:rFonts w:ascii="Arial" w:hAnsi="Arial" w:cs="Arial"/>
          <w:sz w:val="18"/>
          <w:szCs w:val="18"/>
          <w:lang w:val="en-US"/>
        </w:rPr>
      </w:pPr>
    </w:p>
    <w:p w:rsidR="0026766F" w:rsidRPr="00F95961" w:rsidRDefault="0026766F" w:rsidP="009F10DD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9F10DD">
      <w:pPr>
        <w:pStyle w:val="AITextSmallNoLineSpacing"/>
        <w:spacing w:line="240" w:lineRule="auto"/>
        <w:rPr>
          <w:rFonts w:cs="Arial"/>
          <w:sz w:val="18"/>
        </w:rPr>
      </w:pPr>
    </w:p>
    <w:p w:rsidR="0026766F" w:rsidRPr="00F95961" w:rsidRDefault="0026766F" w:rsidP="009F10DD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910E74">
        <w:rPr>
          <w:rFonts w:ascii="Arial" w:hAnsi="Arial" w:cs="Arial"/>
          <w:sz w:val="16"/>
          <w:szCs w:val="16"/>
        </w:rPr>
        <w:t>236/17</w:t>
      </w:r>
      <w:r w:rsidR="00910E74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910E74">
        <w:rPr>
          <w:rFonts w:ascii="Arial" w:hAnsi="Arial" w:cs="Arial"/>
          <w:sz w:val="16"/>
          <w:szCs w:val="16"/>
        </w:rPr>
        <w:t>AMR 19/</w:t>
      </w:r>
      <w:r w:rsidR="005752D1">
        <w:rPr>
          <w:rFonts w:ascii="Arial" w:hAnsi="Arial" w:cs="Arial"/>
          <w:sz w:val="16"/>
          <w:szCs w:val="16"/>
        </w:rPr>
        <w:t>7265</w:t>
      </w:r>
      <w:r w:rsidR="00910E74">
        <w:rPr>
          <w:rFonts w:ascii="Arial" w:hAnsi="Arial" w:cs="Arial"/>
          <w:sz w:val="16"/>
          <w:szCs w:val="16"/>
        </w:rPr>
        <w:t>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1E6C44">
        <w:rPr>
          <w:rFonts w:ascii="Arial" w:hAnsi="Arial" w:cs="Arial"/>
          <w:sz w:val="16"/>
          <w:szCs w:val="16"/>
        </w:rPr>
        <w:t>11</w:t>
      </w:r>
      <w:r w:rsidR="00910E74">
        <w:rPr>
          <w:rFonts w:ascii="Arial" w:hAnsi="Arial" w:cs="Arial"/>
          <w:sz w:val="16"/>
          <w:szCs w:val="16"/>
        </w:rPr>
        <w:t xml:space="preserve"> October 2017</w:t>
      </w:r>
    </w:p>
    <w:p w:rsidR="009F10DD" w:rsidRPr="00F95961" w:rsidRDefault="009F10DD">
      <w:pPr>
        <w:rPr>
          <w:rFonts w:ascii="Arial" w:hAnsi="Arial" w:cs="Arial"/>
          <w:sz w:val="16"/>
          <w:szCs w:val="16"/>
        </w:rPr>
      </w:pPr>
    </w:p>
    <w:sectPr w:rsidR="009F10DD" w:rsidRPr="00F95961" w:rsidSect="009F10DD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1E" w:rsidRDefault="00A05D1E">
      <w:r>
        <w:separator/>
      </w:r>
    </w:p>
  </w:endnote>
  <w:endnote w:type="continuationSeparator" w:id="0">
    <w:p w:rsidR="00A05D1E" w:rsidRDefault="00A0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DD" w:rsidRPr="00D158C3" w:rsidRDefault="009F10DD" w:rsidP="009F10DD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9F10DD" w:rsidRPr="00D158C3" w:rsidRDefault="009F10DD" w:rsidP="009F10DD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A05D1E">
    <w:pPr>
      <w:pStyle w:val="Footer"/>
    </w:pPr>
    <w:r w:rsidRPr="00A05D1E">
      <w:rPr>
        <w:noProof/>
        <w:lang w:val="en-US"/>
      </w:rPr>
      <w:drawing>
        <wp:inline distT="0" distB="0" distL="0" distR="0">
          <wp:extent cx="6467475" cy="98107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1E" w:rsidRDefault="00A05D1E">
      <w:r>
        <w:separator/>
      </w:r>
    </w:p>
  </w:footnote>
  <w:footnote w:type="continuationSeparator" w:id="0">
    <w:p w:rsidR="00A05D1E" w:rsidRDefault="00A05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136E9F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136E9F">
      <w:rPr>
        <w:rFonts w:ascii="Arial" w:hAnsi="Arial" w:cs="Arial"/>
        <w:sz w:val="16"/>
        <w:szCs w:val="16"/>
      </w:rPr>
      <w:t xml:space="preserve">UA: </w:t>
    </w:r>
    <w:r w:rsidR="00910E74">
      <w:rPr>
        <w:rFonts w:ascii="Arial" w:hAnsi="Arial" w:cs="Arial"/>
        <w:sz w:val="16"/>
        <w:szCs w:val="16"/>
      </w:rPr>
      <w:t>236/17</w:t>
    </w:r>
    <w:r w:rsidR="00910E74" w:rsidRPr="00136E9F">
      <w:rPr>
        <w:rFonts w:ascii="Arial" w:hAnsi="Arial" w:cs="Arial"/>
        <w:sz w:val="16"/>
        <w:szCs w:val="16"/>
      </w:rPr>
      <w:t xml:space="preserve"> </w:t>
    </w:r>
    <w:r w:rsidRPr="00136E9F">
      <w:rPr>
        <w:rFonts w:ascii="Arial" w:hAnsi="Arial" w:cs="Arial"/>
        <w:sz w:val="16"/>
        <w:szCs w:val="16"/>
      </w:rPr>
      <w:t xml:space="preserve">Index: </w:t>
    </w:r>
    <w:r w:rsidR="00910E74">
      <w:rPr>
        <w:rFonts w:ascii="Arial" w:hAnsi="Arial" w:cs="Arial"/>
        <w:sz w:val="16"/>
        <w:szCs w:val="16"/>
      </w:rPr>
      <w:t>AMR 19/</w:t>
    </w:r>
    <w:r w:rsidR="005752D1">
      <w:rPr>
        <w:rFonts w:ascii="Arial" w:hAnsi="Arial" w:cs="Arial"/>
        <w:sz w:val="16"/>
        <w:szCs w:val="16"/>
      </w:rPr>
      <w:t>7265</w:t>
    </w:r>
    <w:r w:rsidR="00A258E2">
      <w:rPr>
        <w:rFonts w:ascii="Arial" w:hAnsi="Arial" w:cs="Arial"/>
        <w:sz w:val="16"/>
        <w:szCs w:val="16"/>
      </w:rPr>
      <w:t>/2</w:t>
    </w:r>
    <w:r w:rsidR="00910E74">
      <w:rPr>
        <w:rFonts w:ascii="Arial" w:hAnsi="Arial" w:cs="Arial"/>
        <w:sz w:val="16"/>
        <w:szCs w:val="16"/>
      </w:rPr>
      <w:t>017</w:t>
    </w:r>
    <w:r w:rsidRPr="00136E9F">
      <w:rPr>
        <w:rFonts w:ascii="Arial" w:hAnsi="Arial" w:cs="Arial"/>
        <w:sz w:val="16"/>
        <w:szCs w:val="16"/>
      </w:rPr>
      <w:t xml:space="preserve"> </w:t>
    </w:r>
    <w:r w:rsidR="00910E74">
      <w:rPr>
        <w:rFonts w:ascii="Arial" w:hAnsi="Arial" w:cs="Arial"/>
        <w:sz w:val="16"/>
        <w:szCs w:val="16"/>
      </w:rPr>
      <w:t>Brazil</w:t>
    </w:r>
    <w:r w:rsidRPr="00136E9F">
      <w:rPr>
        <w:rFonts w:ascii="Arial" w:hAnsi="Arial" w:cs="Arial"/>
        <w:sz w:val="16"/>
        <w:szCs w:val="16"/>
      </w:rPr>
      <w:tab/>
      <w:t xml:space="preserve">Date: </w:t>
    </w:r>
    <w:r w:rsidR="001E6C44">
      <w:rPr>
        <w:rFonts w:ascii="Arial" w:hAnsi="Arial" w:cs="Arial"/>
        <w:sz w:val="16"/>
        <w:szCs w:val="16"/>
      </w:rPr>
      <w:t>11</w:t>
    </w:r>
    <w:r w:rsidR="00910E74">
      <w:rPr>
        <w:rFonts w:ascii="Arial" w:hAnsi="Arial" w:cs="Arial"/>
        <w:sz w:val="16"/>
        <w:szCs w:val="16"/>
      </w:rPr>
      <w:t xml:space="preserve"> October 2017</w:t>
    </w:r>
  </w:p>
  <w:p w:rsidR="0026766F" w:rsidRPr="00136E9F" w:rsidRDefault="0026766F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049E5"/>
    <w:rsid w:val="00023EE0"/>
    <w:rsid w:val="000278C0"/>
    <w:rsid w:val="00044ECE"/>
    <w:rsid w:val="00045205"/>
    <w:rsid w:val="00046D53"/>
    <w:rsid w:val="000B23F7"/>
    <w:rsid w:val="000D2898"/>
    <w:rsid w:val="000F0AF1"/>
    <w:rsid w:val="000F11B8"/>
    <w:rsid w:val="000F5D92"/>
    <w:rsid w:val="00114598"/>
    <w:rsid w:val="0011753D"/>
    <w:rsid w:val="00124D10"/>
    <w:rsid w:val="00136E9F"/>
    <w:rsid w:val="001411BF"/>
    <w:rsid w:val="00153F7B"/>
    <w:rsid w:val="001624EA"/>
    <w:rsid w:val="001671E0"/>
    <w:rsid w:val="001951FB"/>
    <w:rsid w:val="00196F3C"/>
    <w:rsid w:val="001B7B2B"/>
    <w:rsid w:val="001E0993"/>
    <w:rsid w:val="001E6C44"/>
    <w:rsid w:val="00213BD6"/>
    <w:rsid w:val="00237C53"/>
    <w:rsid w:val="00261D13"/>
    <w:rsid w:val="002641CB"/>
    <w:rsid w:val="0026766F"/>
    <w:rsid w:val="0027166B"/>
    <w:rsid w:val="002818A1"/>
    <w:rsid w:val="00284554"/>
    <w:rsid w:val="002923B7"/>
    <w:rsid w:val="002932CE"/>
    <w:rsid w:val="002A0A32"/>
    <w:rsid w:val="002B052E"/>
    <w:rsid w:val="002D4885"/>
    <w:rsid w:val="002F6C91"/>
    <w:rsid w:val="00310926"/>
    <w:rsid w:val="003212CE"/>
    <w:rsid w:val="00347243"/>
    <w:rsid w:val="00390D35"/>
    <w:rsid w:val="003A2A73"/>
    <w:rsid w:val="003B0ACE"/>
    <w:rsid w:val="003C44C0"/>
    <w:rsid w:val="003D377A"/>
    <w:rsid w:val="003F637E"/>
    <w:rsid w:val="00415A74"/>
    <w:rsid w:val="00417001"/>
    <w:rsid w:val="00475586"/>
    <w:rsid w:val="00483E30"/>
    <w:rsid w:val="004C2FCD"/>
    <w:rsid w:val="004C4F14"/>
    <w:rsid w:val="004D19C7"/>
    <w:rsid w:val="004D4C1F"/>
    <w:rsid w:val="004E313C"/>
    <w:rsid w:val="004E6A6E"/>
    <w:rsid w:val="005040F2"/>
    <w:rsid w:val="00512BE7"/>
    <w:rsid w:val="005149A9"/>
    <w:rsid w:val="0053493A"/>
    <w:rsid w:val="0053584A"/>
    <w:rsid w:val="005534BC"/>
    <w:rsid w:val="00566042"/>
    <w:rsid w:val="00566A4F"/>
    <w:rsid w:val="005752D1"/>
    <w:rsid w:val="00587F4D"/>
    <w:rsid w:val="005962DE"/>
    <w:rsid w:val="005A36D3"/>
    <w:rsid w:val="005A6BFB"/>
    <w:rsid w:val="005C2CBA"/>
    <w:rsid w:val="005C41FB"/>
    <w:rsid w:val="005C7072"/>
    <w:rsid w:val="005D08DE"/>
    <w:rsid w:val="005D159E"/>
    <w:rsid w:val="005D2CD7"/>
    <w:rsid w:val="005D54C2"/>
    <w:rsid w:val="005E3947"/>
    <w:rsid w:val="005F0D06"/>
    <w:rsid w:val="005F29C5"/>
    <w:rsid w:val="005F4535"/>
    <w:rsid w:val="00606C38"/>
    <w:rsid w:val="006768FF"/>
    <w:rsid w:val="00680B56"/>
    <w:rsid w:val="006814D6"/>
    <w:rsid w:val="006820E8"/>
    <w:rsid w:val="00697F84"/>
    <w:rsid w:val="006A7099"/>
    <w:rsid w:val="006C2190"/>
    <w:rsid w:val="006C3DE2"/>
    <w:rsid w:val="007179E8"/>
    <w:rsid w:val="00736B40"/>
    <w:rsid w:val="0073799C"/>
    <w:rsid w:val="007479B8"/>
    <w:rsid w:val="007620A6"/>
    <w:rsid w:val="0077354F"/>
    <w:rsid w:val="00782D43"/>
    <w:rsid w:val="00795D45"/>
    <w:rsid w:val="00795E76"/>
    <w:rsid w:val="007A1959"/>
    <w:rsid w:val="007A5DA8"/>
    <w:rsid w:val="007C3DBE"/>
    <w:rsid w:val="007D1751"/>
    <w:rsid w:val="007E0CAD"/>
    <w:rsid w:val="007E57A7"/>
    <w:rsid w:val="007F395A"/>
    <w:rsid w:val="00815508"/>
    <w:rsid w:val="008224D0"/>
    <w:rsid w:val="008241AB"/>
    <w:rsid w:val="00850DFC"/>
    <w:rsid w:val="0086100E"/>
    <w:rsid w:val="0086363D"/>
    <w:rsid w:val="00875E19"/>
    <w:rsid w:val="008A165F"/>
    <w:rsid w:val="008A32B1"/>
    <w:rsid w:val="008C6392"/>
    <w:rsid w:val="008E48B0"/>
    <w:rsid w:val="008F64FC"/>
    <w:rsid w:val="00910E74"/>
    <w:rsid w:val="009144AA"/>
    <w:rsid w:val="00914576"/>
    <w:rsid w:val="0093013C"/>
    <w:rsid w:val="00946781"/>
    <w:rsid w:val="00950C7F"/>
    <w:rsid w:val="00951D25"/>
    <w:rsid w:val="00963CA3"/>
    <w:rsid w:val="009810F1"/>
    <w:rsid w:val="00985339"/>
    <w:rsid w:val="00987C31"/>
    <w:rsid w:val="009971C5"/>
    <w:rsid w:val="009A4E4B"/>
    <w:rsid w:val="009B504F"/>
    <w:rsid w:val="009C0BC3"/>
    <w:rsid w:val="009D5F0B"/>
    <w:rsid w:val="009D73C1"/>
    <w:rsid w:val="009E0910"/>
    <w:rsid w:val="009E732D"/>
    <w:rsid w:val="009F10DD"/>
    <w:rsid w:val="009F4BB3"/>
    <w:rsid w:val="00A05D1E"/>
    <w:rsid w:val="00A258E2"/>
    <w:rsid w:val="00A56F3B"/>
    <w:rsid w:val="00AB6877"/>
    <w:rsid w:val="00AF4CF9"/>
    <w:rsid w:val="00B043D9"/>
    <w:rsid w:val="00B06E79"/>
    <w:rsid w:val="00B07183"/>
    <w:rsid w:val="00B22D7A"/>
    <w:rsid w:val="00B30C4E"/>
    <w:rsid w:val="00B4432F"/>
    <w:rsid w:val="00B60FB0"/>
    <w:rsid w:val="00B811E7"/>
    <w:rsid w:val="00B84EF8"/>
    <w:rsid w:val="00B9147D"/>
    <w:rsid w:val="00B96B23"/>
    <w:rsid w:val="00B96D9D"/>
    <w:rsid w:val="00BA31FC"/>
    <w:rsid w:val="00BB1A39"/>
    <w:rsid w:val="00BC4721"/>
    <w:rsid w:val="00BE4AEB"/>
    <w:rsid w:val="00C264C5"/>
    <w:rsid w:val="00C47544"/>
    <w:rsid w:val="00C61695"/>
    <w:rsid w:val="00C63064"/>
    <w:rsid w:val="00C64997"/>
    <w:rsid w:val="00C72CAF"/>
    <w:rsid w:val="00C81463"/>
    <w:rsid w:val="00C86E9C"/>
    <w:rsid w:val="00C903CC"/>
    <w:rsid w:val="00CA5210"/>
    <w:rsid w:val="00CD10E7"/>
    <w:rsid w:val="00CE6658"/>
    <w:rsid w:val="00D0106D"/>
    <w:rsid w:val="00D03746"/>
    <w:rsid w:val="00D20DEB"/>
    <w:rsid w:val="00D32DD2"/>
    <w:rsid w:val="00D35ED7"/>
    <w:rsid w:val="00D43B78"/>
    <w:rsid w:val="00D56B0B"/>
    <w:rsid w:val="00D63AA5"/>
    <w:rsid w:val="00D6401F"/>
    <w:rsid w:val="00D6474C"/>
    <w:rsid w:val="00D85FE8"/>
    <w:rsid w:val="00D93B32"/>
    <w:rsid w:val="00DB7B2F"/>
    <w:rsid w:val="00DC5F95"/>
    <w:rsid w:val="00DC5FB0"/>
    <w:rsid w:val="00DD777F"/>
    <w:rsid w:val="00DF0C26"/>
    <w:rsid w:val="00E10C90"/>
    <w:rsid w:val="00E20A21"/>
    <w:rsid w:val="00E23769"/>
    <w:rsid w:val="00E2387F"/>
    <w:rsid w:val="00E514B4"/>
    <w:rsid w:val="00E601DC"/>
    <w:rsid w:val="00E612D3"/>
    <w:rsid w:val="00E617F4"/>
    <w:rsid w:val="00E6735E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54365"/>
    <w:rsid w:val="00F54D1F"/>
    <w:rsid w:val="00F745BE"/>
    <w:rsid w:val="00F7781E"/>
    <w:rsid w:val="00F95961"/>
    <w:rsid w:val="00FB157B"/>
    <w:rsid w:val="00FB5DB0"/>
    <w:rsid w:val="00FB7553"/>
    <w:rsid w:val="00FD7143"/>
    <w:rsid w:val="00FF45EC"/>
    <w:rsid w:val="00FF64C6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8718DFB-ECC2-4261-88B3-1877C6DE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9E732D"/>
    <w:pPr>
      <w:spacing w:after="160" w:line="200" w:lineRule="exact"/>
    </w:pPr>
    <w:rPr>
      <w:rFonts w:ascii="Calibri" w:hAnsi="Calibri"/>
      <w:sz w:val="12"/>
      <w:szCs w:val="22"/>
      <w:lang w:val="pt-B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E732D"/>
    <w:rPr>
      <w:rFonts w:ascii="Calibri" w:hAnsi="Calibri" w:cs="Times New Roman"/>
      <w:sz w:val="22"/>
      <w:lang w:val="x-none" w:eastAsia="en-US"/>
    </w:rPr>
  </w:style>
  <w:style w:type="paragraph" w:styleId="NormalWeb">
    <w:name w:val="Normal (Web)"/>
    <w:basedOn w:val="Normal"/>
    <w:uiPriority w:val="99"/>
    <w:unhideWhenUsed/>
    <w:rsid w:val="00C63064"/>
    <w:pPr>
      <w:spacing w:before="100" w:beforeAutospacing="1" w:after="100" w:afterAutospacing="1"/>
    </w:pPr>
    <w:rPr>
      <w:lang w:val="pt-BR" w:eastAsia="pt-BR"/>
    </w:rPr>
  </w:style>
  <w:style w:type="paragraph" w:styleId="ListParagraph">
    <w:name w:val="List Paragraph"/>
    <w:basedOn w:val="Normal"/>
    <w:uiPriority w:val="34"/>
    <w:qFormat/>
    <w:rsid w:val="00D35E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BR" w:eastAsia="en-US"/>
    </w:rPr>
  </w:style>
  <w:style w:type="paragraph" w:styleId="BalloonText">
    <w:name w:val="Balloon Text"/>
    <w:basedOn w:val="Normal"/>
    <w:link w:val="BalloonTextChar"/>
    <w:uiPriority w:val="99"/>
    <w:rsid w:val="00B96B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96B23"/>
    <w:rPr>
      <w:rFonts w:ascii="Segoe UI" w:hAnsi="Segoe UI" w:cs="Times New Roman"/>
      <w:sz w:val="18"/>
      <w:lang w:val="en-GB" w:eastAsia="zh-CN"/>
    </w:rPr>
  </w:style>
  <w:style w:type="character" w:styleId="FootnoteReference">
    <w:name w:val="footnote reference"/>
    <w:basedOn w:val="DefaultParagraphFont"/>
    <w:uiPriority w:val="99"/>
    <w:rsid w:val="00A56F3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4D4C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4C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D4C1F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4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D4C1F"/>
    <w:rPr>
      <w:rFonts w:cs="Times New Roman"/>
      <w:b/>
      <w:bCs/>
      <w:lang w:val="en-GB" w:eastAsia="zh-CN"/>
    </w:rPr>
  </w:style>
  <w:style w:type="paragraph" w:styleId="Revision">
    <w:name w:val="Revision"/>
    <w:hidden/>
    <w:uiPriority w:val="99"/>
    <w:semiHidden/>
    <w:rsid w:val="00261D13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9F10DD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F10DD"/>
    <w:rPr>
      <w:rFonts w:ascii="Consolas" w:eastAsiaTheme="minorHAnsi" w:hAnsi="Consolas" w:cstheme="minorBidi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F1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iar3team\AppData\Local\Microsoft\Windows\INetCache\Content.Outlook\47QF1R6R\www.facebook.com\palaciodoplanalto\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binetepessoal@presidencia.gov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f3RUspces4lA9Gt7Fp9GiAcojCs6fnfFOTCLli3Su6c3S8ew/viewfor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iar3team\AppData\Local\Microsoft\Windows\INetCache\Content.Outlook\47QF1R6R\www.facebook.com\MichelTemer\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E6DB4-8CE6-4D58-9269-BEBE23D5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1018</Words>
  <Characters>5805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iar3team</cp:lastModifiedBy>
  <cp:revision>2</cp:revision>
  <cp:lastPrinted>2017-10-10T22:32:00Z</cp:lastPrinted>
  <dcterms:created xsi:type="dcterms:W3CDTF">2017-10-11T18:42:00Z</dcterms:created>
  <dcterms:modified xsi:type="dcterms:W3CDTF">2017-10-11T18:42:00Z</dcterms:modified>
</cp:coreProperties>
</file>