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C276A" w:rsidRPr="00F95961" w:rsidRDefault="00FC276A" w:rsidP="005E2FDC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D7602E" w:rsidRDefault="00BE64CA" w:rsidP="005E2FDC">
      <w:pPr>
        <w:jc w:val="both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A</w:t>
      </w:r>
      <w:r w:rsidRPr="00BE64CA">
        <w:rPr>
          <w:rFonts w:ascii="Arial" w:hAnsi="Arial" w:cs="Arial"/>
          <w:sz w:val="38"/>
          <w:szCs w:val="38"/>
        </w:rPr>
        <w:t xml:space="preserve">CTIVISTS RISK PRISON </w:t>
      </w:r>
      <w:r w:rsidR="00BF6188">
        <w:rPr>
          <w:rFonts w:ascii="Arial" w:hAnsi="Arial" w:cs="Arial"/>
          <w:sz w:val="38"/>
          <w:szCs w:val="38"/>
        </w:rPr>
        <w:t>AFTER</w:t>
      </w:r>
      <w:r w:rsidR="00D54186">
        <w:rPr>
          <w:rFonts w:ascii="Arial" w:hAnsi="Arial" w:cs="Arial"/>
          <w:sz w:val="38"/>
          <w:szCs w:val="38"/>
        </w:rPr>
        <w:t xml:space="preserve"> </w:t>
      </w:r>
      <w:r w:rsidRPr="00BE64CA">
        <w:rPr>
          <w:rFonts w:ascii="Arial" w:hAnsi="Arial" w:cs="Arial"/>
          <w:sz w:val="38"/>
          <w:szCs w:val="38"/>
        </w:rPr>
        <w:t>PEACEFUL PROTEST</w:t>
      </w:r>
      <w:r w:rsidR="00BF6188">
        <w:rPr>
          <w:rFonts w:ascii="Arial" w:hAnsi="Arial" w:cs="Arial"/>
          <w:sz w:val="38"/>
          <w:szCs w:val="38"/>
        </w:rPr>
        <w:t>S</w:t>
      </w:r>
      <w:r>
        <w:rPr>
          <w:rFonts w:ascii="Arial" w:hAnsi="Arial" w:cs="Arial"/>
          <w:sz w:val="38"/>
          <w:szCs w:val="38"/>
        </w:rPr>
        <w:t xml:space="preserve"> </w:t>
      </w:r>
    </w:p>
    <w:p w:rsidR="00FC276A" w:rsidRPr="00200BDC" w:rsidRDefault="00FC276A" w:rsidP="005E2FDC">
      <w:pPr>
        <w:jc w:val="both"/>
        <w:rPr>
          <w:b/>
        </w:rPr>
      </w:pPr>
      <w:r>
        <w:rPr>
          <w:rFonts w:ascii="Arial" w:hAnsi="Arial" w:cs="Arial"/>
          <w:b/>
        </w:rPr>
        <w:t xml:space="preserve">Congolese </w:t>
      </w:r>
      <w:r w:rsidR="00BE64CA">
        <w:rPr>
          <w:rFonts w:ascii="Arial" w:hAnsi="Arial" w:cs="Arial"/>
          <w:b/>
        </w:rPr>
        <w:t xml:space="preserve">pro-democracy </w:t>
      </w:r>
      <w:r w:rsidR="009E46DF">
        <w:rPr>
          <w:rFonts w:ascii="Arial" w:hAnsi="Arial" w:cs="Arial"/>
          <w:b/>
        </w:rPr>
        <w:t>activists</w:t>
      </w:r>
      <w:r w:rsidR="00214A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Jean </w:t>
      </w:r>
      <w:r w:rsidR="009D73C9">
        <w:rPr>
          <w:rFonts w:ascii="Arial" w:hAnsi="Arial" w:cs="Arial"/>
          <w:b/>
        </w:rPr>
        <w:t>Mulen</w:t>
      </w:r>
      <w:r w:rsidR="009E46DF">
        <w:rPr>
          <w:rFonts w:ascii="Arial" w:hAnsi="Arial" w:cs="Arial"/>
          <w:b/>
        </w:rPr>
        <w:t>da</w:t>
      </w:r>
      <w:r w:rsidR="00DB63A1">
        <w:rPr>
          <w:rFonts w:ascii="Arial" w:hAnsi="Arial" w:cs="Arial"/>
          <w:b/>
        </w:rPr>
        <w:t xml:space="preserve">, </w:t>
      </w:r>
      <w:r w:rsidR="009E46DF">
        <w:rPr>
          <w:rFonts w:ascii="Arial" w:hAnsi="Arial" w:cs="Arial"/>
          <w:b/>
        </w:rPr>
        <w:t xml:space="preserve">Patrick Mbuya, </w:t>
      </w:r>
      <w:r w:rsidR="009D73C9">
        <w:rPr>
          <w:rFonts w:ascii="Arial" w:hAnsi="Arial" w:cs="Arial"/>
          <w:b/>
        </w:rPr>
        <w:t>Jean-Pierre Tshibitshabu</w:t>
      </w:r>
      <w:r w:rsidR="009E46DF">
        <w:rPr>
          <w:rFonts w:ascii="Arial" w:hAnsi="Arial" w:cs="Arial"/>
          <w:b/>
        </w:rPr>
        <w:t xml:space="preserve"> and Eric Omari</w:t>
      </w:r>
      <w:r w:rsidR="009D73C9">
        <w:rPr>
          <w:rFonts w:ascii="Arial" w:hAnsi="Arial" w:cs="Arial"/>
          <w:b/>
        </w:rPr>
        <w:t xml:space="preserve"> </w:t>
      </w:r>
      <w:r w:rsidR="006A2FB5">
        <w:rPr>
          <w:rFonts w:ascii="Arial" w:hAnsi="Arial" w:cs="Arial"/>
          <w:b/>
        </w:rPr>
        <w:t>were sentenced to eight months in prison on 30 August. They have appealed the sentence. A</w:t>
      </w:r>
      <w:r w:rsidR="00D54186">
        <w:rPr>
          <w:rFonts w:ascii="Arial" w:hAnsi="Arial" w:cs="Arial"/>
          <w:b/>
        </w:rPr>
        <w:t xml:space="preserve"> fifth</w:t>
      </w:r>
      <w:r w:rsidR="006A2FB5">
        <w:rPr>
          <w:rFonts w:ascii="Arial" w:hAnsi="Arial" w:cs="Arial"/>
          <w:b/>
        </w:rPr>
        <w:t xml:space="preserve"> activist, Timothée Mbuya </w:t>
      </w:r>
      <w:r w:rsidR="00D54186">
        <w:rPr>
          <w:rFonts w:ascii="Arial" w:hAnsi="Arial" w:cs="Arial"/>
          <w:b/>
        </w:rPr>
        <w:t>is still facing trial</w:t>
      </w:r>
      <w:r w:rsidR="006A2FB5">
        <w:rPr>
          <w:rFonts w:ascii="Arial" w:hAnsi="Arial" w:cs="Arial"/>
          <w:b/>
        </w:rPr>
        <w:t xml:space="preserve">. </w:t>
      </w:r>
      <w:r w:rsidR="009E46DF">
        <w:rPr>
          <w:rFonts w:ascii="Arial" w:hAnsi="Arial" w:cs="Arial"/>
          <w:b/>
        </w:rPr>
        <w:t xml:space="preserve">The five were arrested </w:t>
      </w:r>
      <w:r w:rsidR="00997C3E">
        <w:rPr>
          <w:rFonts w:ascii="Arial" w:hAnsi="Arial" w:cs="Arial"/>
          <w:b/>
        </w:rPr>
        <w:t xml:space="preserve">on </w:t>
      </w:r>
      <w:r w:rsidR="006A2FB5">
        <w:rPr>
          <w:rFonts w:ascii="Arial" w:hAnsi="Arial" w:cs="Arial"/>
          <w:b/>
        </w:rPr>
        <w:t xml:space="preserve">31 </w:t>
      </w:r>
      <w:r w:rsidR="00997C3E">
        <w:rPr>
          <w:rFonts w:ascii="Arial" w:hAnsi="Arial" w:cs="Arial"/>
          <w:b/>
        </w:rPr>
        <w:t>July</w:t>
      </w:r>
      <w:r w:rsidR="00D54186">
        <w:rPr>
          <w:rFonts w:ascii="Arial" w:hAnsi="Arial" w:cs="Arial"/>
          <w:b/>
        </w:rPr>
        <w:t xml:space="preserve"> for their involvement</w:t>
      </w:r>
      <w:r w:rsidR="00997C3E">
        <w:rPr>
          <w:rFonts w:ascii="Arial" w:hAnsi="Arial" w:cs="Arial"/>
          <w:b/>
        </w:rPr>
        <w:t xml:space="preserve"> </w:t>
      </w:r>
      <w:r w:rsidR="00451E48">
        <w:rPr>
          <w:rFonts w:ascii="Arial" w:hAnsi="Arial" w:cs="Arial"/>
          <w:b/>
        </w:rPr>
        <w:t>in</w:t>
      </w:r>
      <w:r w:rsidR="00D54186">
        <w:rPr>
          <w:rFonts w:ascii="Arial" w:hAnsi="Arial" w:cs="Arial"/>
          <w:b/>
        </w:rPr>
        <w:t xml:space="preserve"> public protests</w:t>
      </w:r>
      <w:r w:rsidR="00451E48">
        <w:rPr>
          <w:rFonts w:ascii="Arial" w:hAnsi="Arial" w:cs="Arial"/>
          <w:b/>
        </w:rPr>
        <w:t xml:space="preserve"> </w:t>
      </w:r>
      <w:r w:rsidR="00A0356A" w:rsidRPr="00A0356A">
        <w:rPr>
          <w:rFonts w:ascii="Arial" w:hAnsi="Arial" w:cs="Arial"/>
          <w:b/>
        </w:rPr>
        <w:t>demand</w:t>
      </w:r>
      <w:r w:rsidR="00D54186">
        <w:rPr>
          <w:rFonts w:ascii="Arial" w:hAnsi="Arial" w:cs="Arial"/>
          <w:b/>
        </w:rPr>
        <w:t>ing</w:t>
      </w:r>
      <w:r w:rsidR="00A0356A" w:rsidRPr="00A0356A">
        <w:rPr>
          <w:rFonts w:ascii="Arial" w:hAnsi="Arial" w:cs="Arial"/>
          <w:b/>
        </w:rPr>
        <w:t xml:space="preserve"> the publication of the </w:t>
      </w:r>
      <w:r w:rsidR="006A2FB5">
        <w:rPr>
          <w:rFonts w:ascii="Arial" w:hAnsi="Arial" w:cs="Arial"/>
          <w:b/>
        </w:rPr>
        <w:t xml:space="preserve">elections </w:t>
      </w:r>
      <w:r w:rsidR="00A0356A" w:rsidRPr="00A0356A">
        <w:rPr>
          <w:rFonts w:ascii="Arial" w:hAnsi="Arial" w:cs="Arial"/>
          <w:b/>
        </w:rPr>
        <w:t>calendar</w:t>
      </w:r>
      <w:r w:rsidR="006A2FB5" w:rsidRPr="002D3147">
        <w:rPr>
          <w:rFonts w:ascii="Arial" w:hAnsi="Arial" w:cs="Arial"/>
          <w:b/>
        </w:rPr>
        <w:t>.</w:t>
      </w:r>
      <w:r w:rsidR="00A0356A" w:rsidRPr="00A0356A">
        <w:rPr>
          <w:rFonts w:ascii="Arial" w:hAnsi="Arial" w:cs="Arial"/>
          <w:b/>
        </w:rPr>
        <w:t xml:space="preserve"> </w:t>
      </w:r>
      <w:r w:rsidR="006A2FB5">
        <w:rPr>
          <w:rFonts w:ascii="Arial" w:hAnsi="Arial" w:cs="Arial"/>
          <w:b/>
        </w:rPr>
        <w:t xml:space="preserve">They are </w:t>
      </w:r>
      <w:r w:rsidR="00D43C21">
        <w:rPr>
          <w:rFonts w:ascii="Arial" w:hAnsi="Arial" w:cs="Arial"/>
          <w:b/>
        </w:rPr>
        <w:t xml:space="preserve">currently in custody. </w:t>
      </w:r>
      <w:r w:rsidR="006A2FB5">
        <w:rPr>
          <w:rFonts w:ascii="Arial" w:hAnsi="Arial" w:cs="Arial"/>
          <w:b/>
        </w:rPr>
        <w:t xml:space="preserve"> </w:t>
      </w:r>
    </w:p>
    <w:p w:rsidR="006A2FB5" w:rsidRDefault="006A2FB5" w:rsidP="005E2FDC">
      <w:pPr>
        <w:pStyle w:val="AIBodytext0"/>
        <w:tabs>
          <w:tab w:val="clear" w:pos="567"/>
        </w:tabs>
        <w:spacing w:after="0" w:line="240" w:lineRule="auto"/>
        <w:rPr>
          <w:rFonts w:cs="Arial"/>
        </w:rPr>
      </w:pPr>
    </w:p>
    <w:p w:rsidR="00AE140F" w:rsidRDefault="006A2FB5" w:rsidP="005E2FDC">
      <w:pPr>
        <w:pStyle w:val="AIBodytext0"/>
        <w:tabs>
          <w:tab w:val="clear" w:pos="567"/>
        </w:tabs>
        <w:spacing w:after="0" w:line="240" w:lineRule="auto"/>
        <w:rPr>
          <w:rFonts w:cs="Arial"/>
        </w:rPr>
      </w:pPr>
      <w:r w:rsidRPr="004C0DAA">
        <w:rPr>
          <w:rFonts w:cs="Arial"/>
        </w:rPr>
        <w:t xml:space="preserve">Congolese </w:t>
      </w:r>
      <w:r w:rsidR="00D54186">
        <w:rPr>
          <w:rFonts w:cs="Arial"/>
        </w:rPr>
        <w:t xml:space="preserve">pro-democracy </w:t>
      </w:r>
      <w:r w:rsidRPr="004C0DAA">
        <w:rPr>
          <w:rFonts w:cs="Arial"/>
        </w:rPr>
        <w:t>activists</w:t>
      </w:r>
      <w:r>
        <w:rPr>
          <w:rFonts w:cs="Arial"/>
          <w:b/>
        </w:rPr>
        <w:t xml:space="preserve"> Jean Mulenda, Patrick Mbuya, Jean-Pierre Tshibitshabu, Eric Omari </w:t>
      </w:r>
      <w:r w:rsidRPr="004C0DAA">
        <w:rPr>
          <w:rFonts w:cs="Arial"/>
        </w:rPr>
        <w:t>and</w:t>
      </w:r>
      <w:r>
        <w:rPr>
          <w:rFonts w:cs="Arial"/>
          <w:b/>
        </w:rPr>
        <w:t xml:space="preserve"> Timothée Mbuya </w:t>
      </w:r>
      <w:r>
        <w:rPr>
          <w:rFonts w:cs="Arial"/>
        </w:rPr>
        <w:t xml:space="preserve">were </w:t>
      </w:r>
      <w:r w:rsidR="00DB376F">
        <w:rPr>
          <w:rFonts w:cs="Arial"/>
        </w:rPr>
        <w:t xml:space="preserve">among nine people </w:t>
      </w:r>
      <w:r>
        <w:rPr>
          <w:rFonts w:cs="Arial"/>
        </w:rPr>
        <w:t xml:space="preserve">arrested </w:t>
      </w:r>
      <w:r w:rsidR="008470AE">
        <w:rPr>
          <w:rFonts w:cs="Arial"/>
        </w:rPr>
        <w:t xml:space="preserve">by police </w:t>
      </w:r>
      <w:r w:rsidR="009C1E14">
        <w:rPr>
          <w:rFonts w:cs="Arial"/>
        </w:rPr>
        <w:t xml:space="preserve">outside a Catholic Church </w:t>
      </w:r>
      <w:r w:rsidR="008470AE">
        <w:rPr>
          <w:rFonts w:cs="Arial"/>
        </w:rPr>
        <w:t xml:space="preserve">in </w:t>
      </w:r>
      <w:r w:rsidR="008470AE" w:rsidRPr="006B5B95">
        <w:rPr>
          <w:rFonts w:cs="Arial"/>
        </w:rPr>
        <w:t xml:space="preserve">Lubumbashi, </w:t>
      </w:r>
      <w:r w:rsidR="008470AE">
        <w:rPr>
          <w:rFonts w:cs="Arial"/>
        </w:rPr>
        <w:t xml:space="preserve">Haut-Katanga province where they had attended mass. The nine were </w:t>
      </w:r>
      <w:r w:rsidR="009C1E14">
        <w:rPr>
          <w:rFonts w:cs="Arial"/>
        </w:rPr>
        <w:t xml:space="preserve">preparing </w:t>
      </w:r>
      <w:r w:rsidR="008470AE">
        <w:rPr>
          <w:rFonts w:cs="Arial"/>
        </w:rPr>
        <w:t xml:space="preserve">to march to the </w:t>
      </w:r>
      <w:r w:rsidR="008470AE" w:rsidRPr="002D3147">
        <w:rPr>
          <w:rFonts w:cs="Arial"/>
        </w:rPr>
        <w:t xml:space="preserve">local </w:t>
      </w:r>
      <w:r w:rsidR="008470AE" w:rsidRPr="004C0DAA">
        <w:rPr>
          <w:rFonts w:cs="Arial"/>
        </w:rPr>
        <w:t xml:space="preserve">Independent National Electoral Commission (CENI) office </w:t>
      </w:r>
      <w:r w:rsidR="00020F59">
        <w:rPr>
          <w:rFonts w:cs="Arial"/>
        </w:rPr>
        <w:t>to read and deliver a petition demanding that the elections calendar be published. Th</w:t>
      </w:r>
      <w:r w:rsidR="009C1E14">
        <w:rPr>
          <w:rFonts w:cs="Arial"/>
        </w:rPr>
        <w:t xml:space="preserve">e planned demonstration in Lubumbashi was one of several that had been organised across the DRC </w:t>
      </w:r>
      <w:r w:rsidR="00536E8E">
        <w:rPr>
          <w:rFonts w:cs="Arial"/>
        </w:rPr>
        <w:t>by youth movements and civil society organizations</w:t>
      </w:r>
      <w:r w:rsidR="00020F59">
        <w:rPr>
          <w:rFonts w:cs="Arial"/>
        </w:rPr>
        <w:t xml:space="preserve">. </w:t>
      </w:r>
      <w:r w:rsidR="008470AE">
        <w:rPr>
          <w:rFonts w:cs="Arial"/>
        </w:rPr>
        <w:t>At</w:t>
      </w:r>
      <w:r w:rsidR="00DB376F">
        <w:rPr>
          <w:rFonts w:cs="Arial"/>
        </w:rPr>
        <w:t xml:space="preserve"> least </w:t>
      </w:r>
      <w:r w:rsidR="008470AE">
        <w:rPr>
          <w:rFonts w:cs="Arial"/>
        </w:rPr>
        <w:t>1</w:t>
      </w:r>
      <w:r w:rsidR="00536E8E">
        <w:rPr>
          <w:rFonts w:cs="Arial"/>
        </w:rPr>
        <w:t>0</w:t>
      </w:r>
      <w:r w:rsidR="008470AE">
        <w:rPr>
          <w:rFonts w:cs="Arial"/>
        </w:rPr>
        <w:t xml:space="preserve">0 </w:t>
      </w:r>
      <w:r w:rsidR="00020F59">
        <w:rPr>
          <w:rFonts w:cs="Arial"/>
        </w:rPr>
        <w:t xml:space="preserve">other </w:t>
      </w:r>
      <w:r w:rsidR="008470AE">
        <w:rPr>
          <w:rFonts w:cs="Arial"/>
        </w:rPr>
        <w:t xml:space="preserve">people were arrested </w:t>
      </w:r>
      <w:r w:rsidR="00020F59">
        <w:rPr>
          <w:rFonts w:cs="Arial"/>
        </w:rPr>
        <w:t xml:space="preserve">during the demonstrations </w:t>
      </w:r>
      <w:r w:rsidR="00536E8E">
        <w:rPr>
          <w:rFonts w:cs="Arial"/>
        </w:rPr>
        <w:t xml:space="preserve">in a dozen cities </w:t>
      </w:r>
      <w:r w:rsidR="00020F59">
        <w:rPr>
          <w:rFonts w:cs="Arial"/>
        </w:rPr>
        <w:t>across DRC</w:t>
      </w:r>
      <w:r w:rsidR="008470AE">
        <w:rPr>
          <w:rFonts w:cs="Arial"/>
        </w:rPr>
        <w:t>, but they were released without charge a few hours later.</w:t>
      </w:r>
      <w:r w:rsidR="00AE140F">
        <w:rPr>
          <w:rFonts w:cs="Arial"/>
        </w:rPr>
        <w:t xml:space="preserve"> </w:t>
      </w:r>
      <w:r w:rsidR="00020F59">
        <w:rPr>
          <w:rFonts w:cs="Arial"/>
        </w:rPr>
        <w:t xml:space="preserve">Four </w:t>
      </w:r>
      <w:r w:rsidR="009C1E14">
        <w:rPr>
          <w:rFonts w:cs="Arial"/>
        </w:rPr>
        <w:t xml:space="preserve">of the nine activists arrested </w:t>
      </w:r>
      <w:r w:rsidR="00020F59">
        <w:rPr>
          <w:rFonts w:cs="Arial"/>
        </w:rPr>
        <w:t>were released without charge</w:t>
      </w:r>
      <w:r w:rsidR="009C1E14">
        <w:rPr>
          <w:rFonts w:cs="Arial"/>
        </w:rPr>
        <w:t>. The remaining</w:t>
      </w:r>
      <w:r w:rsidR="00020F59">
        <w:rPr>
          <w:rFonts w:cs="Arial"/>
        </w:rPr>
        <w:t xml:space="preserve"> five were </w:t>
      </w:r>
      <w:r w:rsidR="00766C1C">
        <w:rPr>
          <w:rFonts w:cs="Arial"/>
        </w:rPr>
        <w:t>charged with ‘</w:t>
      </w:r>
      <w:r w:rsidR="00766C1C" w:rsidRPr="00771F8F">
        <w:rPr>
          <w:rFonts w:cs="Arial"/>
        </w:rPr>
        <w:t>provocation</w:t>
      </w:r>
      <w:r w:rsidR="00766C1C">
        <w:rPr>
          <w:rFonts w:cs="Arial"/>
        </w:rPr>
        <w:t>’</w:t>
      </w:r>
      <w:r w:rsidR="00766C1C" w:rsidRPr="00771F8F">
        <w:rPr>
          <w:rFonts w:cs="Arial"/>
        </w:rPr>
        <w:t xml:space="preserve"> and </w:t>
      </w:r>
      <w:r w:rsidR="00766C1C">
        <w:rPr>
          <w:rFonts w:cs="Arial"/>
        </w:rPr>
        <w:t>‘</w:t>
      </w:r>
      <w:r w:rsidR="00766C1C" w:rsidRPr="00771F8F">
        <w:rPr>
          <w:rFonts w:cs="Arial"/>
        </w:rPr>
        <w:t xml:space="preserve">incitement to </w:t>
      </w:r>
      <w:r w:rsidR="00766C1C">
        <w:rPr>
          <w:rFonts w:cs="Arial"/>
        </w:rPr>
        <w:t>disobedience to</w:t>
      </w:r>
      <w:r w:rsidR="00766C1C" w:rsidRPr="00771F8F">
        <w:rPr>
          <w:rFonts w:cs="Arial"/>
        </w:rPr>
        <w:t xml:space="preserve"> public authority</w:t>
      </w:r>
      <w:r w:rsidR="00766C1C">
        <w:rPr>
          <w:rFonts w:cs="Arial"/>
        </w:rPr>
        <w:t>’</w:t>
      </w:r>
      <w:r w:rsidR="00766C1C" w:rsidRPr="00771F8F">
        <w:rPr>
          <w:rFonts w:cs="Arial"/>
        </w:rPr>
        <w:t xml:space="preserve"> and t</w:t>
      </w:r>
      <w:r w:rsidR="00766C1C">
        <w:rPr>
          <w:rFonts w:cs="Arial"/>
        </w:rPr>
        <w:t>ransferred to Kasapa, Lubumbashi’s central prison</w:t>
      </w:r>
      <w:r w:rsidR="009C1E14">
        <w:rPr>
          <w:rFonts w:cs="Arial"/>
        </w:rPr>
        <w:t xml:space="preserve"> that </w:t>
      </w:r>
      <w:r w:rsidR="00766C1C">
        <w:rPr>
          <w:rFonts w:cs="Arial"/>
        </w:rPr>
        <w:t>evening</w:t>
      </w:r>
      <w:r w:rsidR="00766C1C" w:rsidRPr="00771F8F">
        <w:rPr>
          <w:rFonts w:cs="Arial"/>
        </w:rPr>
        <w:t>.</w:t>
      </w:r>
    </w:p>
    <w:p w:rsidR="00AE140F" w:rsidRDefault="00AE140F" w:rsidP="005E2FDC">
      <w:pPr>
        <w:pStyle w:val="AIBodytext0"/>
        <w:tabs>
          <w:tab w:val="clear" w:pos="567"/>
        </w:tabs>
        <w:spacing w:after="0" w:line="240" w:lineRule="auto"/>
        <w:rPr>
          <w:rFonts w:cs="Arial"/>
        </w:rPr>
      </w:pPr>
    </w:p>
    <w:p w:rsidR="00FC276A" w:rsidRDefault="00020F59" w:rsidP="005E2FDC">
      <w:pPr>
        <w:pStyle w:val="AIBodytext0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>T</w:t>
      </w:r>
      <w:r w:rsidR="008F42A7">
        <w:rPr>
          <w:rFonts w:cs="Arial"/>
        </w:rPr>
        <w:t>he</w:t>
      </w:r>
      <w:r w:rsidR="00E819A5">
        <w:rPr>
          <w:rFonts w:cs="Arial"/>
        </w:rPr>
        <w:t xml:space="preserve"> five were denied bail by a lower court</w:t>
      </w:r>
      <w:r>
        <w:rPr>
          <w:rFonts w:cs="Arial"/>
        </w:rPr>
        <w:t xml:space="preserve"> on 7 August</w:t>
      </w:r>
      <w:r w:rsidR="00E819A5">
        <w:rPr>
          <w:rFonts w:cs="Arial"/>
        </w:rPr>
        <w:t>, and lost their appeal against the decision o</w:t>
      </w:r>
      <w:r w:rsidR="005620E2">
        <w:rPr>
          <w:rFonts w:cs="Arial"/>
        </w:rPr>
        <w:t xml:space="preserve">n </w:t>
      </w:r>
      <w:r>
        <w:rPr>
          <w:rFonts w:cs="Arial"/>
        </w:rPr>
        <w:t xml:space="preserve">9 </w:t>
      </w:r>
      <w:r w:rsidR="005620E2">
        <w:rPr>
          <w:rFonts w:cs="Arial"/>
        </w:rPr>
        <w:t>August</w:t>
      </w:r>
      <w:r w:rsidR="005620E2" w:rsidRPr="005620E2">
        <w:rPr>
          <w:rFonts w:cs="Arial"/>
        </w:rPr>
        <w:t>.</w:t>
      </w:r>
      <w:r w:rsidR="005620E2">
        <w:rPr>
          <w:rFonts w:cs="Arial"/>
        </w:rPr>
        <w:t xml:space="preserve"> </w:t>
      </w:r>
      <w:r w:rsidR="00DB376F" w:rsidRPr="001E1E9A">
        <w:rPr>
          <w:rFonts w:cs="Arial"/>
        </w:rPr>
        <w:t xml:space="preserve">Jean Mulenda, Patrick Mbuya, Jean-Pierre Tshibitshabu and Eric Omari </w:t>
      </w:r>
      <w:r>
        <w:rPr>
          <w:rFonts w:cs="Arial"/>
        </w:rPr>
        <w:t xml:space="preserve">were </w:t>
      </w:r>
      <w:r w:rsidR="00E819A5">
        <w:rPr>
          <w:rFonts w:cs="Arial"/>
        </w:rPr>
        <w:t xml:space="preserve">found guilty </w:t>
      </w:r>
      <w:r>
        <w:rPr>
          <w:rFonts w:cs="Arial"/>
        </w:rPr>
        <w:t>on 30 August</w:t>
      </w:r>
      <w:r w:rsidR="00E819A5">
        <w:rPr>
          <w:rFonts w:cs="Arial"/>
        </w:rPr>
        <w:t>, and</w:t>
      </w:r>
      <w:r>
        <w:rPr>
          <w:rFonts w:cs="Arial"/>
        </w:rPr>
        <w:t xml:space="preserve"> sentenced to eight months in prison</w:t>
      </w:r>
      <w:r w:rsidR="00E819A5">
        <w:rPr>
          <w:rFonts w:cs="Arial"/>
        </w:rPr>
        <w:t xml:space="preserve">. </w:t>
      </w:r>
      <w:r w:rsidR="00E819A5" w:rsidRPr="00DB63A1">
        <w:rPr>
          <w:rFonts w:cs="Arial"/>
        </w:rPr>
        <w:t xml:space="preserve">The four </w:t>
      </w:r>
      <w:r w:rsidR="00E819A5">
        <w:rPr>
          <w:rFonts w:cs="Arial"/>
        </w:rPr>
        <w:t>have</w:t>
      </w:r>
      <w:r w:rsidR="00E819A5" w:rsidRPr="00DB63A1">
        <w:rPr>
          <w:rFonts w:cs="Arial"/>
        </w:rPr>
        <w:t xml:space="preserve"> appeal</w:t>
      </w:r>
      <w:r w:rsidR="00E819A5">
        <w:rPr>
          <w:rFonts w:cs="Arial"/>
        </w:rPr>
        <w:t xml:space="preserve">ed their </w:t>
      </w:r>
      <w:r w:rsidR="00D54186">
        <w:rPr>
          <w:rFonts w:cs="Arial"/>
        </w:rPr>
        <w:t>conviction</w:t>
      </w:r>
      <w:r w:rsidR="00E819A5">
        <w:rPr>
          <w:rFonts w:cs="Arial"/>
        </w:rPr>
        <w:t xml:space="preserve">, which will be heard on 25 September. </w:t>
      </w:r>
      <w:r w:rsidR="00451E48">
        <w:rPr>
          <w:rFonts w:cs="Arial"/>
        </w:rPr>
        <w:t>Timothée</w:t>
      </w:r>
      <w:r w:rsidR="00451E48" w:rsidRPr="005620E2">
        <w:rPr>
          <w:rFonts w:cs="Arial"/>
        </w:rPr>
        <w:t xml:space="preserve"> Mbuya</w:t>
      </w:r>
      <w:r w:rsidR="00E819A5">
        <w:rPr>
          <w:rFonts w:cs="Arial"/>
        </w:rPr>
        <w:t>’s case</w:t>
      </w:r>
      <w:r w:rsidR="00451E48">
        <w:rPr>
          <w:rFonts w:cs="Arial"/>
        </w:rPr>
        <w:t xml:space="preserve"> was separated from the</w:t>
      </w:r>
      <w:r w:rsidR="00E819A5">
        <w:rPr>
          <w:rFonts w:cs="Arial"/>
        </w:rPr>
        <w:t xml:space="preserve"> others. He has applied for a court of higher jurisdiction to determine his case. </w:t>
      </w:r>
      <w:r w:rsidR="00FC276A" w:rsidRPr="000750F4">
        <w:rPr>
          <w:rFonts w:cs="Arial"/>
        </w:rPr>
        <w:t>According to their lawyers</w:t>
      </w:r>
      <w:r w:rsidR="00E856F4">
        <w:rPr>
          <w:rFonts w:cs="Arial"/>
        </w:rPr>
        <w:t>,</w:t>
      </w:r>
      <w:r w:rsidR="00FC276A" w:rsidRPr="000750F4">
        <w:rPr>
          <w:rFonts w:cs="Arial"/>
        </w:rPr>
        <w:t xml:space="preserve"> </w:t>
      </w:r>
      <w:r w:rsidR="00DB63A1">
        <w:rPr>
          <w:rFonts w:cs="Arial"/>
        </w:rPr>
        <w:t xml:space="preserve">the </w:t>
      </w:r>
      <w:r w:rsidR="00D54186">
        <w:rPr>
          <w:rFonts w:cs="Arial"/>
        </w:rPr>
        <w:t xml:space="preserve">prison guards have extorted money from family members visiting the </w:t>
      </w:r>
      <w:r w:rsidR="00FC276A" w:rsidRPr="000750F4">
        <w:rPr>
          <w:rFonts w:cs="Arial"/>
        </w:rPr>
        <w:t>activists</w:t>
      </w:r>
      <w:r w:rsidR="001340C7">
        <w:rPr>
          <w:rFonts w:cs="Arial"/>
        </w:rPr>
        <w:t xml:space="preserve">. </w:t>
      </w:r>
      <w:r w:rsidR="00D7602E">
        <w:rPr>
          <w:rFonts w:cs="Arial"/>
        </w:rPr>
        <w:t>T</w:t>
      </w:r>
      <w:r w:rsidR="001340C7">
        <w:rPr>
          <w:rFonts w:cs="Arial"/>
        </w:rPr>
        <w:t xml:space="preserve">he lawyers have also had to pay the guards on </w:t>
      </w:r>
      <w:r w:rsidR="00D7602E">
        <w:rPr>
          <w:rFonts w:cs="Arial"/>
        </w:rPr>
        <w:t xml:space="preserve">several </w:t>
      </w:r>
      <w:r w:rsidR="001340C7">
        <w:rPr>
          <w:rFonts w:cs="Arial"/>
        </w:rPr>
        <w:t>occasions before being allowed to see their clients.</w:t>
      </w:r>
      <w:r w:rsidR="00FC276A" w:rsidRPr="000750F4">
        <w:rPr>
          <w:rFonts w:cs="Arial"/>
        </w:rPr>
        <w:t xml:space="preserve">  </w:t>
      </w:r>
    </w:p>
    <w:p w:rsidR="00FC276A" w:rsidRPr="000750F4" w:rsidRDefault="00FC276A" w:rsidP="005E2FDC">
      <w:pPr>
        <w:pStyle w:val="AIBodytext0"/>
        <w:tabs>
          <w:tab w:val="clear" w:pos="567"/>
        </w:tabs>
        <w:spacing w:line="240" w:lineRule="auto"/>
        <w:rPr>
          <w:rFonts w:cs="Arial"/>
        </w:rPr>
      </w:pPr>
      <w:r w:rsidRPr="000750F4">
        <w:rPr>
          <w:rFonts w:cs="Arial"/>
        </w:rPr>
        <w:t xml:space="preserve">Amnesty International considers </w:t>
      </w:r>
      <w:r w:rsidR="00DB63A1" w:rsidRPr="00DB63A1">
        <w:rPr>
          <w:rFonts w:cs="Arial"/>
        </w:rPr>
        <w:t>Jean Mulenda, Timot</w:t>
      </w:r>
      <w:r w:rsidR="00DB63A1">
        <w:rPr>
          <w:rFonts w:cs="Arial"/>
        </w:rPr>
        <w:t xml:space="preserve">hée Mbuya, </w:t>
      </w:r>
      <w:r w:rsidR="00DB63A1" w:rsidRPr="00DB63A1">
        <w:rPr>
          <w:rFonts w:cs="Arial"/>
        </w:rPr>
        <w:t>Patrick Mbuya, Jean-Pierre Tshibitshabu and Eric Omari</w:t>
      </w:r>
      <w:r w:rsidR="00DB63A1" w:rsidRPr="000750F4">
        <w:rPr>
          <w:rFonts w:cs="Arial"/>
        </w:rPr>
        <w:t xml:space="preserve"> </w:t>
      </w:r>
      <w:r w:rsidR="00451E48">
        <w:rPr>
          <w:rFonts w:cs="Arial"/>
        </w:rPr>
        <w:t xml:space="preserve">as </w:t>
      </w:r>
      <w:r w:rsidRPr="000750F4">
        <w:rPr>
          <w:rFonts w:cs="Arial"/>
        </w:rPr>
        <w:t xml:space="preserve">prisoners of conscience </w:t>
      </w:r>
      <w:r w:rsidR="00DB376F">
        <w:rPr>
          <w:rFonts w:cs="Arial"/>
        </w:rPr>
        <w:t xml:space="preserve">detained solely for </w:t>
      </w:r>
      <w:r w:rsidR="005031F4">
        <w:rPr>
          <w:rFonts w:cs="Arial"/>
        </w:rPr>
        <w:t xml:space="preserve">peacefully </w:t>
      </w:r>
      <w:r w:rsidR="00DB376F">
        <w:rPr>
          <w:rFonts w:cs="Arial"/>
        </w:rPr>
        <w:t xml:space="preserve">exercising their right to </w:t>
      </w:r>
      <w:r w:rsidR="00451E48">
        <w:rPr>
          <w:rFonts w:cs="Arial"/>
        </w:rPr>
        <w:t>freedom of expression</w:t>
      </w:r>
      <w:r w:rsidRPr="000750F4">
        <w:rPr>
          <w:rFonts w:cs="Arial"/>
        </w:rPr>
        <w:t>.</w:t>
      </w:r>
    </w:p>
    <w:p w:rsidR="005E2FDC" w:rsidRPr="00E35808" w:rsidRDefault="005E2FDC" w:rsidP="005E2FDC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5E2FDC" w:rsidRPr="00E35808" w:rsidRDefault="005E2FDC" w:rsidP="005E2FDC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FC276A" w:rsidRPr="00797F88" w:rsidRDefault="00FC276A" w:rsidP="005E2FDC">
      <w:pPr>
        <w:numPr>
          <w:ilvl w:val="0"/>
          <w:numId w:val="42"/>
        </w:numPr>
        <w:rPr>
          <w:rFonts w:ascii="Arial" w:eastAsia="Times New Roman" w:hAnsi="Arial"/>
          <w:sz w:val="20"/>
          <w:szCs w:val="20"/>
          <w:lang w:eastAsia="en-US"/>
        </w:rPr>
      </w:pPr>
      <w:r w:rsidRPr="00797F88">
        <w:rPr>
          <w:rFonts w:ascii="Arial" w:eastAsia="Times New Roman" w:hAnsi="Arial"/>
          <w:sz w:val="20"/>
          <w:szCs w:val="20"/>
          <w:lang w:eastAsia="en-US"/>
        </w:rPr>
        <w:t xml:space="preserve">Urging the </w:t>
      </w:r>
      <w:r w:rsidR="00575E3A">
        <w:rPr>
          <w:rFonts w:ascii="Arial" w:eastAsia="Times New Roman" w:hAnsi="Arial"/>
          <w:sz w:val="20"/>
          <w:szCs w:val="20"/>
          <w:lang w:eastAsia="en-US"/>
        </w:rPr>
        <w:t xml:space="preserve">DRC </w:t>
      </w:r>
      <w:r w:rsidRPr="00797F88">
        <w:rPr>
          <w:rFonts w:ascii="Arial" w:eastAsia="Times New Roman" w:hAnsi="Arial"/>
          <w:sz w:val="20"/>
          <w:szCs w:val="20"/>
          <w:lang w:eastAsia="en-US"/>
        </w:rPr>
        <w:t xml:space="preserve">authorities to immediately and unconditionally release </w:t>
      </w:r>
      <w:r w:rsidR="00DB63A1" w:rsidRPr="00DB63A1">
        <w:rPr>
          <w:rFonts w:ascii="Arial" w:eastAsia="Times New Roman" w:hAnsi="Arial"/>
          <w:sz w:val="20"/>
          <w:szCs w:val="20"/>
          <w:lang w:eastAsia="en-US"/>
        </w:rPr>
        <w:t>Jean Mulenda, Timothée Mbuya, Patrick Mbuya, Jean-Pierre Tshibitshabu and Eric Omari</w:t>
      </w:r>
      <w:r w:rsidRPr="00797F88">
        <w:rPr>
          <w:rFonts w:ascii="Arial" w:eastAsia="Times New Roman" w:hAnsi="Arial"/>
          <w:sz w:val="20"/>
          <w:szCs w:val="20"/>
          <w:lang w:eastAsia="en-US"/>
        </w:rPr>
        <w:t xml:space="preserve">, as they are prisoners of conscience detained solely for peacefully exercising their </w:t>
      </w:r>
      <w:r w:rsidR="006D2244">
        <w:rPr>
          <w:rFonts w:ascii="Arial" w:eastAsia="Times New Roman" w:hAnsi="Arial"/>
          <w:sz w:val="20"/>
          <w:szCs w:val="20"/>
          <w:lang w:eastAsia="en-US"/>
        </w:rPr>
        <w:t xml:space="preserve">human </w:t>
      </w:r>
      <w:r w:rsidRPr="00797F88">
        <w:rPr>
          <w:rFonts w:ascii="Arial" w:eastAsia="Times New Roman" w:hAnsi="Arial"/>
          <w:sz w:val="20"/>
          <w:szCs w:val="20"/>
          <w:lang w:eastAsia="en-US"/>
        </w:rPr>
        <w:t xml:space="preserve">rights; </w:t>
      </w:r>
    </w:p>
    <w:p w:rsidR="00E856F4" w:rsidRPr="00D7602E" w:rsidRDefault="00D7602E" w:rsidP="005E2FDC">
      <w:pPr>
        <w:numPr>
          <w:ilvl w:val="0"/>
          <w:numId w:val="42"/>
        </w:numPr>
        <w:rPr>
          <w:rFonts w:ascii="Arial" w:eastAsia="Times New Roman" w:hAnsi="Arial"/>
          <w:sz w:val="20"/>
          <w:szCs w:val="20"/>
          <w:lang w:eastAsia="en-US"/>
        </w:rPr>
      </w:pPr>
      <w:r w:rsidRPr="00D7602E">
        <w:rPr>
          <w:rFonts w:ascii="Arial" w:eastAsia="Times New Roman" w:hAnsi="Arial"/>
          <w:sz w:val="20"/>
          <w:szCs w:val="20"/>
          <w:lang w:eastAsia="en-US"/>
        </w:rPr>
        <w:t>Urging the authorities to ensure that, pending their release, the guards stop extorting money from families and lawyers</w:t>
      </w:r>
      <w:r>
        <w:rPr>
          <w:rFonts w:ascii="Arial" w:eastAsia="Times New Roman" w:hAnsi="Arial"/>
          <w:sz w:val="20"/>
          <w:szCs w:val="20"/>
          <w:lang w:eastAsia="en-US"/>
        </w:rPr>
        <w:t xml:space="preserve">. </w:t>
      </w:r>
    </w:p>
    <w:p w:rsidR="004C0DAA" w:rsidRDefault="004C0DAA" w:rsidP="005E2FDC">
      <w:pPr>
        <w:pStyle w:val="AITableHeading"/>
        <w:tabs>
          <w:tab w:val="clear" w:pos="567"/>
        </w:tabs>
        <w:rPr>
          <w:lang w:eastAsia="en-US"/>
        </w:rPr>
      </w:pPr>
    </w:p>
    <w:p w:rsidR="00FC276A" w:rsidRPr="005E2FDC" w:rsidRDefault="005E2FDC" w:rsidP="005E2FDC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>
        <w:rPr>
          <w:rFonts w:ascii="Arial" w:eastAsia="Calibri" w:hAnsi="Arial" w:cs="Arial"/>
          <w:b/>
          <w:sz w:val="20"/>
          <w:szCs w:val="20"/>
        </w:rPr>
        <w:t xml:space="preserve">3 November 2017: </w:t>
      </w:r>
    </w:p>
    <w:p w:rsidR="00FC276A" w:rsidRDefault="00FC276A" w:rsidP="005E2FDC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FC276A" w:rsidSect="00393C0F">
          <w:headerReference w:type="default" r:id="rId7"/>
          <w:headerReference w:type="first" r:id="rId8"/>
          <w:footerReference w:type="first" r:id="rId9"/>
          <w:pgSz w:w="11906" w:h="16838" w:code="9"/>
          <w:pgMar w:top="851" w:right="851" w:bottom="2552" w:left="851" w:header="0" w:footer="567" w:gutter="0"/>
          <w:cols w:space="567"/>
          <w:titlePg/>
          <w:docGrid w:linePitch="360"/>
        </w:sectPr>
      </w:pPr>
    </w:p>
    <w:p w:rsidR="00FC276A" w:rsidRPr="00177187" w:rsidRDefault="00FC276A" w:rsidP="005E2FDC">
      <w:pPr>
        <w:rPr>
          <w:rFonts w:ascii="Arial" w:eastAsia="Times New Roman" w:hAnsi="Arial" w:cs="Arial"/>
          <w:sz w:val="16"/>
          <w:szCs w:val="16"/>
          <w:u w:val="single"/>
          <w:lang w:eastAsia="en-US"/>
        </w:rPr>
      </w:pPr>
      <w:r w:rsidRPr="00177187">
        <w:rPr>
          <w:rFonts w:ascii="Arial" w:eastAsia="Times New Roman" w:hAnsi="Arial" w:cs="Arial"/>
          <w:sz w:val="16"/>
          <w:szCs w:val="16"/>
          <w:u w:val="single"/>
          <w:lang w:eastAsia="en-US"/>
        </w:rPr>
        <w:t xml:space="preserve">Minister of Justice </w:t>
      </w:r>
      <w:bookmarkStart w:id="0" w:name="_GoBack"/>
      <w:bookmarkEnd w:id="0"/>
    </w:p>
    <w:p w:rsidR="00FC276A" w:rsidRPr="00177187" w:rsidRDefault="00FC276A" w:rsidP="005E2FDC">
      <w:pPr>
        <w:rPr>
          <w:rFonts w:ascii="Arial" w:eastAsia="Times New Roman" w:hAnsi="Arial" w:cs="Arial"/>
          <w:sz w:val="16"/>
          <w:szCs w:val="16"/>
          <w:lang w:eastAsia="en-US"/>
        </w:rPr>
      </w:pPr>
      <w:r w:rsidRPr="00177187">
        <w:rPr>
          <w:rFonts w:ascii="Arial" w:eastAsia="Times New Roman" w:hAnsi="Arial" w:cs="Arial"/>
          <w:sz w:val="16"/>
          <w:szCs w:val="16"/>
          <w:lang w:eastAsia="en-US"/>
        </w:rPr>
        <w:t xml:space="preserve">Mr. Alexis Tambwe Mwamba </w:t>
      </w:r>
    </w:p>
    <w:p w:rsidR="00FC276A" w:rsidRPr="00177187" w:rsidRDefault="00FC276A" w:rsidP="005E2FDC">
      <w:pPr>
        <w:rPr>
          <w:rFonts w:ascii="Arial" w:eastAsia="Times New Roman" w:hAnsi="Arial" w:cs="Arial"/>
          <w:sz w:val="16"/>
          <w:szCs w:val="16"/>
          <w:lang w:val="fr-FR" w:eastAsia="en-US"/>
        </w:rPr>
      </w:pPr>
      <w:r w:rsidRPr="00177187">
        <w:rPr>
          <w:rFonts w:ascii="Arial" w:eastAsia="Times New Roman" w:hAnsi="Arial" w:cs="Arial"/>
          <w:sz w:val="16"/>
          <w:szCs w:val="16"/>
          <w:lang w:val="fr-FR" w:eastAsia="en-US"/>
        </w:rPr>
        <w:t xml:space="preserve">Ministère de la Justice </w:t>
      </w:r>
    </w:p>
    <w:p w:rsidR="00FC276A" w:rsidRPr="00177187" w:rsidRDefault="00FC276A" w:rsidP="005E2FDC">
      <w:pPr>
        <w:rPr>
          <w:rFonts w:ascii="Arial" w:eastAsia="Times New Roman" w:hAnsi="Arial" w:cs="Arial"/>
          <w:sz w:val="16"/>
          <w:szCs w:val="16"/>
          <w:lang w:val="fr-FR" w:eastAsia="en-US"/>
        </w:rPr>
      </w:pPr>
      <w:r w:rsidRPr="00177187">
        <w:rPr>
          <w:rFonts w:ascii="Arial" w:eastAsia="Times New Roman" w:hAnsi="Arial" w:cs="Arial"/>
          <w:sz w:val="16"/>
          <w:szCs w:val="16"/>
          <w:lang w:val="fr-FR" w:eastAsia="en-US"/>
        </w:rPr>
        <w:t xml:space="preserve">228 Avenue de Lemera </w:t>
      </w:r>
    </w:p>
    <w:p w:rsidR="00FC276A" w:rsidRPr="00D83A5A" w:rsidRDefault="00FC276A" w:rsidP="005E2FDC">
      <w:pPr>
        <w:rPr>
          <w:rFonts w:ascii="Arial" w:eastAsia="Times New Roman" w:hAnsi="Arial" w:cs="Arial"/>
          <w:color w:val="000000" w:themeColor="text1"/>
          <w:sz w:val="16"/>
          <w:szCs w:val="16"/>
          <w:lang w:eastAsia="en-US"/>
        </w:rPr>
      </w:pPr>
      <w:r w:rsidRPr="00177187">
        <w:rPr>
          <w:rFonts w:ascii="Arial" w:eastAsia="Times New Roman" w:hAnsi="Arial" w:cs="Arial"/>
          <w:sz w:val="16"/>
          <w:szCs w:val="16"/>
          <w:lang w:eastAsia="en-US"/>
        </w:rPr>
        <w:t xml:space="preserve">BP </w:t>
      </w:r>
      <w:r w:rsidRPr="00D83A5A">
        <w:rPr>
          <w:rFonts w:ascii="Arial" w:eastAsia="Times New Roman" w:hAnsi="Arial" w:cs="Arial"/>
          <w:color w:val="000000" w:themeColor="text1"/>
          <w:sz w:val="16"/>
          <w:szCs w:val="16"/>
          <w:lang w:eastAsia="en-US"/>
        </w:rPr>
        <w:t xml:space="preserve">3137 Kinshasa-Gombe DRC </w:t>
      </w:r>
    </w:p>
    <w:p w:rsidR="00FC276A" w:rsidRPr="00D83A5A" w:rsidRDefault="00FC276A" w:rsidP="005E2FDC">
      <w:pPr>
        <w:rPr>
          <w:rFonts w:ascii="Arial" w:eastAsia="Times New Roman" w:hAnsi="Arial" w:cs="Arial"/>
          <w:color w:val="000000" w:themeColor="text1"/>
          <w:sz w:val="16"/>
          <w:szCs w:val="16"/>
          <w:lang w:eastAsia="en-US"/>
        </w:rPr>
      </w:pPr>
      <w:r w:rsidRPr="00D83A5A">
        <w:rPr>
          <w:rFonts w:ascii="Arial" w:eastAsia="Times New Roman" w:hAnsi="Arial" w:cs="Arial"/>
          <w:color w:val="000000" w:themeColor="text1"/>
          <w:sz w:val="16"/>
          <w:szCs w:val="16"/>
          <w:lang w:eastAsia="en-US"/>
        </w:rPr>
        <w:t xml:space="preserve">Email: </w:t>
      </w:r>
      <w:r w:rsidR="005E2FDC" w:rsidRPr="00D83A5A">
        <w:rPr>
          <w:rFonts w:ascii="Arial" w:eastAsia="Times New Roman" w:hAnsi="Arial" w:cs="Arial"/>
          <w:color w:val="000000" w:themeColor="text1"/>
          <w:sz w:val="16"/>
          <w:szCs w:val="16"/>
          <w:lang w:val="en-US" w:eastAsia="en-US"/>
        </w:rPr>
        <w:fldChar w:fldCharType="begin"/>
      </w:r>
      <w:r w:rsidR="005E2FDC" w:rsidRPr="00D83A5A">
        <w:rPr>
          <w:rFonts w:ascii="Arial" w:eastAsia="Times New Roman" w:hAnsi="Arial" w:cs="Arial"/>
          <w:color w:val="000000" w:themeColor="text1"/>
          <w:sz w:val="16"/>
          <w:szCs w:val="16"/>
          <w:lang w:val="en-US" w:eastAsia="en-US"/>
        </w:rPr>
        <w:instrText xml:space="preserve"> HYPERLINK "mailto:minjustdh@gmail.com" </w:instrText>
      </w:r>
      <w:r w:rsidR="005E2FDC" w:rsidRPr="00D83A5A">
        <w:rPr>
          <w:rFonts w:ascii="Arial" w:eastAsia="Times New Roman" w:hAnsi="Arial" w:cs="Arial"/>
          <w:color w:val="000000" w:themeColor="text1"/>
          <w:sz w:val="16"/>
          <w:szCs w:val="16"/>
          <w:lang w:val="en-US" w:eastAsia="en-US"/>
        </w:rPr>
      </w:r>
      <w:r w:rsidR="005E2FDC" w:rsidRPr="00D83A5A">
        <w:rPr>
          <w:rFonts w:ascii="Arial" w:eastAsia="Times New Roman" w:hAnsi="Arial" w:cs="Arial"/>
          <w:color w:val="000000" w:themeColor="text1"/>
          <w:sz w:val="16"/>
          <w:szCs w:val="16"/>
          <w:lang w:val="en-US" w:eastAsia="en-US"/>
        </w:rPr>
        <w:fldChar w:fldCharType="separate"/>
      </w:r>
      <w:r w:rsidRPr="00D83A5A">
        <w:rPr>
          <w:rStyle w:val="Hyperlink"/>
          <w:rFonts w:ascii="Arial" w:eastAsia="Times New Roman" w:hAnsi="Arial" w:cs="Arial"/>
          <w:color w:val="000000" w:themeColor="text1"/>
          <w:sz w:val="16"/>
          <w:szCs w:val="16"/>
          <w:lang w:val="en-US" w:eastAsia="en-US"/>
        </w:rPr>
        <w:t>minjustdh@gmail.com</w:t>
      </w:r>
      <w:r w:rsidR="005E2FDC" w:rsidRPr="00D83A5A">
        <w:rPr>
          <w:rFonts w:ascii="Arial" w:eastAsia="Times New Roman" w:hAnsi="Arial" w:cs="Arial"/>
          <w:color w:val="000000" w:themeColor="text1"/>
          <w:sz w:val="16"/>
          <w:szCs w:val="16"/>
          <w:lang w:val="en-US" w:eastAsia="en-US"/>
        </w:rPr>
        <w:fldChar w:fldCharType="end"/>
      </w:r>
      <w:r w:rsidRPr="00D83A5A">
        <w:rPr>
          <w:rFonts w:ascii="Arial" w:eastAsia="Times New Roman" w:hAnsi="Arial" w:cs="Arial"/>
          <w:color w:val="000000" w:themeColor="text1"/>
          <w:sz w:val="16"/>
          <w:szCs w:val="16"/>
          <w:lang w:eastAsia="en-US"/>
        </w:rPr>
        <w:t xml:space="preserve"> </w:t>
      </w:r>
    </w:p>
    <w:p w:rsidR="00FC276A" w:rsidRPr="00D83A5A" w:rsidRDefault="00FC276A" w:rsidP="005E2FDC">
      <w:pPr>
        <w:rPr>
          <w:rFonts w:ascii="Arial" w:eastAsia="Times New Roman" w:hAnsi="Arial" w:cs="Arial"/>
          <w:b/>
          <w:color w:val="000000" w:themeColor="text1"/>
          <w:sz w:val="16"/>
          <w:szCs w:val="16"/>
          <w:lang w:eastAsia="en-US"/>
        </w:rPr>
      </w:pPr>
      <w:r w:rsidRPr="00D83A5A">
        <w:rPr>
          <w:rFonts w:ascii="Arial" w:eastAsia="Times New Roman" w:hAnsi="Arial" w:cs="Arial"/>
          <w:b/>
          <w:color w:val="000000" w:themeColor="text1"/>
          <w:sz w:val="16"/>
          <w:szCs w:val="16"/>
          <w:lang w:eastAsia="en-US"/>
        </w:rPr>
        <w:t xml:space="preserve">Salutation: Honourable Minister   </w:t>
      </w:r>
    </w:p>
    <w:p w:rsidR="005E2FDC" w:rsidRPr="005E2FDC" w:rsidRDefault="005E2FDC" w:rsidP="005E2FD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u w:val="single"/>
        </w:rPr>
      </w:pPr>
      <w:r w:rsidRPr="005E2FDC">
        <w:rPr>
          <w:rFonts w:ascii="Arial" w:hAnsi="Arial" w:cs="Arial"/>
          <w:sz w:val="16"/>
          <w:szCs w:val="16"/>
          <w:u w:val="single"/>
        </w:rPr>
        <w:t>Ambassador François Balumuene, Embassy of the Democratic Republic of Congo</w:t>
      </w:r>
    </w:p>
    <w:p w:rsidR="005E2FDC" w:rsidRPr="005E2FDC" w:rsidRDefault="005E2FDC" w:rsidP="005E2FD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E2FDC">
        <w:rPr>
          <w:rFonts w:ascii="Arial" w:hAnsi="Arial" w:cs="Arial"/>
          <w:sz w:val="16"/>
          <w:szCs w:val="16"/>
        </w:rPr>
        <w:t>1100 Connecticut Avenue, NW, Suite 725, Washington, D.C. 20036</w:t>
      </w:r>
    </w:p>
    <w:p w:rsidR="005E2FDC" w:rsidRPr="005E2FDC" w:rsidRDefault="005E2FDC" w:rsidP="005E2FD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</w:rPr>
      </w:pPr>
      <w:r w:rsidRPr="005E2FDC">
        <w:rPr>
          <w:rFonts w:ascii="Arial" w:hAnsi="Arial" w:cs="Arial"/>
          <w:sz w:val="16"/>
          <w:szCs w:val="16"/>
        </w:rPr>
        <w:t>Tel: 202</w:t>
      </w:r>
      <w:r w:rsidRPr="005E2FDC">
        <w:rPr>
          <w:rFonts w:ascii="Arial" w:hAnsi="Arial" w:cs="Arial"/>
          <w:color w:val="000000" w:themeColor="text1"/>
          <w:sz w:val="16"/>
          <w:szCs w:val="16"/>
        </w:rPr>
        <w:t xml:space="preserve"> 234 7690 I Fax: 202 234 2609 -OR- 202 223 3377</w:t>
      </w:r>
    </w:p>
    <w:p w:rsidR="005E2FDC" w:rsidRPr="005E2FDC" w:rsidRDefault="005E2FDC" w:rsidP="005E2FD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5E2FDC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0" w:history="1">
        <w:r w:rsidRPr="005E2FDC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ambassade@ambardcusa.org</w:t>
        </w:r>
      </w:hyperlink>
    </w:p>
    <w:p w:rsidR="005E2FDC" w:rsidRPr="005E2FDC" w:rsidRDefault="005E2FDC" w:rsidP="005E2FD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5E2FDC">
        <w:rPr>
          <w:rFonts w:ascii="Arial" w:hAnsi="Arial" w:cs="Arial"/>
          <w:b/>
          <w:sz w:val="16"/>
          <w:szCs w:val="16"/>
        </w:rPr>
        <w:t>Salutation: Dear Ambassador</w:t>
      </w:r>
    </w:p>
    <w:p w:rsidR="005E2FDC" w:rsidRDefault="005E2FDC" w:rsidP="005E2FD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  <w:sectPr w:rsidR="005E2FDC" w:rsidSect="005E2FDC">
          <w:footerReference w:type="default" r:id="rId11"/>
          <w:type w:val="continuous"/>
          <w:pgSz w:w="11906" w:h="16838" w:code="9"/>
          <w:pgMar w:top="851" w:right="851" w:bottom="2552" w:left="851" w:header="0" w:footer="567" w:gutter="0"/>
          <w:cols w:num="2" w:space="567"/>
          <w:titlePg/>
          <w:docGrid w:linePitch="360"/>
        </w:sectPr>
      </w:pPr>
    </w:p>
    <w:p w:rsidR="005E2FDC" w:rsidRDefault="005E2FDC" w:rsidP="005E2FD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5E2FDC" w:rsidRPr="009B1268" w:rsidRDefault="005E2FDC" w:rsidP="005E2FD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5E2FDC" w:rsidRPr="009B1268" w:rsidRDefault="005E2FDC" w:rsidP="005E2F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218.17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5E2FDC" w:rsidRPr="005E2FDC" w:rsidRDefault="005E2FDC" w:rsidP="005E2FDC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FC276A" w:rsidRPr="00F95961" w:rsidRDefault="00FC276A" w:rsidP="005E2FDC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8470AE" w:rsidRPr="00BF6188" w:rsidRDefault="00BF6188" w:rsidP="005E2FDC">
      <w:pPr>
        <w:jc w:val="both"/>
        <w:rPr>
          <w:rStyle w:val="AIHeadline"/>
          <w:rFonts w:cs="Arial"/>
          <w:caps w:val="0"/>
          <w:spacing w:val="0"/>
          <w:kern w:val="0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A</w:t>
      </w:r>
      <w:r w:rsidRPr="00BE64CA">
        <w:rPr>
          <w:rFonts w:ascii="Arial" w:hAnsi="Arial" w:cs="Arial"/>
          <w:sz w:val="38"/>
          <w:szCs w:val="38"/>
        </w:rPr>
        <w:t xml:space="preserve">CTIVISTS RISK PRISON </w:t>
      </w:r>
      <w:r>
        <w:rPr>
          <w:rFonts w:ascii="Arial" w:hAnsi="Arial" w:cs="Arial"/>
          <w:sz w:val="38"/>
          <w:szCs w:val="38"/>
        </w:rPr>
        <w:t xml:space="preserve">AFTER </w:t>
      </w:r>
      <w:r w:rsidRPr="00BE64CA">
        <w:rPr>
          <w:rFonts w:ascii="Arial" w:hAnsi="Arial" w:cs="Arial"/>
          <w:sz w:val="38"/>
          <w:szCs w:val="38"/>
        </w:rPr>
        <w:t>PEACEFUL PROTEST</w:t>
      </w:r>
      <w:r>
        <w:rPr>
          <w:rFonts w:ascii="Arial" w:hAnsi="Arial" w:cs="Arial"/>
          <w:sz w:val="38"/>
          <w:szCs w:val="38"/>
        </w:rPr>
        <w:t xml:space="preserve">S </w:t>
      </w:r>
      <w:r w:rsidR="008470AE" w:rsidDel="008470AE">
        <w:rPr>
          <w:rStyle w:val="AIHeadline"/>
          <w:snapToGrid w:val="0"/>
          <w:sz w:val="38"/>
          <w:szCs w:val="38"/>
        </w:rPr>
        <w:t xml:space="preserve"> </w:t>
      </w:r>
    </w:p>
    <w:p w:rsidR="008470AE" w:rsidRPr="004C0DAA" w:rsidRDefault="008470AE" w:rsidP="005E2FDC">
      <w:pPr>
        <w:pStyle w:val="Heading2"/>
        <w:rPr>
          <w:rStyle w:val="AIHeadline"/>
          <w:rFonts w:ascii="Amnesty Trade Gothic Cn" w:hAnsi="Amnesty Trade Gothic Cn"/>
          <w:b/>
          <w:caps/>
          <w:spacing w:val="0"/>
          <w:kern w:val="0"/>
          <w:sz w:val="38"/>
          <w:szCs w:val="38"/>
        </w:rPr>
      </w:pPr>
    </w:p>
    <w:p w:rsidR="00FC276A" w:rsidRPr="004C0DAA" w:rsidRDefault="00FC276A" w:rsidP="005E2FDC">
      <w:pPr>
        <w:pStyle w:val="Heading2"/>
        <w:spacing w:before="120" w:after="120"/>
        <w:rPr>
          <w:rFonts w:ascii="Arial" w:hAnsi="Arial" w:cs="Arial"/>
          <w:b/>
        </w:rPr>
      </w:pPr>
      <w:r w:rsidRPr="004C0DAA">
        <w:rPr>
          <w:rFonts w:ascii="Arial" w:hAnsi="Arial" w:cs="Arial"/>
          <w:b/>
        </w:rPr>
        <w:t>ADditional Information</w:t>
      </w:r>
    </w:p>
    <w:p w:rsidR="00FC276A" w:rsidRDefault="00FC276A" w:rsidP="005E2FDC">
      <w:pPr>
        <w:rPr>
          <w:rFonts w:ascii="Arial" w:hAnsi="Arial" w:cs="Arial"/>
          <w:sz w:val="18"/>
          <w:szCs w:val="18"/>
        </w:rPr>
      </w:pPr>
      <w:r w:rsidRPr="00807855">
        <w:rPr>
          <w:rFonts w:ascii="Arial" w:hAnsi="Arial" w:cs="Arial"/>
          <w:sz w:val="18"/>
          <w:szCs w:val="18"/>
        </w:rPr>
        <w:t xml:space="preserve">DRC’s President Joseph Kabila has been in office since 2001 and was declared winner of the 2006 and 2011 elections. The Congolese Constitution limits a </w:t>
      </w:r>
      <w:r w:rsidR="007755A5">
        <w:rPr>
          <w:rFonts w:ascii="Arial" w:hAnsi="Arial" w:cs="Arial"/>
          <w:sz w:val="18"/>
          <w:szCs w:val="18"/>
        </w:rPr>
        <w:t xml:space="preserve">sitting </w:t>
      </w:r>
      <w:r w:rsidRPr="00807855">
        <w:rPr>
          <w:rFonts w:ascii="Arial" w:hAnsi="Arial" w:cs="Arial"/>
          <w:sz w:val="18"/>
          <w:szCs w:val="18"/>
        </w:rPr>
        <w:t>president to two consecutive terms</w:t>
      </w:r>
      <w:r w:rsidR="007755A5">
        <w:rPr>
          <w:rFonts w:ascii="Arial" w:hAnsi="Arial" w:cs="Arial"/>
          <w:sz w:val="18"/>
          <w:szCs w:val="18"/>
        </w:rPr>
        <w:t xml:space="preserve"> in office</w:t>
      </w:r>
      <w:r w:rsidRPr="00807855">
        <w:rPr>
          <w:rFonts w:ascii="Arial" w:hAnsi="Arial" w:cs="Arial"/>
          <w:sz w:val="18"/>
          <w:szCs w:val="18"/>
        </w:rPr>
        <w:t>. President Kabila’s second and last</w:t>
      </w:r>
      <w:r w:rsidR="007755A5">
        <w:rPr>
          <w:rFonts w:ascii="Arial" w:hAnsi="Arial" w:cs="Arial"/>
          <w:sz w:val="18"/>
          <w:szCs w:val="18"/>
        </w:rPr>
        <w:t xml:space="preserve"> term</w:t>
      </w:r>
      <w:r w:rsidRPr="00807855">
        <w:rPr>
          <w:rFonts w:ascii="Arial" w:hAnsi="Arial" w:cs="Arial"/>
          <w:sz w:val="18"/>
          <w:szCs w:val="18"/>
        </w:rPr>
        <w:t xml:space="preserve"> ended on 19 December, </w:t>
      </w:r>
      <w:r w:rsidR="007755A5">
        <w:rPr>
          <w:rFonts w:ascii="Arial" w:hAnsi="Arial" w:cs="Arial"/>
          <w:sz w:val="18"/>
          <w:szCs w:val="18"/>
        </w:rPr>
        <w:t>but</w:t>
      </w:r>
      <w:r w:rsidRPr="00807855">
        <w:rPr>
          <w:rFonts w:ascii="Arial" w:hAnsi="Arial" w:cs="Arial"/>
          <w:sz w:val="18"/>
          <w:szCs w:val="18"/>
        </w:rPr>
        <w:t xml:space="preserve"> elections have not taken place. </w:t>
      </w:r>
    </w:p>
    <w:p w:rsidR="00FC276A" w:rsidRDefault="00FC276A" w:rsidP="005E2FDC">
      <w:pPr>
        <w:rPr>
          <w:rFonts w:ascii="Arial" w:hAnsi="Arial" w:cs="Arial"/>
          <w:sz w:val="18"/>
          <w:szCs w:val="18"/>
        </w:rPr>
      </w:pPr>
    </w:p>
    <w:p w:rsidR="00FC276A" w:rsidRDefault="00FC276A" w:rsidP="005E2FDC">
      <w:pPr>
        <w:rPr>
          <w:rFonts w:ascii="Arial" w:hAnsi="Arial" w:cs="Arial"/>
          <w:sz w:val="18"/>
          <w:szCs w:val="18"/>
        </w:rPr>
      </w:pPr>
      <w:r w:rsidRPr="00807855">
        <w:rPr>
          <w:rFonts w:ascii="Arial" w:hAnsi="Arial" w:cs="Arial"/>
          <w:sz w:val="18"/>
          <w:szCs w:val="18"/>
        </w:rPr>
        <w:t xml:space="preserve">Following a national dialogue supported by the </w:t>
      </w:r>
      <w:r w:rsidR="00A60D0C" w:rsidRPr="00807855">
        <w:rPr>
          <w:rFonts w:ascii="Arial" w:hAnsi="Arial" w:cs="Arial"/>
          <w:sz w:val="18"/>
          <w:szCs w:val="18"/>
        </w:rPr>
        <w:t>Catholic Church</w:t>
      </w:r>
      <w:r w:rsidR="00A60D0C">
        <w:rPr>
          <w:rFonts w:ascii="Arial" w:hAnsi="Arial" w:cs="Arial"/>
          <w:sz w:val="18"/>
          <w:szCs w:val="18"/>
        </w:rPr>
        <w:t xml:space="preserve"> and backed by the international community</w:t>
      </w:r>
      <w:r w:rsidRPr="00807855">
        <w:rPr>
          <w:rFonts w:ascii="Arial" w:hAnsi="Arial" w:cs="Arial"/>
          <w:sz w:val="18"/>
          <w:szCs w:val="18"/>
        </w:rPr>
        <w:t xml:space="preserve">, </w:t>
      </w:r>
      <w:r w:rsidR="00A60D0C">
        <w:rPr>
          <w:rFonts w:ascii="Arial" w:hAnsi="Arial" w:cs="Arial"/>
          <w:sz w:val="18"/>
          <w:szCs w:val="18"/>
        </w:rPr>
        <w:t xml:space="preserve">an agreement was signed on December 31, 2016, </w:t>
      </w:r>
      <w:r w:rsidR="007755A5">
        <w:rPr>
          <w:rFonts w:ascii="Arial" w:hAnsi="Arial" w:cs="Arial"/>
          <w:sz w:val="18"/>
          <w:szCs w:val="18"/>
        </w:rPr>
        <w:t xml:space="preserve">extending </w:t>
      </w:r>
      <w:r w:rsidR="00A60D0C">
        <w:rPr>
          <w:rFonts w:ascii="Arial" w:hAnsi="Arial" w:cs="Arial"/>
          <w:sz w:val="18"/>
          <w:szCs w:val="18"/>
        </w:rPr>
        <w:t>president Kabila</w:t>
      </w:r>
      <w:r w:rsidR="007755A5">
        <w:rPr>
          <w:rFonts w:ascii="Arial" w:hAnsi="Arial" w:cs="Arial"/>
          <w:sz w:val="18"/>
          <w:szCs w:val="18"/>
        </w:rPr>
        <w:t xml:space="preserve">’s term for a further </w:t>
      </w:r>
      <w:r w:rsidR="00214A46">
        <w:rPr>
          <w:rFonts w:ascii="Arial" w:hAnsi="Arial" w:cs="Arial"/>
          <w:sz w:val="18"/>
          <w:szCs w:val="18"/>
        </w:rPr>
        <w:t>one-year</w:t>
      </w:r>
      <w:r w:rsidR="00A60D0C">
        <w:rPr>
          <w:rFonts w:ascii="Arial" w:hAnsi="Arial" w:cs="Arial"/>
          <w:sz w:val="18"/>
          <w:szCs w:val="18"/>
        </w:rPr>
        <w:t xml:space="preserve"> provid</w:t>
      </w:r>
      <w:r w:rsidR="007755A5">
        <w:rPr>
          <w:rFonts w:ascii="Arial" w:hAnsi="Arial" w:cs="Arial"/>
          <w:sz w:val="18"/>
          <w:szCs w:val="18"/>
        </w:rPr>
        <w:t>ed</w:t>
      </w:r>
      <w:r w:rsidR="00A60D0C">
        <w:rPr>
          <w:rFonts w:ascii="Arial" w:hAnsi="Arial" w:cs="Arial"/>
          <w:sz w:val="18"/>
          <w:szCs w:val="18"/>
        </w:rPr>
        <w:t xml:space="preserve"> that the </w:t>
      </w:r>
      <w:r w:rsidRPr="00807855">
        <w:rPr>
          <w:rFonts w:ascii="Arial" w:hAnsi="Arial" w:cs="Arial"/>
          <w:sz w:val="18"/>
          <w:szCs w:val="18"/>
        </w:rPr>
        <w:t>elections</w:t>
      </w:r>
      <w:r w:rsidR="007755A5">
        <w:rPr>
          <w:rFonts w:ascii="Arial" w:hAnsi="Arial" w:cs="Arial"/>
          <w:sz w:val="18"/>
          <w:szCs w:val="18"/>
        </w:rPr>
        <w:t xml:space="preserve"> are</w:t>
      </w:r>
      <w:r w:rsidR="00A60D0C">
        <w:rPr>
          <w:rFonts w:ascii="Arial" w:hAnsi="Arial" w:cs="Arial"/>
          <w:sz w:val="18"/>
          <w:szCs w:val="18"/>
        </w:rPr>
        <w:t xml:space="preserve"> held</w:t>
      </w:r>
      <w:r w:rsidR="007755A5">
        <w:rPr>
          <w:rFonts w:ascii="Arial" w:hAnsi="Arial" w:cs="Arial"/>
          <w:sz w:val="18"/>
          <w:szCs w:val="18"/>
        </w:rPr>
        <w:t xml:space="preserve"> by</w:t>
      </w:r>
      <w:r w:rsidR="00A60D0C">
        <w:rPr>
          <w:rFonts w:ascii="Arial" w:hAnsi="Arial" w:cs="Arial"/>
          <w:sz w:val="18"/>
          <w:szCs w:val="18"/>
        </w:rPr>
        <w:t xml:space="preserve"> December 2017 at the latest. </w:t>
      </w:r>
      <w:r w:rsidRPr="00807855">
        <w:rPr>
          <w:rFonts w:ascii="Arial" w:hAnsi="Arial" w:cs="Arial"/>
          <w:sz w:val="18"/>
          <w:szCs w:val="18"/>
        </w:rPr>
        <w:t xml:space="preserve"> </w:t>
      </w:r>
    </w:p>
    <w:p w:rsidR="00214A46" w:rsidRDefault="00214A46" w:rsidP="005E2FDC">
      <w:pPr>
        <w:rPr>
          <w:rFonts w:ascii="Arial" w:hAnsi="Arial" w:cs="Arial"/>
          <w:sz w:val="18"/>
          <w:szCs w:val="18"/>
        </w:rPr>
      </w:pPr>
    </w:p>
    <w:p w:rsidR="00DB376F" w:rsidRPr="002D3147" w:rsidRDefault="00DB376F" w:rsidP="005E2FDC">
      <w:pPr>
        <w:pStyle w:val="AIBodytext0"/>
        <w:tabs>
          <w:tab w:val="clear" w:pos="567"/>
        </w:tabs>
        <w:spacing w:line="240" w:lineRule="auto"/>
        <w:rPr>
          <w:rFonts w:cs="Arial"/>
          <w:sz w:val="18"/>
          <w:szCs w:val="18"/>
        </w:rPr>
      </w:pPr>
      <w:r w:rsidRPr="004C0DAA">
        <w:rPr>
          <w:rFonts w:cs="Arial"/>
          <w:sz w:val="18"/>
          <w:szCs w:val="18"/>
        </w:rPr>
        <w:t>LUCHA</w:t>
      </w:r>
      <w:r w:rsidR="004C0DAA">
        <w:rPr>
          <w:rFonts w:cs="Arial"/>
          <w:sz w:val="18"/>
          <w:szCs w:val="18"/>
        </w:rPr>
        <w:t xml:space="preserve"> in conjunction with</w:t>
      </w:r>
      <w:r w:rsidR="004C0DAA" w:rsidRPr="004C0DAA">
        <w:t xml:space="preserve"> </w:t>
      </w:r>
      <w:r w:rsidR="004C0DAA" w:rsidRPr="004C0DAA">
        <w:rPr>
          <w:rFonts w:cs="Arial"/>
          <w:sz w:val="18"/>
          <w:szCs w:val="18"/>
        </w:rPr>
        <w:t>a platform bringing together the main Cong</w:t>
      </w:r>
      <w:r w:rsidR="004C0DAA">
        <w:rPr>
          <w:rFonts w:cs="Arial"/>
          <w:sz w:val="18"/>
          <w:szCs w:val="18"/>
        </w:rPr>
        <w:t>olese</w:t>
      </w:r>
      <w:r w:rsidRPr="004C0DAA">
        <w:rPr>
          <w:rFonts w:cs="Arial"/>
          <w:sz w:val="18"/>
          <w:szCs w:val="18"/>
        </w:rPr>
        <w:t xml:space="preserve"> civil society organizations and opposition leaders </w:t>
      </w:r>
      <w:r w:rsidR="008547DE">
        <w:rPr>
          <w:rFonts w:cs="Arial"/>
          <w:sz w:val="18"/>
          <w:szCs w:val="18"/>
        </w:rPr>
        <w:t xml:space="preserve">organised peaceful demonstrations </w:t>
      </w:r>
      <w:r w:rsidRPr="004C0DAA">
        <w:rPr>
          <w:rFonts w:cs="Arial"/>
          <w:sz w:val="18"/>
          <w:szCs w:val="18"/>
        </w:rPr>
        <w:t xml:space="preserve">calling on the Independent National Electoral Commission (CENI) to publish an elections calendar. The elections are </w:t>
      </w:r>
      <w:r w:rsidR="008547DE">
        <w:rPr>
          <w:rFonts w:cs="Arial"/>
          <w:sz w:val="18"/>
          <w:szCs w:val="18"/>
        </w:rPr>
        <w:t xml:space="preserve">supposed </w:t>
      </w:r>
      <w:r w:rsidRPr="004C0DAA">
        <w:rPr>
          <w:rFonts w:cs="Arial"/>
          <w:sz w:val="18"/>
          <w:szCs w:val="18"/>
        </w:rPr>
        <w:t>to be held by December 2017. However, the CENI president and government officials have claimed that the elections may not take place due to security, technical and financial constraints.</w:t>
      </w:r>
      <w:r w:rsidR="008547DE">
        <w:rPr>
          <w:rFonts w:cs="Arial"/>
          <w:sz w:val="18"/>
          <w:szCs w:val="18"/>
        </w:rPr>
        <w:t xml:space="preserve"> A </w:t>
      </w:r>
      <w:r w:rsidRPr="004C0DAA">
        <w:rPr>
          <w:rFonts w:cs="Arial"/>
          <w:sz w:val="18"/>
          <w:szCs w:val="18"/>
        </w:rPr>
        <w:t>second delay</w:t>
      </w:r>
      <w:r w:rsidR="008547DE">
        <w:rPr>
          <w:rFonts w:cs="Arial"/>
          <w:sz w:val="18"/>
          <w:szCs w:val="18"/>
        </w:rPr>
        <w:t xml:space="preserve"> in holding the elections would</w:t>
      </w:r>
      <w:r w:rsidRPr="004C0DAA">
        <w:rPr>
          <w:rFonts w:cs="Arial"/>
          <w:sz w:val="18"/>
          <w:szCs w:val="18"/>
        </w:rPr>
        <w:t xml:space="preserve"> </w:t>
      </w:r>
      <w:r w:rsidR="008547DE">
        <w:rPr>
          <w:rFonts w:cs="Arial"/>
          <w:sz w:val="18"/>
          <w:szCs w:val="18"/>
        </w:rPr>
        <w:t xml:space="preserve">violate the agreement of 31 December and plunge the country into a renewed constitutional crisis considering that </w:t>
      </w:r>
      <w:r w:rsidRPr="004C0DAA">
        <w:rPr>
          <w:rFonts w:cs="Arial"/>
          <w:sz w:val="18"/>
          <w:szCs w:val="18"/>
        </w:rPr>
        <w:t xml:space="preserve">President Kabila’s term </w:t>
      </w:r>
      <w:r w:rsidR="008547DE">
        <w:rPr>
          <w:rFonts w:cs="Arial"/>
          <w:sz w:val="18"/>
          <w:szCs w:val="18"/>
        </w:rPr>
        <w:t>ended in December 2016</w:t>
      </w:r>
      <w:r w:rsidRPr="004C0DAA">
        <w:rPr>
          <w:rFonts w:cs="Arial"/>
          <w:sz w:val="18"/>
          <w:szCs w:val="18"/>
        </w:rPr>
        <w:t>.</w:t>
      </w:r>
    </w:p>
    <w:p w:rsidR="00214A46" w:rsidRDefault="00214A46" w:rsidP="005E2FDC">
      <w:pPr>
        <w:rPr>
          <w:rFonts w:ascii="Arial" w:hAnsi="Arial" w:cs="Arial"/>
          <w:sz w:val="16"/>
          <w:szCs w:val="16"/>
          <w:lang w:val="es-ES"/>
        </w:rPr>
      </w:pPr>
    </w:p>
    <w:p w:rsidR="00FC276A" w:rsidRPr="002D3147" w:rsidRDefault="00FC276A" w:rsidP="005E2FDC">
      <w:pPr>
        <w:rPr>
          <w:rFonts w:ascii="Arial" w:hAnsi="Arial" w:cs="Arial"/>
          <w:sz w:val="16"/>
          <w:szCs w:val="16"/>
          <w:lang w:val="es-ES"/>
        </w:rPr>
      </w:pPr>
      <w:r w:rsidRPr="00B3074B">
        <w:rPr>
          <w:rFonts w:ascii="Arial" w:hAnsi="Arial" w:cs="Arial"/>
          <w:sz w:val="16"/>
          <w:szCs w:val="16"/>
          <w:lang w:val="es-ES"/>
        </w:rPr>
        <w:t xml:space="preserve">Name: </w:t>
      </w:r>
      <w:r w:rsidR="00A60D0C" w:rsidRPr="004C0DAA">
        <w:rPr>
          <w:rFonts w:ascii="Arial" w:eastAsia="Times New Roman" w:hAnsi="Arial"/>
          <w:sz w:val="16"/>
          <w:szCs w:val="16"/>
          <w:lang w:eastAsia="en-US"/>
        </w:rPr>
        <w:t>Jean Mulenda (m), Timothée Mbuya (m), Patrick Mbuya (m), Jean-Pierre Tshibitshabu (m) and Eric Omari (m)</w:t>
      </w:r>
    </w:p>
    <w:p w:rsidR="00FC276A" w:rsidRPr="00F95961" w:rsidRDefault="00FC276A" w:rsidP="005E2FD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 xml:space="preserve">: m </w:t>
      </w:r>
    </w:p>
    <w:p w:rsidR="00FC276A" w:rsidRPr="00F95961" w:rsidRDefault="00FC276A" w:rsidP="005E2FDC">
      <w:pPr>
        <w:rPr>
          <w:rFonts w:ascii="Arial" w:hAnsi="Arial" w:cs="Arial"/>
        </w:rPr>
      </w:pPr>
    </w:p>
    <w:p w:rsidR="00FC276A" w:rsidRPr="00F95961" w:rsidRDefault="00FC276A" w:rsidP="005E2FDC">
      <w:pPr>
        <w:pStyle w:val="AITextSmallNoLineSpacing"/>
        <w:spacing w:line="240" w:lineRule="auto"/>
        <w:rPr>
          <w:rStyle w:val="StyleAIBodytextAsianSimSunChar"/>
          <w:rFonts w:cs="Arial"/>
          <w:szCs w:val="18"/>
          <w:lang w:val="en-GB"/>
        </w:rPr>
        <w:sectPr w:rsidR="00FC276A" w:rsidRPr="00F95961">
          <w:type w:val="continuous"/>
          <w:pgSz w:w="11906" w:h="16838" w:code="9"/>
          <w:pgMar w:top="851" w:right="851" w:bottom="2552" w:left="851" w:header="0" w:footer="567" w:gutter="0"/>
          <w:cols w:space="567"/>
          <w:titlePg/>
          <w:docGrid w:linePitch="360"/>
        </w:sectPr>
      </w:pPr>
    </w:p>
    <w:p w:rsidR="00FC276A" w:rsidRPr="00F95961" w:rsidRDefault="00FC276A" w:rsidP="005E2FDC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FC276A" w:rsidRPr="00F95961" w:rsidRDefault="00FC276A" w:rsidP="005E2FDC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FC276A" w:rsidRDefault="00FC276A" w:rsidP="005E2FD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8C21FF">
        <w:rPr>
          <w:rFonts w:ascii="Arial" w:hAnsi="Arial" w:cs="Arial"/>
          <w:sz w:val="16"/>
          <w:szCs w:val="16"/>
        </w:rPr>
        <w:t>218/17</w:t>
      </w:r>
      <w:r w:rsidR="00E856F4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8C21FF" w:rsidRPr="004C0DAA">
        <w:rPr>
          <w:rFonts w:ascii="Arial" w:hAnsi="Arial" w:cs="Arial"/>
          <w:sz w:val="16"/>
          <w:szCs w:val="16"/>
        </w:rPr>
        <w:t>AFR 62/7132/2017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8C21FF">
        <w:rPr>
          <w:rFonts w:ascii="Arial" w:hAnsi="Arial" w:cs="Arial"/>
          <w:sz w:val="16"/>
          <w:szCs w:val="16"/>
        </w:rPr>
        <w:t>2</w:t>
      </w:r>
      <w:r w:rsidR="00BF6188">
        <w:rPr>
          <w:rFonts w:ascii="Arial" w:hAnsi="Arial" w:cs="Arial"/>
          <w:sz w:val="16"/>
          <w:szCs w:val="16"/>
        </w:rPr>
        <w:t>2</w:t>
      </w:r>
      <w:r w:rsidR="00A60D0C">
        <w:rPr>
          <w:rFonts w:ascii="Arial" w:hAnsi="Arial" w:cs="Arial"/>
          <w:sz w:val="16"/>
          <w:szCs w:val="16"/>
        </w:rPr>
        <w:t xml:space="preserve"> September</w:t>
      </w:r>
      <w:r>
        <w:rPr>
          <w:rFonts w:ascii="Arial" w:hAnsi="Arial" w:cs="Arial"/>
          <w:sz w:val="16"/>
          <w:szCs w:val="16"/>
        </w:rPr>
        <w:t xml:space="preserve"> 2017</w:t>
      </w:r>
    </w:p>
    <w:p w:rsidR="00FC276A" w:rsidRDefault="00FC276A" w:rsidP="005E2FDC"/>
    <w:p w:rsidR="00A85B7F" w:rsidRPr="00D26B22" w:rsidRDefault="00A85B7F" w:rsidP="005E2FDC"/>
    <w:sectPr w:rsidR="00A85B7F" w:rsidRPr="00D26B22" w:rsidSect="00393C0F">
      <w:type w:val="continuous"/>
      <w:pgSz w:w="11906" w:h="16838" w:code="9"/>
      <w:pgMar w:top="851" w:right="851" w:bottom="2552" w:left="851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7F6" w:rsidRDefault="00ED37F6">
      <w:r>
        <w:separator/>
      </w:r>
    </w:p>
  </w:endnote>
  <w:endnote w:type="continuationSeparator" w:id="0">
    <w:p w:rsidR="00ED37F6" w:rsidRDefault="00ED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76A" w:rsidRDefault="00D83A5A">
    <w:pPr>
      <w:pStyle w:val="Footer"/>
    </w:pPr>
    <w:r w:rsidRPr="002D3147">
      <w:rPr>
        <w:noProof/>
        <w:lang w:val="en-US" w:eastAsia="en-US"/>
      </w:rPr>
      <w:drawing>
        <wp:inline distT="0" distB="0" distL="0" distR="0">
          <wp:extent cx="6467475" cy="990600"/>
          <wp:effectExtent l="0" t="0" r="9525" b="0"/>
          <wp:docPr id="3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DC" w:rsidRPr="00D158C3" w:rsidRDefault="005E2FDC" w:rsidP="005E2FDC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5E2FDC" w:rsidRPr="00D158C3" w:rsidRDefault="005E2FDC" w:rsidP="005E2FDC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5E2FDC" w:rsidRDefault="005E2F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7F6" w:rsidRDefault="00ED37F6">
      <w:r>
        <w:separator/>
      </w:r>
    </w:p>
  </w:footnote>
  <w:footnote w:type="continuationSeparator" w:id="0">
    <w:p w:rsidR="00ED37F6" w:rsidRDefault="00ED3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76A" w:rsidRPr="00D0106D" w:rsidRDefault="00FC276A" w:rsidP="00393C0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76A" w:rsidRDefault="00FC276A"/>
  <w:p w:rsidR="00FC276A" w:rsidRDefault="00FC276A"/>
  <w:p w:rsidR="00FC276A" w:rsidRPr="00514EAE" w:rsidRDefault="00FC276A" w:rsidP="00393C0F">
    <w:pPr>
      <w:tabs>
        <w:tab w:val="right" w:pos="10203"/>
      </w:tabs>
      <w:rPr>
        <w:rFonts w:ascii="Arial" w:hAnsi="Arial" w:cs="Arial"/>
        <w:color w:val="FFFFFF"/>
      </w:rPr>
    </w:pPr>
    <w:r w:rsidRPr="004C0DAA">
      <w:rPr>
        <w:rFonts w:ascii="Arial" w:hAnsi="Arial" w:cs="Arial"/>
        <w:sz w:val="16"/>
        <w:szCs w:val="16"/>
      </w:rPr>
      <w:t>UA: 2</w:t>
    </w:r>
    <w:r w:rsidR="008C21FF">
      <w:rPr>
        <w:rFonts w:ascii="Arial" w:hAnsi="Arial" w:cs="Arial"/>
        <w:sz w:val="16"/>
        <w:szCs w:val="16"/>
      </w:rPr>
      <w:t>18</w:t>
    </w:r>
    <w:r w:rsidRPr="004C0DAA">
      <w:rPr>
        <w:rFonts w:ascii="Arial" w:hAnsi="Arial" w:cs="Arial"/>
        <w:sz w:val="16"/>
        <w:szCs w:val="16"/>
      </w:rPr>
      <w:t>/17 Index:</w:t>
    </w:r>
    <w:r w:rsidRPr="008C21FF">
      <w:rPr>
        <w:rFonts w:ascii="Arial" w:hAnsi="Arial" w:cs="Arial"/>
        <w:sz w:val="16"/>
        <w:szCs w:val="16"/>
      </w:rPr>
      <w:t xml:space="preserve"> </w:t>
    </w:r>
    <w:r w:rsidR="008C21FF" w:rsidRPr="00F06796">
      <w:rPr>
        <w:rFonts w:ascii="Arial" w:hAnsi="Arial" w:cs="Arial"/>
        <w:sz w:val="16"/>
        <w:szCs w:val="16"/>
      </w:rPr>
      <w:t>AFR 62/7132/2017</w:t>
    </w:r>
    <w:r w:rsidR="008C21FF">
      <w:rPr>
        <w:rFonts w:ascii="Arial" w:hAnsi="Arial" w:cs="Arial"/>
        <w:sz w:val="16"/>
        <w:szCs w:val="16"/>
      </w:rPr>
      <w:t xml:space="preserve"> </w:t>
    </w:r>
    <w:r w:rsidRPr="00514EAE">
      <w:rPr>
        <w:rFonts w:ascii="Arial" w:hAnsi="Arial" w:cs="Arial"/>
        <w:sz w:val="16"/>
        <w:szCs w:val="16"/>
      </w:rPr>
      <w:t>Democratic Republic of Congo</w:t>
    </w:r>
    <w:r w:rsidRPr="00514EAE">
      <w:rPr>
        <w:rFonts w:ascii="Arial" w:hAnsi="Arial" w:cs="Arial"/>
        <w:sz w:val="16"/>
        <w:szCs w:val="16"/>
      </w:rPr>
      <w:tab/>
      <w:t xml:space="preserve">Date: </w:t>
    </w:r>
    <w:r w:rsidR="008C21FF">
      <w:rPr>
        <w:rFonts w:ascii="Arial" w:hAnsi="Arial" w:cs="Arial"/>
        <w:sz w:val="16"/>
        <w:szCs w:val="16"/>
      </w:rPr>
      <w:t>2</w:t>
    </w:r>
    <w:r w:rsidR="00BF6188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September</w:t>
    </w:r>
    <w:r w:rsidRPr="00514EAE">
      <w:rPr>
        <w:rFonts w:ascii="Arial" w:hAnsi="Arial" w:cs="Arial"/>
        <w:sz w:val="16"/>
        <w:szCs w:val="16"/>
      </w:rPr>
      <w:t xml:space="preserve"> 2017</w:t>
    </w:r>
  </w:p>
  <w:p w:rsidR="00FC276A" w:rsidRDefault="00FC27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57046C5"/>
    <w:multiLevelType w:val="multilevel"/>
    <w:tmpl w:val="A53A2BD4"/>
    <w:numStyleLink w:val="AIActionPoints"/>
  </w:abstractNum>
  <w:abstractNum w:abstractNumId="7" w15:restartNumberingAfterBreak="0">
    <w:nsid w:val="07796BD6"/>
    <w:multiLevelType w:val="multilevel"/>
    <w:tmpl w:val="79787F56"/>
    <w:numStyleLink w:val="AINumberedList"/>
  </w:abstractNum>
  <w:abstractNum w:abstractNumId="8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9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10" w15:restartNumberingAfterBreak="0">
    <w:nsid w:val="129C273F"/>
    <w:multiLevelType w:val="multilevel"/>
    <w:tmpl w:val="5B58B218"/>
    <w:numStyleLink w:val="AIBulletList"/>
  </w:abstractNum>
  <w:abstractNum w:abstractNumId="11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2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3" w15:restartNumberingAfterBreak="0">
    <w:nsid w:val="215B67B6"/>
    <w:multiLevelType w:val="multilevel"/>
    <w:tmpl w:val="79787F56"/>
    <w:numStyleLink w:val="AINumberedList"/>
  </w:abstractNum>
  <w:abstractNum w:abstractNumId="14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5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6" w15:restartNumberingAfterBreak="0">
    <w:nsid w:val="27133A5E"/>
    <w:multiLevelType w:val="multilevel"/>
    <w:tmpl w:val="5B58B218"/>
    <w:numStyleLink w:val="AIBulletList"/>
  </w:abstractNum>
  <w:abstractNum w:abstractNumId="17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2E87201C"/>
    <w:multiLevelType w:val="multilevel"/>
    <w:tmpl w:val="5B58B218"/>
    <w:numStyleLink w:val="AIBulletList"/>
  </w:abstractNum>
  <w:abstractNum w:abstractNumId="19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20" w15:restartNumberingAfterBreak="0">
    <w:nsid w:val="31943E62"/>
    <w:multiLevelType w:val="multilevel"/>
    <w:tmpl w:val="5B58B218"/>
    <w:numStyleLink w:val="AIBulletList"/>
  </w:abstractNum>
  <w:abstractNum w:abstractNumId="21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2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3" w15:restartNumberingAfterBreak="0">
    <w:nsid w:val="456452DF"/>
    <w:multiLevelType w:val="multilevel"/>
    <w:tmpl w:val="5B58B218"/>
    <w:numStyleLink w:val="AIBulletList"/>
  </w:abstractNum>
  <w:abstractNum w:abstractNumId="24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5" w15:restartNumberingAfterBreak="0">
    <w:nsid w:val="4E1E12A2"/>
    <w:multiLevelType w:val="multilevel"/>
    <w:tmpl w:val="5B58B218"/>
    <w:numStyleLink w:val="AIBulletList"/>
  </w:abstractNum>
  <w:abstractNum w:abstractNumId="26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8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9" w15:restartNumberingAfterBreak="0">
    <w:nsid w:val="5A07084D"/>
    <w:multiLevelType w:val="multilevel"/>
    <w:tmpl w:val="5B58B218"/>
    <w:numStyleLink w:val="AIBulletList"/>
  </w:abstractNum>
  <w:abstractNum w:abstractNumId="30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2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6" w15:restartNumberingAfterBreak="0">
    <w:nsid w:val="76A44978"/>
    <w:multiLevelType w:val="multilevel"/>
    <w:tmpl w:val="5B58B218"/>
    <w:numStyleLink w:val="AIBulletList"/>
  </w:abstractNum>
  <w:abstractNum w:abstractNumId="37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8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9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41" w15:restartNumberingAfterBreak="0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1"/>
  </w:num>
  <w:num w:numId="6">
    <w:abstractNumId w:val="8"/>
  </w:num>
  <w:num w:numId="7">
    <w:abstractNumId w:val="9"/>
  </w:num>
  <w:num w:numId="8">
    <w:abstractNumId w:val="26"/>
  </w:num>
  <w:num w:numId="9">
    <w:abstractNumId w:val="21"/>
  </w:num>
  <w:num w:numId="10">
    <w:abstractNumId w:val="4"/>
  </w:num>
  <w:num w:numId="11">
    <w:abstractNumId w:val="14"/>
  </w:num>
  <w:num w:numId="12">
    <w:abstractNumId w:val="5"/>
  </w:num>
  <w:num w:numId="13">
    <w:abstractNumId w:val="38"/>
  </w:num>
  <w:num w:numId="14">
    <w:abstractNumId w:val="17"/>
  </w:num>
  <w:num w:numId="15">
    <w:abstractNumId w:val="27"/>
  </w:num>
  <w:num w:numId="16">
    <w:abstractNumId w:val="31"/>
  </w:num>
  <w:num w:numId="17">
    <w:abstractNumId w:val="39"/>
  </w:num>
  <w:num w:numId="18">
    <w:abstractNumId w:val="30"/>
  </w:num>
  <w:num w:numId="19">
    <w:abstractNumId w:val="24"/>
  </w:num>
  <w:num w:numId="20">
    <w:abstractNumId w:val="22"/>
  </w:num>
  <w:num w:numId="21">
    <w:abstractNumId w:val="28"/>
  </w:num>
  <w:num w:numId="22">
    <w:abstractNumId w:val="35"/>
  </w:num>
  <w:num w:numId="23">
    <w:abstractNumId w:val="33"/>
  </w:num>
  <w:num w:numId="24">
    <w:abstractNumId w:val="12"/>
  </w:num>
  <w:num w:numId="25">
    <w:abstractNumId w:val="19"/>
  </w:num>
  <w:num w:numId="26">
    <w:abstractNumId w:val="40"/>
  </w:num>
  <w:num w:numId="27">
    <w:abstractNumId w:val="10"/>
  </w:num>
  <w:num w:numId="28">
    <w:abstractNumId w:val="29"/>
  </w:num>
  <w:num w:numId="29">
    <w:abstractNumId w:val="16"/>
  </w:num>
  <w:num w:numId="30">
    <w:abstractNumId w:val="37"/>
  </w:num>
  <w:num w:numId="31">
    <w:abstractNumId w:val="13"/>
  </w:num>
  <w:num w:numId="32">
    <w:abstractNumId w:val="32"/>
  </w:num>
  <w:num w:numId="33">
    <w:abstractNumId w:val="3"/>
  </w:num>
  <w:num w:numId="34">
    <w:abstractNumId w:val="36"/>
  </w:num>
  <w:num w:numId="35">
    <w:abstractNumId w:val="23"/>
  </w:num>
  <w:num w:numId="36">
    <w:abstractNumId w:val="41"/>
  </w:num>
  <w:num w:numId="37">
    <w:abstractNumId w:val="25"/>
  </w:num>
  <w:num w:numId="38">
    <w:abstractNumId w:val="18"/>
  </w:num>
  <w:num w:numId="39">
    <w:abstractNumId w:val="20"/>
  </w:num>
  <w:num w:numId="40">
    <w:abstractNumId w:val="7"/>
  </w:num>
  <w:num w:numId="41">
    <w:abstractNumId w:val="34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6A"/>
    <w:rsid w:val="0000500A"/>
    <w:rsid w:val="00013F07"/>
    <w:rsid w:val="00020F59"/>
    <w:rsid w:val="00022540"/>
    <w:rsid w:val="00025B55"/>
    <w:rsid w:val="00032461"/>
    <w:rsid w:val="00062A30"/>
    <w:rsid w:val="00071F38"/>
    <w:rsid w:val="000750F4"/>
    <w:rsid w:val="00092096"/>
    <w:rsid w:val="000A1AB5"/>
    <w:rsid w:val="000B0E17"/>
    <w:rsid w:val="000B28F3"/>
    <w:rsid w:val="000C271D"/>
    <w:rsid w:val="000C6C1C"/>
    <w:rsid w:val="000D1D9A"/>
    <w:rsid w:val="000F0007"/>
    <w:rsid w:val="001011BA"/>
    <w:rsid w:val="001151EC"/>
    <w:rsid w:val="0011579A"/>
    <w:rsid w:val="00127121"/>
    <w:rsid w:val="001340C7"/>
    <w:rsid w:val="0015438B"/>
    <w:rsid w:val="00155BB6"/>
    <w:rsid w:val="00162298"/>
    <w:rsid w:val="00171FAA"/>
    <w:rsid w:val="00176D89"/>
    <w:rsid w:val="00177187"/>
    <w:rsid w:val="00180B32"/>
    <w:rsid w:val="001A1321"/>
    <w:rsid w:val="001B4884"/>
    <w:rsid w:val="001B6144"/>
    <w:rsid w:val="001C51CA"/>
    <w:rsid w:val="001D6C2B"/>
    <w:rsid w:val="001E1E9A"/>
    <w:rsid w:val="00200BDC"/>
    <w:rsid w:val="00214A46"/>
    <w:rsid w:val="00221079"/>
    <w:rsid w:val="002451ED"/>
    <w:rsid w:val="00245655"/>
    <w:rsid w:val="00253532"/>
    <w:rsid w:val="002639C3"/>
    <w:rsid w:val="002A127E"/>
    <w:rsid w:val="002A1898"/>
    <w:rsid w:val="002A4C7D"/>
    <w:rsid w:val="002B137E"/>
    <w:rsid w:val="002C37B4"/>
    <w:rsid w:val="002D3147"/>
    <w:rsid w:val="003070EF"/>
    <w:rsid w:val="00307EE0"/>
    <w:rsid w:val="00315CAB"/>
    <w:rsid w:val="0034186D"/>
    <w:rsid w:val="003521FA"/>
    <w:rsid w:val="0035327E"/>
    <w:rsid w:val="00393C0F"/>
    <w:rsid w:val="003A6D5B"/>
    <w:rsid w:val="003B4588"/>
    <w:rsid w:val="003E781B"/>
    <w:rsid w:val="003F2434"/>
    <w:rsid w:val="004027CF"/>
    <w:rsid w:val="0043750C"/>
    <w:rsid w:val="004430AB"/>
    <w:rsid w:val="00451E48"/>
    <w:rsid w:val="00464128"/>
    <w:rsid w:val="0047076A"/>
    <w:rsid w:val="00470A72"/>
    <w:rsid w:val="0048750A"/>
    <w:rsid w:val="004A2E46"/>
    <w:rsid w:val="004B1B46"/>
    <w:rsid w:val="004B7A6C"/>
    <w:rsid w:val="004C0661"/>
    <w:rsid w:val="004C0DAA"/>
    <w:rsid w:val="004E169F"/>
    <w:rsid w:val="004F0131"/>
    <w:rsid w:val="004F0931"/>
    <w:rsid w:val="005031F4"/>
    <w:rsid w:val="005109E6"/>
    <w:rsid w:val="0051444C"/>
    <w:rsid w:val="00514EAE"/>
    <w:rsid w:val="0052511E"/>
    <w:rsid w:val="005260B6"/>
    <w:rsid w:val="00526654"/>
    <w:rsid w:val="00533EE6"/>
    <w:rsid w:val="00535B1B"/>
    <w:rsid w:val="00536E8E"/>
    <w:rsid w:val="005407DE"/>
    <w:rsid w:val="00557EB7"/>
    <w:rsid w:val="005620E2"/>
    <w:rsid w:val="0057249E"/>
    <w:rsid w:val="00574CC8"/>
    <w:rsid w:val="00575E3A"/>
    <w:rsid w:val="00577060"/>
    <w:rsid w:val="00580EE5"/>
    <w:rsid w:val="0059554B"/>
    <w:rsid w:val="005B4A41"/>
    <w:rsid w:val="005C3139"/>
    <w:rsid w:val="005C5665"/>
    <w:rsid w:val="005D1A79"/>
    <w:rsid w:val="005E2FDC"/>
    <w:rsid w:val="005E5D20"/>
    <w:rsid w:val="005E7207"/>
    <w:rsid w:val="005F3606"/>
    <w:rsid w:val="00602F51"/>
    <w:rsid w:val="00640D32"/>
    <w:rsid w:val="0066172F"/>
    <w:rsid w:val="00670965"/>
    <w:rsid w:val="006768BF"/>
    <w:rsid w:val="006903C8"/>
    <w:rsid w:val="00691C2A"/>
    <w:rsid w:val="00695D97"/>
    <w:rsid w:val="006A2FB5"/>
    <w:rsid w:val="006B1EBF"/>
    <w:rsid w:val="006B2B70"/>
    <w:rsid w:val="006B5B95"/>
    <w:rsid w:val="006C16CE"/>
    <w:rsid w:val="006D2244"/>
    <w:rsid w:val="00723001"/>
    <w:rsid w:val="00726498"/>
    <w:rsid w:val="00727A99"/>
    <w:rsid w:val="007321BD"/>
    <w:rsid w:val="00766C1C"/>
    <w:rsid w:val="0077060D"/>
    <w:rsid w:val="0077125B"/>
    <w:rsid w:val="00771940"/>
    <w:rsid w:val="00771F8F"/>
    <w:rsid w:val="007755A5"/>
    <w:rsid w:val="0078045D"/>
    <w:rsid w:val="00786F3A"/>
    <w:rsid w:val="00797F88"/>
    <w:rsid w:val="007A634D"/>
    <w:rsid w:val="007C2C23"/>
    <w:rsid w:val="007C7F1F"/>
    <w:rsid w:val="007E0910"/>
    <w:rsid w:val="007E7456"/>
    <w:rsid w:val="007F46CE"/>
    <w:rsid w:val="0080103C"/>
    <w:rsid w:val="00807855"/>
    <w:rsid w:val="00826312"/>
    <w:rsid w:val="0084616B"/>
    <w:rsid w:val="008470AE"/>
    <w:rsid w:val="008547DE"/>
    <w:rsid w:val="00861BDB"/>
    <w:rsid w:val="0086333C"/>
    <w:rsid w:val="00865824"/>
    <w:rsid w:val="008B584E"/>
    <w:rsid w:val="008C21FF"/>
    <w:rsid w:val="008F42A7"/>
    <w:rsid w:val="009145D6"/>
    <w:rsid w:val="00947A19"/>
    <w:rsid w:val="009571DF"/>
    <w:rsid w:val="009624C7"/>
    <w:rsid w:val="00982544"/>
    <w:rsid w:val="00997C3E"/>
    <w:rsid w:val="009C1E14"/>
    <w:rsid w:val="009C7E27"/>
    <w:rsid w:val="009D73C9"/>
    <w:rsid w:val="009E46DF"/>
    <w:rsid w:val="00A0356A"/>
    <w:rsid w:val="00A06B14"/>
    <w:rsid w:val="00A2699E"/>
    <w:rsid w:val="00A60D0C"/>
    <w:rsid w:val="00A62A67"/>
    <w:rsid w:val="00A65A98"/>
    <w:rsid w:val="00A75017"/>
    <w:rsid w:val="00A85B7F"/>
    <w:rsid w:val="00A96E32"/>
    <w:rsid w:val="00AA189C"/>
    <w:rsid w:val="00AE140F"/>
    <w:rsid w:val="00B072A2"/>
    <w:rsid w:val="00B3074B"/>
    <w:rsid w:val="00B512C4"/>
    <w:rsid w:val="00B52929"/>
    <w:rsid w:val="00B64BB3"/>
    <w:rsid w:val="00B6765C"/>
    <w:rsid w:val="00B75FBA"/>
    <w:rsid w:val="00B77EDD"/>
    <w:rsid w:val="00BB586B"/>
    <w:rsid w:val="00BC4C43"/>
    <w:rsid w:val="00BD5B66"/>
    <w:rsid w:val="00BE1F83"/>
    <w:rsid w:val="00BE64CA"/>
    <w:rsid w:val="00BE797E"/>
    <w:rsid w:val="00BE7FD6"/>
    <w:rsid w:val="00BF6188"/>
    <w:rsid w:val="00C12CAA"/>
    <w:rsid w:val="00C33916"/>
    <w:rsid w:val="00C5605A"/>
    <w:rsid w:val="00CA1F6D"/>
    <w:rsid w:val="00CA4292"/>
    <w:rsid w:val="00CA7B6F"/>
    <w:rsid w:val="00CB053B"/>
    <w:rsid w:val="00CB352F"/>
    <w:rsid w:val="00CB3802"/>
    <w:rsid w:val="00CC7E9D"/>
    <w:rsid w:val="00D0106D"/>
    <w:rsid w:val="00D0205F"/>
    <w:rsid w:val="00D26B22"/>
    <w:rsid w:val="00D3431C"/>
    <w:rsid w:val="00D35685"/>
    <w:rsid w:val="00D43C21"/>
    <w:rsid w:val="00D43ED2"/>
    <w:rsid w:val="00D54186"/>
    <w:rsid w:val="00D54BCD"/>
    <w:rsid w:val="00D649F2"/>
    <w:rsid w:val="00D66A14"/>
    <w:rsid w:val="00D7602E"/>
    <w:rsid w:val="00D83A5A"/>
    <w:rsid w:val="00D85DA5"/>
    <w:rsid w:val="00D90DAF"/>
    <w:rsid w:val="00DB376F"/>
    <w:rsid w:val="00DB63A1"/>
    <w:rsid w:val="00DC5ADA"/>
    <w:rsid w:val="00DE6FAC"/>
    <w:rsid w:val="00DE71A4"/>
    <w:rsid w:val="00DF0354"/>
    <w:rsid w:val="00E052FB"/>
    <w:rsid w:val="00E1436F"/>
    <w:rsid w:val="00E25D16"/>
    <w:rsid w:val="00E42145"/>
    <w:rsid w:val="00E4789E"/>
    <w:rsid w:val="00E47C2B"/>
    <w:rsid w:val="00E5133E"/>
    <w:rsid w:val="00E77B1F"/>
    <w:rsid w:val="00E819A5"/>
    <w:rsid w:val="00E856F4"/>
    <w:rsid w:val="00E91CDD"/>
    <w:rsid w:val="00EA5F1B"/>
    <w:rsid w:val="00EB6DC1"/>
    <w:rsid w:val="00ED37F6"/>
    <w:rsid w:val="00ED48B1"/>
    <w:rsid w:val="00ED5C45"/>
    <w:rsid w:val="00EE1D68"/>
    <w:rsid w:val="00EE443B"/>
    <w:rsid w:val="00EE5863"/>
    <w:rsid w:val="00EE66DA"/>
    <w:rsid w:val="00EF0FF2"/>
    <w:rsid w:val="00F06796"/>
    <w:rsid w:val="00F10D98"/>
    <w:rsid w:val="00F15D23"/>
    <w:rsid w:val="00F16E1B"/>
    <w:rsid w:val="00F25891"/>
    <w:rsid w:val="00F25E5D"/>
    <w:rsid w:val="00F455D2"/>
    <w:rsid w:val="00F46AAC"/>
    <w:rsid w:val="00F528DB"/>
    <w:rsid w:val="00F65A5D"/>
    <w:rsid w:val="00F751B6"/>
    <w:rsid w:val="00F752A3"/>
    <w:rsid w:val="00F85AF9"/>
    <w:rsid w:val="00F86786"/>
    <w:rsid w:val="00F95961"/>
    <w:rsid w:val="00FC276A"/>
    <w:rsid w:val="00FD5BBC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35EF3BE4-6083-473B-8D5E-860CE136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76A"/>
    <w:rPr>
      <w:rFonts w:eastAsia="SimSun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128"/>
    <w:pPr>
      <w:keepNext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4CC8"/>
    <w:pPr>
      <w:keepNext/>
      <w:numPr>
        <w:ilvl w:val="1"/>
        <w:numId w:val="1"/>
      </w:numPr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4CC8"/>
    <w:pPr>
      <w:keepNext/>
      <w:numPr>
        <w:ilvl w:val="2"/>
        <w:numId w:val="1"/>
      </w:numPr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C3139"/>
    <w:pPr>
      <w:numPr>
        <w:ilvl w:val="3"/>
        <w:numId w:val="1"/>
      </w:num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SimSun" w:hAnsi="Cambria"/>
      <w:b/>
      <w:color w:val="000000"/>
      <w:kern w:val="32"/>
      <w:sz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Cambria" w:eastAsia="SimSun" w:hAnsi="Cambria"/>
      <w:b/>
      <w:i/>
      <w:color w:val="000000"/>
      <w:sz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SimSun" w:hAnsi="Cambria"/>
      <w:b/>
      <w:color w:val="000000"/>
      <w:sz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SimSun" w:hAnsi="Calibri"/>
      <w:b/>
      <w:color w:val="000000"/>
      <w:sz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eastAsia="SimSun" w:hAnsi="Calibri"/>
      <w:b/>
      <w:i/>
      <w:color w:val="000000"/>
      <w:sz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eastAsia="SimSun" w:hAnsi="Calibri"/>
      <w:b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eastAsia="SimSun" w:hAnsi="Calibri"/>
      <w:color w:val="000000"/>
      <w:sz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eastAsia="SimSun" w:hAnsi="Calibri"/>
      <w:i/>
      <w:color w:val="000000"/>
      <w:sz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eastAsia="SimSun" w:hAnsi="Cambria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uiPriority w:val="99"/>
    <w:rsid w:val="00727A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15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mnesty Trade Gothic" w:hAnsi="Amnesty Trade Gothic"/>
      <w:color w:val="000000"/>
      <w:sz w:val="24"/>
      <w:lang w:val="x-none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5C3139"/>
    <w:rPr>
      <w:vertAlign w:val="superscript"/>
    </w:rPr>
  </w:style>
  <w:style w:type="paragraph" w:styleId="Footer">
    <w:name w:val="footer"/>
    <w:basedOn w:val="Normal"/>
    <w:link w:val="FooterChar"/>
    <w:uiPriority w:val="99"/>
    <w:rsid w:val="001157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mnesty Trade Gothic" w:hAnsi="Amnesty Trade Gothic"/>
      <w:color w:val="000000"/>
      <w:sz w:val="24"/>
      <w:lang w:val="x-none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5C3139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5C31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mnesty Trade Gothic" w:hAnsi="Amnesty Trade Gothic"/>
      <w:color w:val="000000"/>
      <w:sz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uiPriority w:val="99"/>
    <w:semiHidden/>
    <w:rsid w:val="005B4A41"/>
    <w:pPr>
      <w:spacing w:after="12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mnesty Trade Gothic" w:hAnsi="Amnesty Trade Gothic"/>
      <w:color w:val="000000"/>
      <w:sz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uiPriority w:val="99"/>
    <w:semiHidden/>
    <w:rsid w:val="00E1436F"/>
    <w:pPr>
      <w:spacing w:after="1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mnesty Trade Gothic" w:hAnsi="Amnesty Trade Gothic"/>
      <w:color w:val="000000"/>
      <w:sz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uiPriority w:val="39"/>
    <w:semiHidden/>
    <w:rsid w:val="005C3139"/>
    <w:pPr>
      <w:ind w:left="180"/>
    </w:pPr>
  </w:style>
  <w:style w:type="paragraph" w:styleId="TOC1">
    <w:name w:val="toc 1"/>
    <w:basedOn w:val="Normal"/>
    <w:next w:val="Normal"/>
    <w:uiPriority w:val="39"/>
    <w:semiHidden/>
    <w:rsid w:val="005C3139"/>
  </w:style>
  <w:style w:type="paragraph" w:styleId="TOC3">
    <w:name w:val="toc 3"/>
    <w:basedOn w:val="Normal"/>
    <w:next w:val="Normal"/>
    <w:uiPriority w:val="39"/>
    <w:semiHidden/>
    <w:rsid w:val="005C3139"/>
    <w:pPr>
      <w:ind w:left="360"/>
    </w:pPr>
  </w:style>
  <w:style w:type="paragraph" w:styleId="TOC4">
    <w:name w:val="toc 4"/>
    <w:basedOn w:val="Normal"/>
    <w:next w:val="Normal"/>
    <w:uiPriority w:val="39"/>
    <w:semiHidden/>
    <w:rsid w:val="005C3139"/>
    <w:pPr>
      <w:ind w:left="540"/>
    </w:pPr>
  </w:style>
  <w:style w:type="paragraph" w:styleId="TOC5">
    <w:name w:val="toc 5"/>
    <w:basedOn w:val="Normal"/>
    <w:next w:val="Normal"/>
    <w:uiPriority w:val="39"/>
    <w:semiHidden/>
    <w:rsid w:val="005C3139"/>
    <w:pPr>
      <w:ind w:left="720"/>
    </w:pPr>
  </w:style>
  <w:style w:type="paragraph" w:styleId="TOC6">
    <w:name w:val="toc 6"/>
    <w:basedOn w:val="Normal"/>
    <w:next w:val="Normal"/>
    <w:uiPriority w:val="39"/>
    <w:semiHidden/>
    <w:rsid w:val="005C3139"/>
    <w:pPr>
      <w:ind w:left="900"/>
    </w:pPr>
  </w:style>
  <w:style w:type="paragraph" w:styleId="TOC7">
    <w:name w:val="toc 7"/>
    <w:basedOn w:val="Normal"/>
    <w:next w:val="Normal"/>
    <w:uiPriority w:val="39"/>
    <w:semiHidden/>
    <w:rsid w:val="005C3139"/>
    <w:pPr>
      <w:ind w:left="1080"/>
    </w:pPr>
  </w:style>
  <w:style w:type="paragraph" w:styleId="TOC8">
    <w:name w:val="toc 8"/>
    <w:basedOn w:val="Normal"/>
    <w:next w:val="Normal"/>
    <w:uiPriority w:val="39"/>
    <w:semiHidden/>
    <w:rsid w:val="005C3139"/>
    <w:pPr>
      <w:ind w:left="1260"/>
    </w:pPr>
  </w:style>
  <w:style w:type="paragraph" w:styleId="TOC9">
    <w:name w:val="toc 9"/>
    <w:basedOn w:val="Normal"/>
    <w:next w:val="Normal"/>
    <w:uiPriority w:val="39"/>
    <w:semiHidden/>
    <w:rsid w:val="005C3139"/>
    <w:pPr>
      <w:ind w:left="1440"/>
    </w:p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paragraph" w:customStyle="1" w:styleId="AIUASecondHeading">
    <w:name w:val="AI UA Second Heading"/>
    <w:basedOn w:val="Normal"/>
    <w:rsid w:val="00FC276A"/>
    <w:pPr>
      <w:spacing w:after="120" w:line="800" w:lineRule="exact"/>
      <w:outlineLvl w:val="0"/>
    </w:pPr>
    <w:rPr>
      <w:rFonts w:ascii="Amnesty Trade Gothic" w:eastAsia="Times New Roman" w:hAnsi="Amnesty Trade Gothic"/>
      <w:b/>
      <w:caps/>
      <w:kern w:val="28"/>
      <w:sz w:val="80"/>
      <w:szCs w:val="16"/>
      <w:lang w:eastAsia="en-US"/>
    </w:rPr>
  </w:style>
  <w:style w:type="paragraph" w:customStyle="1" w:styleId="StyleAIBodytextAsianSimSun">
    <w:name w:val="Style AI Body text + (Asian) SimSun"/>
    <w:basedOn w:val="AIBodytext0"/>
    <w:link w:val="StyleAIBodytextAsianSimSunChar"/>
    <w:rsid w:val="00FC276A"/>
    <w:pPr>
      <w:spacing w:after="0" w:line="240" w:lineRule="auto"/>
    </w:pPr>
    <w:rPr>
      <w:rFonts w:eastAsia="SimSun"/>
      <w:lang w:eastAsia="en-US"/>
    </w:rPr>
  </w:style>
  <w:style w:type="character" w:customStyle="1" w:styleId="AIBodytextChar">
    <w:name w:val="AI Body text Char"/>
    <w:link w:val="AIBodytext0"/>
    <w:locked/>
    <w:rsid w:val="00FC276A"/>
    <w:rPr>
      <w:rFonts w:ascii="Arial" w:hAnsi="Arial"/>
    </w:rPr>
  </w:style>
  <w:style w:type="character" w:customStyle="1" w:styleId="StyleAIBodytextAsianSimSunChar">
    <w:name w:val="Style AI Body text + (Asian) SimSun Char"/>
    <w:link w:val="StyleAIBodytextAsianSimSun"/>
    <w:locked/>
    <w:rsid w:val="00FC276A"/>
    <w:rPr>
      <w:rFonts w:ascii="Arial" w:eastAsia="SimSun" w:hAnsi="Arial"/>
      <w:lang w:val="x-none" w:eastAsia="en-US"/>
    </w:rPr>
  </w:style>
  <w:style w:type="paragraph" w:customStyle="1" w:styleId="AIAddressText">
    <w:name w:val="AI Address Text"/>
    <w:basedOn w:val="Normal"/>
    <w:rsid w:val="00FC276A"/>
    <w:pPr>
      <w:tabs>
        <w:tab w:val="left" w:pos="567"/>
      </w:tabs>
      <w:spacing w:line="240" w:lineRule="exact"/>
    </w:pPr>
    <w:rPr>
      <w:rFonts w:ascii="Arial" w:eastAsia="Times New Roman" w:hAnsi="Arial"/>
      <w:sz w:val="18"/>
      <w:lang w:eastAsia="en-US"/>
    </w:rPr>
  </w:style>
  <w:style w:type="character" w:customStyle="1" w:styleId="AIHeadline">
    <w:name w:val="AI Headline"/>
    <w:rsid w:val="00FC276A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Bodytext0">
    <w:name w:val="AI Body text"/>
    <w:basedOn w:val="Normal"/>
    <w:link w:val="AIBodytextChar"/>
    <w:rsid w:val="00FC276A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eastAsia="Times New Roman" w:hAnsi="Arial"/>
      <w:sz w:val="20"/>
      <w:szCs w:val="20"/>
      <w:lang w:eastAsia="en-GB"/>
    </w:rPr>
  </w:style>
  <w:style w:type="paragraph" w:customStyle="1" w:styleId="AITableHeading">
    <w:name w:val="AI Table Heading"/>
    <w:basedOn w:val="Normal"/>
    <w:link w:val="AITableHeadingChar"/>
    <w:rsid w:val="00FC276A"/>
    <w:pPr>
      <w:tabs>
        <w:tab w:val="left" w:pos="567"/>
      </w:tabs>
      <w:adjustRightInd w:val="0"/>
      <w:snapToGrid w:val="0"/>
    </w:pPr>
    <w:rPr>
      <w:rFonts w:ascii="Arial" w:eastAsia="Times New Roman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FC276A"/>
    <w:rPr>
      <w:rFonts w:ascii="Arial" w:hAnsi="Arial"/>
      <w:b/>
      <w:lang w:val="x-none" w:eastAsia="zh-CN"/>
    </w:rPr>
  </w:style>
  <w:style w:type="paragraph" w:customStyle="1" w:styleId="AIUrgentActionTopHeading">
    <w:name w:val="AI Urgent Action Top Heading"/>
    <w:basedOn w:val="Normal"/>
    <w:rsid w:val="00FC276A"/>
    <w:pPr>
      <w:tabs>
        <w:tab w:val="left" w:pos="567"/>
      </w:tabs>
      <w:adjustRightInd w:val="0"/>
      <w:snapToGrid w:val="0"/>
      <w:spacing w:line="1200" w:lineRule="exact"/>
    </w:pPr>
    <w:rPr>
      <w:rFonts w:ascii="Arial" w:eastAsia="Times New Roman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FC276A"/>
    <w:pPr>
      <w:spacing w:line="240" w:lineRule="exact"/>
    </w:pPr>
    <w:rPr>
      <w:rFonts w:ascii="Arial" w:eastAsia="Times New Roman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FC276A"/>
    <w:rPr>
      <w:rFonts w:ascii="Arial" w:hAnsi="Arial"/>
      <w:sz w:val="16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8C21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21FF"/>
    <w:rPr>
      <w:rFonts w:ascii="Segoe UI" w:eastAsia="SimSun" w:hAnsi="Segoe UI"/>
      <w:sz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DB376F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DB37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B376F"/>
    <w:rPr>
      <w:rFonts w:eastAsia="SimSu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B3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B376F"/>
    <w:rPr>
      <w:rFonts w:eastAsia="SimSun"/>
      <w:b/>
      <w:lang w:val="x-none" w:eastAsia="zh-CN"/>
    </w:rPr>
  </w:style>
  <w:style w:type="numbering" w:customStyle="1" w:styleId="AIActionPoints">
    <w:name w:val="AI Action Points"/>
    <w:pPr>
      <w:numPr>
        <w:numId w:val="41"/>
      </w:numPr>
    </w:pPr>
  </w:style>
  <w:style w:type="numbering" w:customStyle="1" w:styleId="AINumberedList">
    <w:name w:val="AI Numbered List"/>
    <w:pPr>
      <w:numPr>
        <w:numId w:val="30"/>
      </w:numPr>
    </w:pPr>
  </w:style>
  <w:style w:type="numbering" w:customStyle="1" w:styleId="AIBulletList">
    <w:name w:val="AI Bullet List"/>
    <w:pPr>
      <w:numPr>
        <w:numId w:val="26"/>
      </w:numPr>
    </w:pPr>
  </w:style>
  <w:style w:type="character" w:styleId="FollowedHyperlink">
    <w:name w:val="FollowedHyperlink"/>
    <w:basedOn w:val="DefaultParagraphFont"/>
    <w:rsid w:val="00D83A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38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8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docs.google.com/forms/d/e/1FAIpQLSf3RUspces4lA9Gt7Fp9GiAcojCs6fnfFOTCLli3Su6c3S8ew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ambassade@ambardcusa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4543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 </vt:lpstr>
      <vt:lpstr>URGENT ACTION</vt:lpstr>
      <vt:lpstr>    </vt:lpstr>
      <vt:lpstr>    ADditional Information</vt:lpstr>
    </vt:vector>
  </TitlesOfParts>
  <Company>Amnesty International</Company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Jean-Mobert Senga</dc:creator>
  <cp:keywords/>
  <dc:description/>
  <cp:lastModifiedBy>IAR1Team</cp:lastModifiedBy>
  <cp:revision>2</cp:revision>
  <cp:lastPrinted>2008-10-01T23:32:00Z</cp:lastPrinted>
  <dcterms:created xsi:type="dcterms:W3CDTF">2017-09-22T15:41:00Z</dcterms:created>
  <dcterms:modified xsi:type="dcterms:W3CDTF">2017-09-22T15:41:00Z</dcterms:modified>
</cp:coreProperties>
</file>