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320" w:rsidRPr="00F95961" w:rsidRDefault="003D4320" w:rsidP="00CC6371">
      <w:pPr>
        <w:pStyle w:val="AIUrgentActionTopHeading"/>
        <w:tabs>
          <w:tab w:val="clear" w:pos="567"/>
        </w:tabs>
        <w:spacing w:line="240" w:lineRule="auto"/>
        <w:rPr>
          <w:rFonts w:cs="Arial"/>
          <w:sz w:val="120"/>
          <w:szCs w:val="120"/>
        </w:rPr>
      </w:pPr>
      <w:r w:rsidRPr="00F95961">
        <w:rPr>
          <w:rFonts w:cs="Arial"/>
          <w:sz w:val="120"/>
          <w:szCs w:val="120"/>
        </w:rPr>
        <w:t>URGENT ACTION</w:t>
      </w:r>
    </w:p>
    <w:p w:rsidR="003D4320" w:rsidRPr="00A1377B" w:rsidRDefault="003D4320" w:rsidP="00CC6371">
      <w:pPr>
        <w:rPr>
          <w:rStyle w:val="AIHeadline"/>
          <w:rFonts w:cs="Arial"/>
          <w:snapToGrid w:val="0"/>
          <w:sz w:val="38"/>
          <w:szCs w:val="38"/>
        </w:rPr>
      </w:pPr>
      <w:r w:rsidRPr="00A1377B">
        <w:rPr>
          <w:rStyle w:val="AIHeadline"/>
          <w:rFonts w:cs="Arial"/>
          <w:snapToGrid w:val="0"/>
          <w:sz w:val="38"/>
          <w:szCs w:val="38"/>
        </w:rPr>
        <w:t xml:space="preserve">OFFICES OF HUMAN RIGHTS DEFENDERS ATTACKED </w:t>
      </w:r>
    </w:p>
    <w:p w:rsidR="003D4320" w:rsidRPr="00F95961" w:rsidRDefault="003D4320" w:rsidP="00CC6371">
      <w:pPr>
        <w:pStyle w:val="AIintropara"/>
        <w:spacing w:line="240" w:lineRule="auto"/>
        <w:rPr>
          <w:rFonts w:cs="Arial"/>
        </w:rPr>
      </w:pPr>
      <w:r>
        <w:rPr>
          <w:rFonts w:cs="Arial"/>
        </w:rPr>
        <w:t>Staff of the Indonesian and Jakarta Legal Institutes were threatened by violent ‘anti-communist’ protesters outside their offices</w:t>
      </w:r>
      <w:r w:rsidRPr="00F95961">
        <w:rPr>
          <w:rFonts w:cs="Arial"/>
        </w:rPr>
        <w:t xml:space="preserve">. </w:t>
      </w:r>
      <w:r>
        <w:rPr>
          <w:rFonts w:cs="Arial"/>
        </w:rPr>
        <w:t xml:space="preserve">The organizations have since closed due to concerns for the safety of their staff. </w:t>
      </w:r>
      <w:r>
        <w:t>Indonesian authorities must take action to protect them and ensure that these human rights defenders are able to continue their work.</w:t>
      </w:r>
    </w:p>
    <w:p w:rsidR="003D4320" w:rsidRPr="00AF6AEC" w:rsidRDefault="003D4320" w:rsidP="00CC6371">
      <w:pPr>
        <w:pStyle w:val="AIBodytext"/>
        <w:tabs>
          <w:tab w:val="clear" w:pos="567"/>
        </w:tabs>
        <w:spacing w:line="240" w:lineRule="auto"/>
        <w:rPr>
          <w:rStyle w:val="StyleAIBodytextAsianSimSunChar"/>
          <w:rFonts w:eastAsia="MS Mincho" w:cs="Arial"/>
          <w:sz w:val="18"/>
          <w:szCs w:val="18"/>
          <w:lang w:eastAsia="en-US"/>
        </w:rPr>
      </w:pPr>
      <w:r w:rsidRPr="00AF6AEC">
        <w:rPr>
          <w:rStyle w:val="StyleAIBodytextAsianSimSunChar"/>
          <w:rFonts w:eastAsia="MS Mincho" w:cs="Arial"/>
          <w:sz w:val="18"/>
          <w:szCs w:val="18"/>
          <w:lang w:eastAsia="en-US"/>
        </w:rPr>
        <w:t xml:space="preserve">The office of the Indonesian and Jakarta Legal Aid Institute (YLBHI and LBH Jakarta) were surrounded by people </w:t>
      </w:r>
      <w:r w:rsidR="00A919F5" w:rsidRPr="00AF6AEC">
        <w:rPr>
          <w:rStyle w:val="StyleAIBodytextAsianSimSunChar"/>
          <w:rFonts w:eastAsia="MS Mincho" w:cs="Arial"/>
          <w:sz w:val="18"/>
          <w:szCs w:val="18"/>
          <w:lang w:eastAsia="en-US"/>
        </w:rPr>
        <w:t>claiming to be “anti-communist”</w:t>
      </w:r>
      <w:r w:rsidRPr="00AF6AEC">
        <w:rPr>
          <w:rStyle w:val="StyleAIBodytextAsianSimSunChar"/>
          <w:rFonts w:eastAsia="MS Mincho" w:cs="Arial"/>
          <w:sz w:val="18"/>
          <w:szCs w:val="18"/>
          <w:lang w:eastAsia="en-US"/>
        </w:rPr>
        <w:t xml:space="preserve"> at around 9pm on 17 September 2017, following accusations the organizations</w:t>
      </w:r>
      <w:r w:rsidR="00DB23C0" w:rsidRPr="00AF6AEC">
        <w:rPr>
          <w:rStyle w:val="StyleAIBodytextAsianSimSunChar"/>
          <w:rFonts w:eastAsia="MS Mincho" w:cs="Arial"/>
          <w:sz w:val="18"/>
          <w:szCs w:val="18"/>
          <w:lang w:eastAsia="en-US"/>
        </w:rPr>
        <w:t xml:space="preserve"> were </w:t>
      </w:r>
      <w:r w:rsidRPr="00AF6AEC">
        <w:rPr>
          <w:rStyle w:val="StyleAIBodytextAsianSimSunChar"/>
          <w:rFonts w:eastAsia="MS Mincho" w:cs="Arial"/>
          <w:sz w:val="18"/>
          <w:szCs w:val="18"/>
          <w:lang w:eastAsia="en-US"/>
        </w:rPr>
        <w:t xml:space="preserve">hosting a seminar about the banned Indonesia Communist Party (PKI) and </w:t>
      </w:r>
      <w:r w:rsidRPr="00AF6AEC">
        <w:rPr>
          <w:rFonts w:eastAsia="SimSun" w:cs="Arial"/>
          <w:sz w:val="18"/>
          <w:szCs w:val="18"/>
        </w:rPr>
        <w:t>the mass human rights violations in 1965, where an esti</w:t>
      </w:r>
      <w:r w:rsidR="00160620" w:rsidRPr="00AF6AEC">
        <w:rPr>
          <w:rFonts w:eastAsia="SimSun" w:cs="Arial"/>
          <w:sz w:val="18"/>
          <w:szCs w:val="18"/>
        </w:rPr>
        <w:t>mated 500,</w:t>
      </w:r>
      <w:r w:rsidRPr="00AF6AEC">
        <w:rPr>
          <w:rFonts w:eastAsia="SimSun" w:cs="Arial"/>
          <w:sz w:val="18"/>
          <w:szCs w:val="18"/>
        </w:rPr>
        <w:t>000 to 1 million people were killed.</w:t>
      </w:r>
      <w:r w:rsidRPr="00AF6AEC">
        <w:rPr>
          <w:rStyle w:val="StyleAIBodytextAsianSimSunChar"/>
          <w:rFonts w:eastAsia="MS Mincho" w:cs="Arial"/>
          <w:sz w:val="18"/>
          <w:szCs w:val="18"/>
          <w:lang w:eastAsia="en-US"/>
        </w:rPr>
        <w:t xml:space="preserve"> </w:t>
      </w:r>
      <w:r w:rsidR="00160620" w:rsidRPr="00AF6AEC">
        <w:rPr>
          <w:rStyle w:val="StyleAIBodytextAsianSimSunChar"/>
          <w:rFonts w:eastAsia="MS Mincho" w:cs="Arial"/>
          <w:sz w:val="18"/>
          <w:szCs w:val="18"/>
          <w:lang w:eastAsia="en-US"/>
        </w:rPr>
        <w:t>In reality, the</w:t>
      </w:r>
      <w:r w:rsidRPr="00AF6AEC">
        <w:rPr>
          <w:rStyle w:val="StyleAIBodytextAsianSimSunChar"/>
          <w:rFonts w:eastAsia="MS Mincho" w:cs="Arial"/>
          <w:sz w:val="18"/>
          <w:szCs w:val="18"/>
          <w:lang w:eastAsia="en-US"/>
        </w:rPr>
        <w:t xml:space="preserve"> event </w:t>
      </w:r>
      <w:r w:rsidR="00160620" w:rsidRPr="00AF6AEC">
        <w:rPr>
          <w:rStyle w:val="StyleAIBodytextAsianSimSunChar"/>
          <w:rFonts w:eastAsia="MS Mincho" w:cs="Arial"/>
          <w:sz w:val="18"/>
          <w:szCs w:val="18"/>
          <w:lang w:eastAsia="en-US"/>
        </w:rPr>
        <w:t>in question</w:t>
      </w:r>
      <w:r w:rsidRPr="00AF6AEC">
        <w:rPr>
          <w:rStyle w:val="StyleAIBodytextAsianSimSunChar"/>
          <w:rFonts w:eastAsia="MS Mincho" w:cs="Arial"/>
          <w:sz w:val="18"/>
          <w:szCs w:val="18"/>
          <w:lang w:eastAsia="en-US"/>
        </w:rPr>
        <w:t xml:space="preserve"> was</w:t>
      </w:r>
      <w:r w:rsidR="00160620" w:rsidRPr="00AF6AEC">
        <w:rPr>
          <w:rStyle w:val="StyleAIBodytextAsianSimSunChar"/>
          <w:rFonts w:eastAsia="MS Mincho" w:cs="Arial"/>
          <w:sz w:val="18"/>
          <w:szCs w:val="18"/>
          <w:lang w:eastAsia="en-US"/>
        </w:rPr>
        <w:t xml:space="preserve"> </w:t>
      </w:r>
      <w:r w:rsidRPr="00AF6AEC">
        <w:rPr>
          <w:rStyle w:val="StyleAIBodytextAsianSimSunChar"/>
          <w:rFonts w:eastAsia="MS Mincho" w:cs="Arial"/>
          <w:sz w:val="18"/>
          <w:szCs w:val="18"/>
          <w:lang w:eastAsia="en-US"/>
        </w:rPr>
        <w:t>a performance by artists and activists portraying the recent crackdown on the rights to freedom of expression and peaceful assembly in Indonesia.</w:t>
      </w:r>
    </w:p>
    <w:p w:rsidR="003D4320" w:rsidRPr="00AF6AEC" w:rsidRDefault="003D4320" w:rsidP="00CC6371">
      <w:pPr>
        <w:pStyle w:val="AIBodytext"/>
        <w:tabs>
          <w:tab w:val="clear" w:pos="567"/>
        </w:tabs>
        <w:spacing w:line="240" w:lineRule="auto"/>
        <w:rPr>
          <w:rStyle w:val="StyleAIBodytextAsianSimSunChar"/>
          <w:rFonts w:eastAsia="MS Mincho" w:cs="Arial"/>
          <w:sz w:val="18"/>
          <w:szCs w:val="18"/>
          <w:lang w:eastAsia="en-US"/>
        </w:rPr>
      </w:pPr>
      <w:r w:rsidRPr="00AF6AEC">
        <w:rPr>
          <w:rStyle w:val="StyleAIBodytextAsianSimSunChar"/>
          <w:rFonts w:eastAsia="MS Mincho" w:cs="Arial"/>
          <w:sz w:val="18"/>
          <w:szCs w:val="18"/>
          <w:lang w:eastAsia="en-US"/>
        </w:rPr>
        <w:t>The angry protesters prevented anyone from leaving the building and shouted that they would do anything to eradicate the ‘communist’ threat and threatened to shut down YLBHI and LBH Jakarta. The police, led by the Chief of Jakarta Police Force (Kapolda), tried to expl</w:t>
      </w:r>
      <w:r w:rsidR="00160620" w:rsidRPr="00AF6AEC">
        <w:rPr>
          <w:rStyle w:val="StyleAIBodytextAsianSimSunChar"/>
          <w:rFonts w:eastAsia="MS Mincho" w:cs="Arial"/>
          <w:sz w:val="18"/>
          <w:szCs w:val="18"/>
          <w:lang w:eastAsia="en-US"/>
        </w:rPr>
        <w:t>ain to the crowd that no</w:t>
      </w:r>
      <w:r w:rsidRPr="00AF6AEC">
        <w:rPr>
          <w:rStyle w:val="StyleAIBodytextAsianSimSunChar"/>
          <w:rFonts w:eastAsia="MS Mincho" w:cs="Arial"/>
          <w:sz w:val="18"/>
          <w:szCs w:val="18"/>
          <w:lang w:eastAsia="en-US"/>
        </w:rPr>
        <w:t xml:space="preserve"> seminar about the PKI, or the events of 1965, was taking place, however their attempts to disperse the crowd were unsuccessful. </w:t>
      </w:r>
    </w:p>
    <w:p w:rsidR="003D4320" w:rsidRPr="00AF6AEC" w:rsidRDefault="003D4320" w:rsidP="00CC6371">
      <w:pPr>
        <w:pStyle w:val="AIBodytext"/>
        <w:tabs>
          <w:tab w:val="clear" w:pos="567"/>
        </w:tabs>
        <w:spacing w:line="240" w:lineRule="auto"/>
        <w:rPr>
          <w:rStyle w:val="StyleAIBodytextAsianSimSunChar"/>
          <w:rFonts w:eastAsia="MS Mincho" w:cs="Arial"/>
          <w:sz w:val="18"/>
          <w:szCs w:val="18"/>
          <w:lang w:eastAsia="en-US"/>
        </w:rPr>
      </w:pPr>
      <w:r w:rsidRPr="00AF6AEC">
        <w:rPr>
          <w:rStyle w:val="StyleAIBodytextAsianSimSunChar"/>
          <w:rFonts w:eastAsia="MS Mincho" w:cs="Arial"/>
          <w:sz w:val="18"/>
          <w:szCs w:val="18"/>
          <w:lang w:eastAsia="en-US"/>
        </w:rPr>
        <w:t>The crowd, which had swelled to almost 1,000 people, started to throw rocks at YLBHI and LBH Jakarta’s office at around 1am on 18 September, and destroyed the perimeter fences while trying to enter. Hundreds of police, who had started to guard the offices earlier that afternoon, eventually had to use force to disperse the violent demonstration after they too were attacked and hit by stones. Amnesty International Indonesia monitored the situation and</w:t>
      </w:r>
      <w:r w:rsidR="00160620" w:rsidRPr="00AF6AEC">
        <w:rPr>
          <w:rStyle w:val="StyleAIBodytextAsianSimSunChar"/>
          <w:rFonts w:eastAsia="MS Mincho" w:cs="Arial"/>
          <w:sz w:val="18"/>
          <w:szCs w:val="18"/>
          <w:lang w:eastAsia="en-US"/>
        </w:rPr>
        <w:t xml:space="preserve"> observed</w:t>
      </w:r>
      <w:r w:rsidR="00A919F5" w:rsidRPr="00AF6AEC">
        <w:rPr>
          <w:rStyle w:val="StyleAIBodytextAsianSimSunChar"/>
          <w:rFonts w:eastAsia="MS Mincho" w:cs="Arial"/>
          <w:sz w:val="18"/>
          <w:szCs w:val="18"/>
          <w:lang w:eastAsia="en-US"/>
        </w:rPr>
        <w:t xml:space="preserve"> that</w:t>
      </w:r>
      <w:r w:rsidRPr="00AF6AEC">
        <w:rPr>
          <w:rStyle w:val="StyleAIBodytextAsianSimSunChar"/>
          <w:rFonts w:eastAsia="MS Mincho" w:cs="Arial"/>
          <w:sz w:val="18"/>
          <w:szCs w:val="18"/>
          <w:lang w:eastAsia="en-US"/>
        </w:rPr>
        <w:t xml:space="preserve">, </w:t>
      </w:r>
      <w:r w:rsidR="00A919F5" w:rsidRPr="00AF6AEC">
        <w:rPr>
          <w:rStyle w:val="StyleAIBodytextAsianSimSunChar"/>
          <w:rFonts w:eastAsia="MS Mincho" w:cs="Arial"/>
          <w:sz w:val="18"/>
          <w:szCs w:val="18"/>
          <w:lang w:eastAsia="en-US"/>
        </w:rPr>
        <w:t>despite</w:t>
      </w:r>
      <w:r w:rsidRPr="00AF6AEC">
        <w:rPr>
          <w:rStyle w:val="StyleAIBodytextAsianSimSunChar"/>
          <w:rFonts w:eastAsia="MS Mincho" w:cs="Arial"/>
          <w:sz w:val="18"/>
          <w:szCs w:val="18"/>
          <w:lang w:eastAsia="en-US"/>
        </w:rPr>
        <w:t xml:space="preserve"> the</w:t>
      </w:r>
      <w:r w:rsidR="00A919F5" w:rsidRPr="00AF6AEC">
        <w:rPr>
          <w:rStyle w:val="StyleAIBodytextAsianSimSunChar"/>
          <w:rFonts w:eastAsia="MS Mincho" w:cs="Arial"/>
          <w:sz w:val="18"/>
          <w:szCs w:val="18"/>
          <w:lang w:eastAsia="en-US"/>
        </w:rPr>
        <w:t xml:space="preserve"> escalation of</w:t>
      </w:r>
      <w:r w:rsidRPr="00AF6AEC">
        <w:rPr>
          <w:rStyle w:val="StyleAIBodytextAsianSimSunChar"/>
          <w:rFonts w:eastAsia="MS Mincho" w:cs="Arial"/>
          <w:sz w:val="18"/>
          <w:szCs w:val="18"/>
          <w:lang w:eastAsia="en-US"/>
        </w:rPr>
        <w:t xml:space="preserve"> threats against the office and the people inside, the police react</w:t>
      </w:r>
      <w:r w:rsidR="00A919F5" w:rsidRPr="00AF6AEC">
        <w:rPr>
          <w:rStyle w:val="StyleAIBodytextAsianSimSunChar"/>
          <w:rFonts w:eastAsia="MS Mincho" w:cs="Arial"/>
          <w:sz w:val="18"/>
          <w:szCs w:val="18"/>
          <w:lang w:eastAsia="en-US"/>
        </w:rPr>
        <w:t>ed</w:t>
      </w:r>
      <w:r w:rsidRPr="00AF6AEC">
        <w:rPr>
          <w:rStyle w:val="StyleAIBodytextAsianSimSunChar"/>
          <w:rFonts w:eastAsia="MS Mincho" w:cs="Arial"/>
          <w:sz w:val="18"/>
          <w:szCs w:val="18"/>
          <w:lang w:eastAsia="en-US"/>
        </w:rPr>
        <w:t xml:space="preserve"> appropriately to the events. </w:t>
      </w:r>
    </w:p>
    <w:p w:rsidR="003D4320" w:rsidRPr="00AF6AEC" w:rsidRDefault="003D4320" w:rsidP="00CC6371">
      <w:pPr>
        <w:pStyle w:val="AIBodytext"/>
        <w:spacing w:line="240" w:lineRule="auto"/>
        <w:rPr>
          <w:rStyle w:val="StyleAIBodytextAsianSimSunChar"/>
          <w:rFonts w:eastAsia="MS Mincho" w:cs="Arial"/>
          <w:sz w:val="18"/>
          <w:szCs w:val="18"/>
          <w:lang w:eastAsia="en-US"/>
        </w:rPr>
      </w:pPr>
      <w:r w:rsidRPr="00AF6AEC">
        <w:rPr>
          <w:rFonts w:cs="Arial"/>
          <w:sz w:val="18"/>
          <w:szCs w:val="18"/>
        </w:rPr>
        <w:t xml:space="preserve">Although Indonesia has seen an improvement in the exercise of the right to freedom of expression over the last two decades, a culture of silence has prevailed in regard to discussions about the 1965 atrocities. </w:t>
      </w:r>
      <w:r w:rsidRPr="00AF6AEC">
        <w:rPr>
          <w:rStyle w:val="StyleAIBodytextAsianSimSunChar"/>
          <w:rFonts w:eastAsia="MS Mincho" w:cs="Arial"/>
          <w:sz w:val="18"/>
          <w:szCs w:val="18"/>
          <w:lang w:eastAsia="en-US"/>
        </w:rPr>
        <w:t xml:space="preserve">These continued threats and attacks against the YLBHI and LBH Jakarta’s staff send a chilling effect to other human rights defenders in the country who already face a shrinking civil space to </w:t>
      </w:r>
      <w:r w:rsidR="00AF6AEC" w:rsidRPr="00AF6AEC">
        <w:rPr>
          <w:rStyle w:val="StyleAIBodytextAsianSimSunChar"/>
          <w:rFonts w:eastAsia="MS Mincho" w:cs="Arial"/>
          <w:sz w:val="18"/>
          <w:szCs w:val="18"/>
          <w:lang w:eastAsia="en-US"/>
        </w:rPr>
        <w:t>conduct their human rights work.</w:t>
      </w:r>
    </w:p>
    <w:p w:rsidR="00AF6AEC" w:rsidRPr="00AF6AEC" w:rsidRDefault="00AF6AEC" w:rsidP="00AF6AEC">
      <w:pPr>
        <w:rPr>
          <w:rFonts w:ascii="Arial" w:eastAsia="Calibri" w:hAnsi="Arial" w:cs="Arial"/>
          <w:b/>
          <w:sz w:val="18"/>
          <w:szCs w:val="18"/>
          <w:lang w:val="en-US" w:eastAsia="en-US"/>
        </w:rPr>
      </w:pPr>
      <w:r w:rsidRPr="00AF6AEC">
        <w:rPr>
          <w:rFonts w:ascii="Arial" w:eastAsia="Calibri" w:hAnsi="Arial" w:cs="Arial"/>
          <w:b/>
          <w:sz w:val="18"/>
          <w:szCs w:val="18"/>
          <w:lang w:val="en-US" w:eastAsia="en-US"/>
        </w:rPr>
        <w:t>1) TAKE ACTION</w:t>
      </w:r>
    </w:p>
    <w:p w:rsidR="00AF6AEC" w:rsidRPr="00AF6AEC" w:rsidRDefault="00AF6AEC" w:rsidP="00AF6AEC">
      <w:pPr>
        <w:rPr>
          <w:rFonts w:ascii="Arial" w:eastAsia="Calibri" w:hAnsi="Arial" w:cs="Arial"/>
          <w:b/>
          <w:sz w:val="18"/>
          <w:szCs w:val="18"/>
          <w:lang w:val="en-US" w:eastAsia="en-US"/>
        </w:rPr>
      </w:pPr>
      <w:r w:rsidRPr="00AF6AEC">
        <w:rPr>
          <w:rFonts w:ascii="Arial" w:eastAsia="Calibri" w:hAnsi="Arial" w:cs="Arial"/>
          <w:b/>
          <w:sz w:val="18"/>
          <w:szCs w:val="18"/>
          <w:lang w:val="en-US" w:eastAsia="en-US"/>
        </w:rPr>
        <w:t>Write a letter, send an email, call, fax or tweet:</w:t>
      </w:r>
    </w:p>
    <w:p w:rsidR="003D4320" w:rsidRPr="00AF6AEC" w:rsidRDefault="003D4320" w:rsidP="00CC6371">
      <w:pPr>
        <w:numPr>
          <w:ilvl w:val="0"/>
          <w:numId w:val="1"/>
        </w:numPr>
        <w:rPr>
          <w:rFonts w:ascii="Arial" w:hAnsi="Arial" w:cs="Arial"/>
          <w:sz w:val="18"/>
          <w:szCs w:val="18"/>
        </w:rPr>
      </w:pPr>
      <w:r w:rsidRPr="00AF6AEC">
        <w:rPr>
          <w:rFonts w:ascii="Arial" w:hAnsi="Arial" w:cs="Arial"/>
          <w:sz w:val="18"/>
          <w:szCs w:val="18"/>
        </w:rPr>
        <w:t>In consultation and agreement with the Office of the Indonesian and Jakarta Legal Aid Institute, promptly implement measures to guarantee their safety and enable the continuation of their legitimate work at their office;</w:t>
      </w:r>
      <w:r w:rsidR="004108FE" w:rsidRPr="00AF6AEC">
        <w:rPr>
          <w:rFonts w:ascii="Arial" w:hAnsi="Arial" w:cs="Arial"/>
          <w:sz w:val="18"/>
          <w:szCs w:val="18"/>
        </w:rPr>
        <w:t xml:space="preserve"> and</w:t>
      </w:r>
    </w:p>
    <w:p w:rsidR="003D4320" w:rsidRPr="00AF6AEC" w:rsidRDefault="003D4320" w:rsidP="00CC6371">
      <w:pPr>
        <w:numPr>
          <w:ilvl w:val="0"/>
          <w:numId w:val="1"/>
        </w:numPr>
        <w:rPr>
          <w:rFonts w:ascii="Arial" w:hAnsi="Arial" w:cs="Arial"/>
          <w:sz w:val="18"/>
          <w:szCs w:val="18"/>
        </w:rPr>
      </w:pPr>
      <w:r w:rsidRPr="00AF6AEC">
        <w:rPr>
          <w:rFonts w:ascii="Arial" w:hAnsi="Arial" w:cs="Arial"/>
          <w:sz w:val="18"/>
          <w:szCs w:val="18"/>
        </w:rPr>
        <w:t>Promptly open an impartial, thorough and effective investigation into the threats and attacks against the Office of the Indonesian and Jakarta Legal Aid Institute.</w:t>
      </w:r>
    </w:p>
    <w:p w:rsidR="00CC6371" w:rsidRDefault="00CC6371" w:rsidP="00CC6371">
      <w:pPr>
        <w:pStyle w:val="AITableHeading"/>
        <w:tabs>
          <w:tab w:val="clear" w:pos="567"/>
        </w:tabs>
      </w:pPr>
    </w:p>
    <w:p w:rsidR="00160620" w:rsidRDefault="00CC6371" w:rsidP="00CC6371">
      <w:pPr>
        <w:pStyle w:val="AITableHeading"/>
        <w:tabs>
          <w:tab w:val="clear" w:pos="567"/>
        </w:tabs>
      </w:pPr>
      <w:r>
        <w:t>Contact these two officials by 30 October 2017:</w:t>
      </w:r>
    </w:p>
    <w:p w:rsidR="00CC6371" w:rsidRDefault="00CC6371" w:rsidP="00CC6371">
      <w:pPr>
        <w:pStyle w:val="AIAddressText"/>
        <w:tabs>
          <w:tab w:val="clear" w:pos="567"/>
        </w:tabs>
        <w:spacing w:line="240" w:lineRule="auto"/>
        <w:rPr>
          <w:sz w:val="16"/>
          <w:szCs w:val="16"/>
          <w:u w:val="single"/>
        </w:rPr>
        <w:sectPr w:rsidR="00CC6371" w:rsidSect="00CC6371">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3D4320" w:rsidRPr="00895CDD" w:rsidRDefault="003D4320" w:rsidP="00CC6371">
      <w:pPr>
        <w:pStyle w:val="AIAddressText"/>
        <w:tabs>
          <w:tab w:val="clear" w:pos="567"/>
        </w:tabs>
        <w:spacing w:line="240" w:lineRule="auto"/>
        <w:rPr>
          <w:rFonts w:cs="Arial"/>
          <w:sz w:val="16"/>
          <w:szCs w:val="16"/>
          <w:u w:val="single"/>
        </w:rPr>
      </w:pPr>
      <w:r w:rsidRPr="00895CDD">
        <w:rPr>
          <w:sz w:val="16"/>
          <w:szCs w:val="16"/>
          <w:u w:val="single"/>
        </w:rPr>
        <w:t>Head of National Police</w:t>
      </w:r>
    </w:p>
    <w:p w:rsidR="003D4320" w:rsidRPr="004D70E0" w:rsidRDefault="003D4320" w:rsidP="00CC6371">
      <w:pPr>
        <w:pStyle w:val="AIAddressText"/>
        <w:tabs>
          <w:tab w:val="clear" w:pos="567"/>
        </w:tabs>
        <w:spacing w:line="240" w:lineRule="auto"/>
        <w:rPr>
          <w:rFonts w:cs="Arial"/>
          <w:sz w:val="16"/>
          <w:szCs w:val="16"/>
        </w:rPr>
      </w:pPr>
      <w:r w:rsidRPr="004D70E0">
        <w:rPr>
          <w:rFonts w:cs="Arial"/>
          <w:sz w:val="16"/>
          <w:szCs w:val="16"/>
        </w:rPr>
        <w:t>General Pol. H.M. Tito Karnavian</w:t>
      </w:r>
      <w:r w:rsidRPr="004D70E0">
        <w:rPr>
          <w:rFonts w:cs="Arial"/>
          <w:sz w:val="16"/>
          <w:szCs w:val="16"/>
        </w:rPr>
        <w:tab/>
      </w:r>
    </w:p>
    <w:p w:rsidR="003D4320" w:rsidRPr="00A34AA6" w:rsidRDefault="003D4320" w:rsidP="00CC6371">
      <w:pPr>
        <w:pStyle w:val="AIAddressText"/>
        <w:tabs>
          <w:tab w:val="clear" w:pos="567"/>
        </w:tabs>
        <w:spacing w:line="240" w:lineRule="auto"/>
        <w:rPr>
          <w:sz w:val="16"/>
          <w:szCs w:val="16"/>
        </w:rPr>
      </w:pPr>
      <w:r w:rsidRPr="004D70E0">
        <w:rPr>
          <w:rFonts w:cs="Arial"/>
          <w:sz w:val="16"/>
          <w:szCs w:val="16"/>
        </w:rPr>
        <w:t>National Police Headquarters</w:t>
      </w:r>
    </w:p>
    <w:p w:rsidR="003D4320" w:rsidRPr="00895CDD" w:rsidRDefault="003D4320" w:rsidP="00CC6371">
      <w:pPr>
        <w:pStyle w:val="AIAddressText"/>
        <w:tabs>
          <w:tab w:val="clear" w:pos="567"/>
        </w:tabs>
        <w:spacing w:line="240" w:lineRule="auto"/>
        <w:rPr>
          <w:rFonts w:cs="Arial"/>
          <w:sz w:val="16"/>
          <w:szCs w:val="16"/>
        </w:rPr>
      </w:pPr>
      <w:r w:rsidRPr="00895CDD">
        <w:rPr>
          <w:rFonts w:cs="Arial"/>
          <w:sz w:val="16"/>
          <w:szCs w:val="16"/>
        </w:rPr>
        <w:t>Jl. Trunojoyo No.3, Kebayoran Baru</w:t>
      </w:r>
    </w:p>
    <w:p w:rsidR="003D4320" w:rsidRPr="004D70E0" w:rsidRDefault="003D4320" w:rsidP="00CC6371">
      <w:pPr>
        <w:pStyle w:val="AIAddressText"/>
        <w:tabs>
          <w:tab w:val="clear" w:pos="567"/>
        </w:tabs>
        <w:spacing w:line="240" w:lineRule="auto"/>
        <w:rPr>
          <w:rFonts w:cs="Arial"/>
          <w:sz w:val="16"/>
          <w:szCs w:val="16"/>
        </w:rPr>
      </w:pPr>
      <w:r w:rsidRPr="004D70E0">
        <w:rPr>
          <w:rFonts w:cs="Arial"/>
          <w:sz w:val="16"/>
          <w:szCs w:val="16"/>
        </w:rPr>
        <w:t>Jakarta Selatan 12110 Indonesia</w:t>
      </w:r>
    </w:p>
    <w:p w:rsidR="003D4320" w:rsidRPr="004D70E0" w:rsidRDefault="003D4320" w:rsidP="00CC6371">
      <w:pPr>
        <w:pStyle w:val="AIAddressText"/>
        <w:tabs>
          <w:tab w:val="clear" w:pos="567"/>
        </w:tabs>
        <w:spacing w:line="240" w:lineRule="auto"/>
        <w:rPr>
          <w:rFonts w:cs="Arial"/>
          <w:sz w:val="16"/>
          <w:szCs w:val="16"/>
        </w:rPr>
      </w:pPr>
      <w:r w:rsidRPr="004D70E0">
        <w:rPr>
          <w:rFonts w:cs="Arial"/>
          <w:sz w:val="16"/>
          <w:szCs w:val="16"/>
        </w:rPr>
        <w:t>Twitter: @DivHumasPolri</w:t>
      </w:r>
    </w:p>
    <w:p w:rsidR="00CC6371" w:rsidRPr="00CC6371" w:rsidRDefault="00CC6371" w:rsidP="00CC6371">
      <w:pPr>
        <w:pStyle w:val="PlainText"/>
        <w:rPr>
          <w:rFonts w:ascii="Arial" w:hAnsi="Arial" w:cs="Arial"/>
          <w:sz w:val="16"/>
          <w:szCs w:val="16"/>
          <w:u w:val="single"/>
        </w:rPr>
      </w:pPr>
      <w:r w:rsidRPr="00CC6371">
        <w:rPr>
          <w:rFonts w:ascii="Arial" w:hAnsi="Arial" w:cs="Arial"/>
          <w:sz w:val="16"/>
          <w:szCs w:val="16"/>
          <w:u w:val="single"/>
        </w:rPr>
        <w:t>Ambassador Budi Bowoleksono, Embassy of the Republic of Indonesia</w:t>
      </w:r>
    </w:p>
    <w:p w:rsidR="00CC6371" w:rsidRPr="00CC6371" w:rsidRDefault="00CC6371" w:rsidP="00CC6371">
      <w:pPr>
        <w:pStyle w:val="PlainText"/>
        <w:rPr>
          <w:rFonts w:ascii="Arial" w:hAnsi="Arial" w:cs="Arial"/>
          <w:sz w:val="16"/>
          <w:szCs w:val="16"/>
        </w:rPr>
      </w:pPr>
      <w:r w:rsidRPr="00CC6371">
        <w:rPr>
          <w:rFonts w:ascii="Arial" w:hAnsi="Arial" w:cs="Arial"/>
          <w:sz w:val="16"/>
          <w:szCs w:val="16"/>
        </w:rPr>
        <w:t>2020 Massachusetts Ave. NW, Washington DC 20036</w:t>
      </w:r>
    </w:p>
    <w:p w:rsidR="00CC6371" w:rsidRPr="00CC6371" w:rsidRDefault="00CC6371" w:rsidP="00CC6371">
      <w:pPr>
        <w:pStyle w:val="PlainText"/>
        <w:rPr>
          <w:rFonts w:ascii="Arial" w:hAnsi="Arial" w:cs="Arial"/>
          <w:sz w:val="16"/>
          <w:szCs w:val="16"/>
        </w:rPr>
      </w:pPr>
      <w:r w:rsidRPr="00CC6371">
        <w:rPr>
          <w:rFonts w:ascii="Arial" w:hAnsi="Arial" w:cs="Arial"/>
          <w:sz w:val="16"/>
          <w:szCs w:val="16"/>
        </w:rPr>
        <w:t>Phone: 202.775.5200</w:t>
      </w:r>
    </w:p>
    <w:p w:rsidR="00CC6371" w:rsidRPr="00CC6371" w:rsidRDefault="00CC6371" w:rsidP="00CC6371">
      <w:pPr>
        <w:pStyle w:val="PlainText"/>
        <w:rPr>
          <w:rFonts w:ascii="Arial" w:hAnsi="Arial" w:cs="Arial"/>
          <w:sz w:val="16"/>
          <w:szCs w:val="16"/>
        </w:rPr>
      </w:pPr>
      <w:r w:rsidRPr="00CC6371">
        <w:rPr>
          <w:rFonts w:ascii="Arial" w:hAnsi="Arial" w:cs="Arial"/>
          <w:sz w:val="16"/>
          <w:szCs w:val="16"/>
        </w:rPr>
        <w:t>Twitter: @KBRIWashDC</w:t>
      </w:r>
    </w:p>
    <w:p w:rsidR="00CC6371" w:rsidRDefault="00CC6371" w:rsidP="00CC6371">
      <w:pPr>
        <w:pStyle w:val="PlainText"/>
        <w:rPr>
          <w:rFonts w:ascii="Arial" w:hAnsi="Arial" w:cs="Arial"/>
          <w:b/>
          <w:sz w:val="16"/>
          <w:szCs w:val="16"/>
        </w:rPr>
        <w:sectPr w:rsidR="00CC6371" w:rsidSect="00CC6371">
          <w:type w:val="continuous"/>
          <w:pgSz w:w="12240" w:h="15840" w:code="1"/>
          <w:pgMar w:top="720" w:right="720" w:bottom="2160" w:left="720" w:header="0" w:footer="567" w:gutter="0"/>
          <w:cols w:num="2" w:space="567"/>
          <w:titlePg/>
          <w:docGrid w:linePitch="360"/>
        </w:sectPr>
      </w:pPr>
      <w:r w:rsidRPr="00CC6371">
        <w:rPr>
          <w:rFonts w:ascii="Arial" w:hAnsi="Arial" w:cs="Arial"/>
          <w:b/>
          <w:sz w:val="16"/>
          <w:szCs w:val="16"/>
        </w:rPr>
        <w:t>Salutation: Dear Ambassador</w:t>
      </w:r>
    </w:p>
    <w:p w:rsidR="00CC6371" w:rsidRDefault="003D4320" w:rsidP="00CC6371">
      <w:pPr>
        <w:pStyle w:val="AIAddressText"/>
        <w:tabs>
          <w:tab w:val="clear" w:pos="567"/>
        </w:tabs>
        <w:spacing w:line="240" w:lineRule="auto"/>
        <w:rPr>
          <w:rFonts w:cs="Arial"/>
          <w:sz w:val="16"/>
          <w:szCs w:val="16"/>
        </w:rPr>
      </w:pPr>
      <w:r w:rsidRPr="00A51035">
        <w:rPr>
          <w:rFonts w:cs="Arial"/>
          <w:sz w:val="16"/>
          <w:szCs w:val="16"/>
        </w:rPr>
        <w:t>Fa</w:t>
      </w:r>
      <w:r w:rsidR="00CC6371">
        <w:rPr>
          <w:rFonts w:cs="Arial"/>
          <w:sz w:val="16"/>
          <w:szCs w:val="16"/>
        </w:rPr>
        <w:t>x: +62 (0)21 7200 669/ 721 8741</w:t>
      </w:r>
    </w:p>
    <w:p w:rsidR="00CC6371" w:rsidRPr="00895CDD" w:rsidRDefault="00CC6371" w:rsidP="00CC6371">
      <w:pPr>
        <w:pStyle w:val="AIAddressText"/>
        <w:tabs>
          <w:tab w:val="clear" w:pos="567"/>
        </w:tabs>
        <w:spacing w:line="240" w:lineRule="auto"/>
        <w:rPr>
          <w:rFonts w:cs="Arial"/>
          <w:sz w:val="16"/>
          <w:szCs w:val="16"/>
        </w:rPr>
      </w:pPr>
      <w:r w:rsidRPr="00A51035">
        <w:rPr>
          <w:rFonts w:cs="Arial"/>
          <w:sz w:val="16"/>
          <w:szCs w:val="16"/>
        </w:rPr>
        <w:t xml:space="preserve">Email: </w:t>
      </w:r>
      <w:hyperlink r:id="rId11" w:history="1">
        <w:r w:rsidRPr="00CC6371">
          <w:rPr>
            <w:rStyle w:val="Hyperlink"/>
            <w:color w:val="000000" w:themeColor="text1"/>
            <w:sz w:val="16"/>
            <w:szCs w:val="16"/>
          </w:rPr>
          <w:t>mabes@polri.go.id</w:t>
        </w:r>
      </w:hyperlink>
      <w:r>
        <w:rPr>
          <w:sz w:val="16"/>
          <w:szCs w:val="16"/>
        </w:rPr>
        <w:t xml:space="preserve"> </w:t>
      </w:r>
      <w:r w:rsidRPr="00895CDD">
        <w:rPr>
          <w:rFonts w:cs="Arial"/>
          <w:sz w:val="16"/>
          <w:szCs w:val="16"/>
        </w:rPr>
        <w:t xml:space="preserve"> </w:t>
      </w:r>
    </w:p>
    <w:p w:rsidR="00CC6371" w:rsidRDefault="00CC6371" w:rsidP="00CC6371">
      <w:pPr>
        <w:pStyle w:val="AITableHeading"/>
        <w:tabs>
          <w:tab w:val="clear" w:pos="567"/>
        </w:tabs>
        <w:rPr>
          <w:rFonts w:cs="Arial"/>
          <w:sz w:val="16"/>
          <w:szCs w:val="16"/>
        </w:rPr>
      </w:pPr>
      <w:r w:rsidRPr="00895CDD">
        <w:rPr>
          <w:rFonts w:cs="Arial"/>
          <w:sz w:val="16"/>
          <w:szCs w:val="16"/>
        </w:rPr>
        <w:t>Salutation: Dear General</w:t>
      </w:r>
    </w:p>
    <w:p w:rsidR="00CC6371" w:rsidRDefault="00CC6371" w:rsidP="00CC6371">
      <w:pPr>
        <w:pStyle w:val="PlainText"/>
        <w:rPr>
          <w:rFonts w:ascii="Arial" w:hAnsi="Arial" w:cs="Arial"/>
          <w:sz w:val="16"/>
          <w:szCs w:val="16"/>
          <w:u w:val="single"/>
        </w:rPr>
      </w:pPr>
    </w:p>
    <w:p w:rsidR="00AF6AEC" w:rsidRPr="00AF6AEC" w:rsidRDefault="00AF6AEC" w:rsidP="00AF6AEC">
      <w:pPr>
        <w:autoSpaceDE w:val="0"/>
        <w:autoSpaceDN w:val="0"/>
        <w:adjustRightInd w:val="0"/>
        <w:rPr>
          <w:rFonts w:ascii="Arial" w:eastAsia="Calibri" w:hAnsi="Arial" w:cs="Arial"/>
          <w:b/>
          <w:color w:val="000000"/>
          <w:sz w:val="18"/>
          <w:szCs w:val="18"/>
          <w:lang w:val="en-US" w:eastAsia="en-US"/>
        </w:rPr>
      </w:pPr>
      <w:r w:rsidRPr="00AF6AEC">
        <w:rPr>
          <w:rFonts w:ascii="Arial" w:eastAsia="Calibri" w:hAnsi="Arial" w:cs="Arial"/>
          <w:b/>
          <w:color w:val="000000"/>
          <w:sz w:val="18"/>
          <w:szCs w:val="18"/>
          <w:lang w:val="en-US" w:eastAsia="en-US"/>
        </w:rPr>
        <w:t xml:space="preserve">2) LET US KNOW YOU TOOK ACTION </w:t>
      </w:r>
    </w:p>
    <w:p w:rsidR="00AF6AEC" w:rsidRPr="00AF6AEC" w:rsidRDefault="00AF6AEC" w:rsidP="00AF6AEC">
      <w:pPr>
        <w:autoSpaceDE w:val="0"/>
        <w:autoSpaceDN w:val="0"/>
        <w:adjustRightInd w:val="0"/>
        <w:rPr>
          <w:rFonts w:ascii="Arial" w:eastAsia="Calibri" w:hAnsi="Arial" w:cs="Arial"/>
          <w:color w:val="000000"/>
          <w:sz w:val="18"/>
          <w:szCs w:val="18"/>
          <w:lang w:val="en-US" w:eastAsia="en-US"/>
        </w:rPr>
      </w:pPr>
      <w:hyperlink r:id="rId12" w:history="1">
        <w:r w:rsidRPr="00AF6AEC">
          <w:rPr>
            <w:rFonts w:ascii="Arial" w:eastAsia="Calibri" w:hAnsi="Arial" w:cs="Arial"/>
            <w:color w:val="0563C1"/>
            <w:sz w:val="18"/>
            <w:szCs w:val="18"/>
            <w:u w:val="single"/>
            <w:lang w:val="en-US" w:eastAsia="en-US"/>
          </w:rPr>
          <w:t>Click here</w:t>
        </w:r>
      </w:hyperlink>
      <w:r w:rsidRPr="00AF6AEC">
        <w:rPr>
          <w:rFonts w:ascii="Arial" w:eastAsia="Calibri" w:hAnsi="Arial" w:cs="Arial"/>
          <w:color w:val="000000"/>
          <w:sz w:val="18"/>
          <w:szCs w:val="18"/>
          <w:lang w:val="en-US" w:eastAsia="en-US"/>
        </w:rPr>
        <w:t xml:space="preserve"> to let us know if you took action on this case! </w:t>
      </w:r>
      <w:r w:rsidRPr="00AF6AEC">
        <w:rPr>
          <w:rFonts w:ascii="Arial" w:eastAsia="Calibri" w:hAnsi="Arial" w:cs="Arial"/>
          <w:i/>
          <w:iCs/>
          <w:color w:val="000000"/>
          <w:sz w:val="18"/>
          <w:szCs w:val="18"/>
          <w:lang w:val="en-US" w:eastAsia="en-US"/>
        </w:rPr>
        <w:t xml:space="preserve">This is Urgent Action </w:t>
      </w:r>
      <w:r w:rsidRPr="00AF6AEC">
        <w:rPr>
          <w:rFonts w:ascii="Arial" w:eastAsia="Calibri" w:hAnsi="Arial" w:cs="Arial"/>
          <w:i/>
          <w:iCs/>
          <w:color w:val="000000"/>
          <w:sz w:val="18"/>
          <w:szCs w:val="18"/>
          <w:lang w:val="en-US" w:eastAsia="en-US"/>
        </w:rPr>
        <w:t>215.17</w:t>
      </w:r>
      <w:r w:rsidRPr="00AF6AEC">
        <w:rPr>
          <w:rFonts w:ascii="Arial" w:eastAsia="Calibri" w:hAnsi="Arial" w:cs="Arial"/>
          <w:i/>
          <w:iCs/>
          <w:color w:val="000000"/>
          <w:sz w:val="18"/>
          <w:szCs w:val="18"/>
          <w:lang w:val="en-US" w:eastAsia="en-US"/>
        </w:rPr>
        <w:t xml:space="preserve"> </w:t>
      </w:r>
    </w:p>
    <w:p w:rsidR="00CC6371" w:rsidRPr="00AF6AEC" w:rsidRDefault="00AF6AEC" w:rsidP="00AF6AEC">
      <w:pPr>
        <w:rPr>
          <w:rFonts w:ascii="Arial" w:eastAsia="Calibri" w:hAnsi="Arial" w:cs="Arial"/>
          <w:color w:val="000000"/>
          <w:sz w:val="18"/>
          <w:szCs w:val="18"/>
          <w:lang w:val="en-US" w:eastAsia="en-US"/>
        </w:rPr>
        <w:sectPr w:rsidR="00CC6371" w:rsidRPr="00AF6AEC" w:rsidSect="00CC6371">
          <w:type w:val="continuous"/>
          <w:pgSz w:w="12240" w:h="15840" w:code="1"/>
          <w:pgMar w:top="720" w:right="720" w:bottom="2160" w:left="720" w:header="0" w:footer="567" w:gutter="0"/>
          <w:cols w:space="567"/>
          <w:titlePg/>
          <w:docGrid w:linePitch="360"/>
        </w:sectPr>
      </w:pPr>
      <w:r w:rsidRPr="00AF6AEC">
        <w:rPr>
          <w:rFonts w:ascii="Arial" w:eastAsia="Calibri" w:hAnsi="Arial" w:cs="Arial"/>
          <w:color w:val="000000"/>
          <w:sz w:val="18"/>
          <w:szCs w:val="18"/>
          <w:lang w:val="en-US" w:eastAsia="en-US"/>
        </w:rPr>
        <w:t>Here's why it is so important to report your actions: we record the actions taken on each case—letters, emails, calls and tweets—and use that information in our advocacy.</w:t>
      </w:r>
    </w:p>
    <w:p w:rsidR="00CC6371" w:rsidRDefault="00CC6371" w:rsidP="00CC6371">
      <w:pPr>
        <w:pStyle w:val="AIUASecondHeading"/>
        <w:spacing w:line="240" w:lineRule="auto"/>
        <w:rPr>
          <w:rFonts w:ascii="Arial" w:hAnsi="Arial" w:cs="Arial"/>
        </w:rPr>
        <w:sectPr w:rsidR="00CC6371" w:rsidSect="00CC6371">
          <w:type w:val="continuous"/>
          <w:pgSz w:w="12240" w:h="15840" w:code="1"/>
          <w:pgMar w:top="720" w:right="720" w:bottom="2160" w:left="720" w:header="0" w:footer="567" w:gutter="0"/>
          <w:cols w:space="567"/>
          <w:titlePg/>
          <w:docGrid w:linePitch="360"/>
        </w:sectPr>
      </w:pPr>
    </w:p>
    <w:p w:rsidR="003D4320" w:rsidRPr="00F95961" w:rsidRDefault="003D4320" w:rsidP="00CC6371">
      <w:pPr>
        <w:pStyle w:val="AIUASecondHeading"/>
        <w:spacing w:line="240" w:lineRule="auto"/>
        <w:rPr>
          <w:rFonts w:ascii="Arial" w:hAnsi="Arial" w:cs="Arial"/>
        </w:rPr>
      </w:pPr>
      <w:r w:rsidRPr="00F95961">
        <w:rPr>
          <w:rFonts w:ascii="Arial" w:hAnsi="Arial" w:cs="Arial"/>
        </w:rPr>
        <w:t>URGENT ACTION</w:t>
      </w:r>
    </w:p>
    <w:p w:rsidR="003D4320" w:rsidRPr="00A1377B" w:rsidRDefault="003D4320" w:rsidP="00CC6371">
      <w:pPr>
        <w:rPr>
          <w:rStyle w:val="AIHeadline"/>
          <w:rFonts w:cs="Arial"/>
          <w:snapToGrid w:val="0"/>
          <w:sz w:val="38"/>
          <w:szCs w:val="38"/>
        </w:rPr>
      </w:pPr>
      <w:r w:rsidRPr="00A34AA6">
        <w:rPr>
          <w:rStyle w:val="AIHeadline"/>
          <w:rFonts w:cs="Arial"/>
          <w:snapToGrid w:val="0"/>
          <w:sz w:val="38"/>
          <w:szCs w:val="38"/>
        </w:rPr>
        <w:t xml:space="preserve">OFFICES OF HUMAN RIGHTS DEFENDERS ATTACKED </w:t>
      </w:r>
    </w:p>
    <w:p w:rsidR="003D4320" w:rsidRPr="00F95961" w:rsidRDefault="003D4320" w:rsidP="00CC6371">
      <w:pPr>
        <w:pStyle w:val="Heading2"/>
        <w:spacing w:before="120" w:after="120" w:line="240" w:lineRule="auto"/>
        <w:rPr>
          <w:rFonts w:ascii="Arial" w:hAnsi="Arial" w:cs="Arial"/>
        </w:rPr>
      </w:pPr>
      <w:r w:rsidRPr="00F95961">
        <w:rPr>
          <w:rFonts w:ascii="Arial" w:hAnsi="Arial" w:cs="Arial"/>
        </w:rPr>
        <w:t>ADditional Information</w:t>
      </w:r>
    </w:p>
    <w:p w:rsidR="003D4320" w:rsidRDefault="003D4320" w:rsidP="00CC6371">
      <w:pPr>
        <w:rPr>
          <w:rFonts w:ascii="Arial" w:hAnsi="Arial" w:cs="Arial"/>
          <w:sz w:val="18"/>
          <w:szCs w:val="18"/>
        </w:rPr>
      </w:pPr>
      <w:r>
        <w:rPr>
          <w:rFonts w:ascii="Arial" w:hAnsi="Arial" w:cs="Arial"/>
          <w:sz w:val="18"/>
          <w:szCs w:val="18"/>
        </w:rPr>
        <w:t>O</w:t>
      </w:r>
      <w:r w:rsidRPr="00C62AC3">
        <w:rPr>
          <w:rFonts w:ascii="Arial" w:hAnsi="Arial" w:cs="Arial"/>
          <w:sz w:val="18"/>
          <w:szCs w:val="18"/>
        </w:rPr>
        <w:t>n 16 September</w:t>
      </w:r>
      <w:r>
        <w:rPr>
          <w:rFonts w:ascii="Arial" w:hAnsi="Arial" w:cs="Arial"/>
          <w:sz w:val="18"/>
          <w:szCs w:val="18"/>
        </w:rPr>
        <w:t xml:space="preserve"> 2017</w:t>
      </w:r>
      <w:r w:rsidRPr="00C62AC3">
        <w:rPr>
          <w:rFonts w:ascii="Arial" w:hAnsi="Arial" w:cs="Arial"/>
          <w:sz w:val="18"/>
          <w:szCs w:val="18"/>
        </w:rPr>
        <w:t>,</w:t>
      </w:r>
      <w:r>
        <w:rPr>
          <w:rFonts w:ascii="Arial" w:hAnsi="Arial" w:cs="Arial"/>
          <w:sz w:val="18"/>
          <w:szCs w:val="18"/>
        </w:rPr>
        <w:t xml:space="preserve"> t</w:t>
      </w:r>
      <w:r w:rsidRPr="00C62AC3">
        <w:rPr>
          <w:rFonts w:ascii="Arial" w:hAnsi="Arial" w:cs="Arial"/>
          <w:sz w:val="18"/>
          <w:szCs w:val="18"/>
        </w:rPr>
        <w:t>he day before</w:t>
      </w:r>
      <w:r>
        <w:rPr>
          <w:rFonts w:ascii="Arial" w:hAnsi="Arial" w:cs="Arial"/>
          <w:sz w:val="18"/>
          <w:szCs w:val="18"/>
        </w:rPr>
        <w:t xml:space="preserve"> the </w:t>
      </w:r>
      <w:r w:rsidRPr="00C62AC3">
        <w:rPr>
          <w:rFonts w:ascii="Arial" w:hAnsi="Arial" w:cs="Arial"/>
          <w:sz w:val="18"/>
          <w:szCs w:val="18"/>
        </w:rPr>
        <w:t>YLBHI and LBH Jakarta</w:t>
      </w:r>
      <w:r>
        <w:rPr>
          <w:rFonts w:ascii="Arial" w:hAnsi="Arial" w:cs="Arial"/>
          <w:sz w:val="18"/>
          <w:szCs w:val="18"/>
        </w:rPr>
        <w:t xml:space="preserve"> offices were attacked</w:t>
      </w:r>
      <w:r w:rsidRPr="00C62AC3">
        <w:rPr>
          <w:rFonts w:ascii="Arial" w:hAnsi="Arial" w:cs="Arial"/>
          <w:sz w:val="18"/>
          <w:szCs w:val="18"/>
        </w:rPr>
        <w:t xml:space="preserve">, the police banned a </w:t>
      </w:r>
      <w:r>
        <w:rPr>
          <w:rFonts w:ascii="Arial" w:hAnsi="Arial" w:cs="Arial"/>
          <w:sz w:val="18"/>
          <w:szCs w:val="18"/>
        </w:rPr>
        <w:t xml:space="preserve">closed </w:t>
      </w:r>
      <w:r w:rsidRPr="00C62AC3">
        <w:rPr>
          <w:rFonts w:ascii="Arial" w:hAnsi="Arial" w:cs="Arial"/>
          <w:sz w:val="18"/>
          <w:szCs w:val="18"/>
        </w:rPr>
        <w:t>seminar</w:t>
      </w:r>
      <w:r>
        <w:rPr>
          <w:rFonts w:ascii="Arial" w:hAnsi="Arial" w:cs="Arial"/>
          <w:sz w:val="18"/>
          <w:szCs w:val="18"/>
        </w:rPr>
        <w:t xml:space="preserve"> at the same venue which was to be a discussion by survivors about </w:t>
      </w:r>
      <w:r w:rsidRPr="00C62AC3">
        <w:rPr>
          <w:rFonts w:ascii="Arial" w:hAnsi="Arial" w:cs="Arial"/>
          <w:sz w:val="18"/>
          <w:szCs w:val="18"/>
        </w:rPr>
        <w:t>the historical truth of the</w:t>
      </w:r>
      <w:r>
        <w:rPr>
          <w:rFonts w:ascii="Arial" w:hAnsi="Arial" w:cs="Arial"/>
          <w:sz w:val="18"/>
          <w:szCs w:val="18"/>
        </w:rPr>
        <w:t xml:space="preserve"> </w:t>
      </w:r>
      <w:r w:rsidRPr="00C62AC3">
        <w:rPr>
          <w:rFonts w:ascii="Arial" w:hAnsi="Arial" w:cs="Arial"/>
          <w:sz w:val="18"/>
          <w:szCs w:val="18"/>
        </w:rPr>
        <w:t>1965 mass human rights violations</w:t>
      </w:r>
      <w:r>
        <w:rPr>
          <w:rFonts w:ascii="Arial" w:hAnsi="Arial" w:cs="Arial"/>
          <w:sz w:val="18"/>
          <w:szCs w:val="18"/>
        </w:rPr>
        <w:t>.</w:t>
      </w:r>
    </w:p>
    <w:p w:rsidR="003D4320" w:rsidRDefault="003D4320" w:rsidP="00CC6371">
      <w:pPr>
        <w:rPr>
          <w:rFonts w:ascii="Arial" w:hAnsi="Arial" w:cs="Arial"/>
          <w:sz w:val="18"/>
          <w:szCs w:val="18"/>
        </w:rPr>
      </w:pPr>
    </w:p>
    <w:p w:rsidR="003D4320" w:rsidRDefault="003D4320" w:rsidP="00CC6371">
      <w:pPr>
        <w:rPr>
          <w:rFonts w:ascii="Arial" w:hAnsi="Arial" w:cs="Arial"/>
          <w:sz w:val="18"/>
          <w:szCs w:val="18"/>
        </w:rPr>
      </w:pPr>
      <w:r>
        <w:rPr>
          <w:rFonts w:ascii="Arial" w:hAnsi="Arial" w:cs="Arial"/>
          <w:sz w:val="18"/>
          <w:szCs w:val="18"/>
        </w:rPr>
        <w:t>From 1965 to 1966, a</w:t>
      </w:r>
      <w:r w:rsidRPr="00836C53">
        <w:rPr>
          <w:rFonts w:ascii="Arial" w:hAnsi="Arial" w:cs="Arial"/>
          <w:sz w:val="18"/>
          <w:szCs w:val="18"/>
        </w:rPr>
        <w:t xml:space="preserve">n estimated 500,000 to </w:t>
      </w:r>
      <w:r>
        <w:rPr>
          <w:rFonts w:ascii="Arial" w:hAnsi="Arial" w:cs="Arial"/>
          <w:sz w:val="18"/>
          <w:szCs w:val="18"/>
        </w:rPr>
        <w:t>1</w:t>
      </w:r>
      <w:r w:rsidRPr="00836C53">
        <w:rPr>
          <w:rFonts w:ascii="Arial" w:hAnsi="Arial" w:cs="Arial"/>
          <w:sz w:val="18"/>
          <w:szCs w:val="18"/>
        </w:rPr>
        <w:t xml:space="preserve"> million people were unlawfully killed and hundreds of thousands were held without trial for periods ranging from a few days to more than 14 years when the Indonesian military launched a systematic attack against members of the Indonesian Communist Party (PKI) and suspected sympathizers. A three-year investigation into the human rights violations committed in 1965 </w:t>
      </w:r>
      <w:r>
        <w:rPr>
          <w:rFonts w:ascii="Arial" w:hAnsi="Arial" w:cs="Arial"/>
          <w:sz w:val="18"/>
          <w:szCs w:val="18"/>
        </w:rPr>
        <w:t xml:space="preserve">that </w:t>
      </w:r>
      <w:r w:rsidRPr="00836C53">
        <w:rPr>
          <w:rFonts w:ascii="Arial" w:hAnsi="Arial" w:cs="Arial"/>
          <w:sz w:val="18"/>
          <w:szCs w:val="18"/>
        </w:rPr>
        <w:t>was carried out by</w:t>
      </w:r>
      <w:r>
        <w:rPr>
          <w:rFonts w:ascii="Arial" w:hAnsi="Arial" w:cs="Arial"/>
          <w:sz w:val="18"/>
          <w:szCs w:val="18"/>
        </w:rPr>
        <w:t xml:space="preserve"> the</w:t>
      </w:r>
      <w:r w:rsidRPr="00836C53">
        <w:rPr>
          <w:rFonts w:ascii="Arial" w:hAnsi="Arial" w:cs="Arial"/>
          <w:sz w:val="18"/>
          <w:szCs w:val="18"/>
        </w:rPr>
        <w:t xml:space="preserve"> National Human Rights Commission (Komnas HAM) and completed in July 2012, concluded that the findings meet the criteria of gross human rights violations, and include crimes against humanity, as defined by the Indonesian Law No. 26/2000 on Human Rights Courts. Komnas HAM and other human rights organizations have documented a range of human rights violations during this period including unlawful killings, torture, enforced disappearances, rape, sexual slavery and other crimes of sexual violence, slavery, arbitrary arrest and detention, forced displacement and forced labour. Many victims and their families also faced violations of their social, economic and cultural rights, and continue to this day to experience discrimination both in law and in practice.</w:t>
      </w:r>
      <w:r w:rsidRPr="00C50D18">
        <w:rPr>
          <w:rFonts w:ascii="Arial" w:hAnsi="Arial" w:cs="Arial"/>
          <w:sz w:val="18"/>
          <w:szCs w:val="18"/>
        </w:rPr>
        <w:t xml:space="preserve"> </w:t>
      </w:r>
      <w:r w:rsidRPr="00836C53">
        <w:rPr>
          <w:rFonts w:ascii="Arial" w:hAnsi="Arial" w:cs="Arial"/>
          <w:sz w:val="18"/>
          <w:szCs w:val="18"/>
        </w:rPr>
        <w:t>To date, there has been no indication that the government will even launch a criminal investigation. Meanwhile, attempts to establish a truth commission on the national level have stalled due to a lack of political will.</w:t>
      </w:r>
    </w:p>
    <w:p w:rsidR="003D4320" w:rsidRPr="00836C53" w:rsidRDefault="003D4320" w:rsidP="00CC6371">
      <w:pPr>
        <w:rPr>
          <w:rFonts w:ascii="Arial" w:hAnsi="Arial" w:cs="Arial"/>
          <w:sz w:val="18"/>
          <w:szCs w:val="18"/>
        </w:rPr>
      </w:pPr>
    </w:p>
    <w:p w:rsidR="003D4320" w:rsidRPr="00836C53" w:rsidRDefault="003D4320" w:rsidP="00CC6371">
      <w:pPr>
        <w:rPr>
          <w:rFonts w:ascii="Arial" w:hAnsi="Arial" w:cs="Arial"/>
          <w:sz w:val="18"/>
          <w:szCs w:val="18"/>
        </w:rPr>
      </w:pPr>
      <w:r w:rsidRPr="00836C53">
        <w:rPr>
          <w:rFonts w:ascii="Arial" w:hAnsi="Arial" w:cs="Arial"/>
          <w:sz w:val="18"/>
          <w:szCs w:val="18"/>
        </w:rPr>
        <w:t xml:space="preserve">In </w:t>
      </w:r>
      <w:r>
        <w:rPr>
          <w:rFonts w:ascii="Arial" w:hAnsi="Arial" w:cs="Arial"/>
          <w:sz w:val="18"/>
          <w:szCs w:val="18"/>
        </w:rPr>
        <w:t>recent</w:t>
      </w:r>
      <w:r w:rsidRPr="00836C53">
        <w:rPr>
          <w:rFonts w:ascii="Arial" w:hAnsi="Arial" w:cs="Arial"/>
          <w:sz w:val="18"/>
          <w:szCs w:val="18"/>
        </w:rPr>
        <w:t xml:space="preserve"> years there have been many attempts by the Indonesian security forces or vigilante groups to </w:t>
      </w:r>
      <w:r>
        <w:rPr>
          <w:rFonts w:ascii="Arial" w:hAnsi="Arial" w:cs="Arial"/>
          <w:sz w:val="18"/>
          <w:szCs w:val="18"/>
        </w:rPr>
        <w:t>stop</w:t>
      </w:r>
      <w:r w:rsidRPr="00836C53">
        <w:rPr>
          <w:rFonts w:ascii="Arial" w:hAnsi="Arial" w:cs="Arial"/>
          <w:sz w:val="18"/>
          <w:szCs w:val="18"/>
        </w:rPr>
        <w:t xml:space="preserve"> </w:t>
      </w:r>
      <w:r>
        <w:rPr>
          <w:rFonts w:ascii="Arial" w:hAnsi="Arial" w:cs="Arial"/>
          <w:sz w:val="18"/>
          <w:szCs w:val="18"/>
        </w:rPr>
        <w:t xml:space="preserve">both </w:t>
      </w:r>
      <w:r w:rsidRPr="00836C53">
        <w:rPr>
          <w:rFonts w:ascii="Arial" w:hAnsi="Arial" w:cs="Arial"/>
          <w:sz w:val="18"/>
          <w:szCs w:val="18"/>
        </w:rPr>
        <w:t>closed-door discussions and public events relating to the 1965 mass human rights violations.  In Ambon</w:t>
      </w:r>
      <w:r>
        <w:rPr>
          <w:rFonts w:ascii="Arial" w:hAnsi="Arial" w:cs="Arial"/>
          <w:sz w:val="18"/>
          <w:szCs w:val="18"/>
        </w:rPr>
        <w:t>,</w:t>
      </w:r>
      <w:r w:rsidRPr="00836C53">
        <w:rPr>
          <w:rFonts w:ascii="Arial" w:hAnsi="Arial" w:cs="Arial"/>
          <w:sz w:val="18"/>
          <w:szCs w:val="18"/>
        </w:rPr>
        <w:t xml:space="preserve"> Maluku</w:t>
      </w:r>
      <w:r>
        <w:rPr>
          <w:rFonts w:ascii="Arial" w:hAnsi="Arial" w:cs="Arial"/>
          <w:sz w:val="18"/>
          <w:szCs w:val="18"/>
        </w:rPr>
        <w:t xml:space="preserve"> province</w:t>
      </w:r>
      <w:r w:rsidRPr="00836C53">
        <w:rPr>
          <w:rFonts w:ascii="Arial" w:hAnsi="Arial" w:cs="Arial"/>
          <w:sz w:val="18"/>
          <w:szCs w:val="18"/>
        </w:rPr>
        <w:t>, the organizers were forced to move the</w:t>
      </w:r>
      <w:r>
        <w:rPr>
          <w:rFonts w:ascii="Arial" w:hAnsi="Arial" w:cs="Arial"/>
          <w:sz w:val="18"/>
          <w:szCs w:val="18"/>
        </w:rPr>
        <w:t>ir</w:t>
      </w:r>
      <w:r w:rsidRPr="00836C53">
        <w:rPr>
          <w:rFonts w:ascii="Arial" w:hAnsi="Arial" w:cs="Arial"/>
          <w:sz w:val="18"/>
          <w:szCs w:val="18"/>
        </w:rPr>
        <w:t xml:space="preserve"> discussion</w:t>
      </w:r>
      <w:r>
        <w:rPr>
          <w:rFonts w:ascii="Arial" w:hAnsi="Arial" w:cs="Arial"/>
          <w:sz w:val="18"/>
          <w:szCs w:val="18"/>
        </w:rPr>
        <w:t xml:space="preserve"> about the </w:t>
      </w:r>
      <w:r w:rsidRPr="00836C53">
        <w:rPr>
          <w:rFonts w:ascii="Arial" w:hAnsi="Arial" w:cs="Arial"/>
          <w:sz w:val="18"/>
          <w:szCs w:val="18"/>
        </w:rPr>
        <w:t>findings of the International Peoples Tribunal (IPT) 1965, a civil society initiative to raise international awareness on the 1965 mass human rights violations to a church after being subjected to intimidation by the police on 18 March 2017.</w:t>
      </w:r>
      <w:r>
        <w:rPr>
          <w:rFonts w:ascii="Arial" w:hAnsi="Arial" w:cs="Arial"/>
          <w:sz w:val="18"/>
          <w:szCs w:val="18"/>
        </w:rPr>
        <w:t xml:space="preserve"> More recently, o</w:t>
      </w:r>
      <w:r w:rsidRPr="00836C53">
        <w:rPr>
          <w:rFonts w:ascii="Arial" w:hAnsi="Arial" w:cs="Arial"/>
          <w:sz w:val="18"/>
          <w:szCs w:val="18"/>
        </w:rPr>
        <w:t>n 1 August 2017</w:t>
      </w:r>
      <w:r>
        <w:rPr>
          <w:rFonts w:ascii="Arial" w:hAnsi="Arial" w:cs="Arial"/>
          <w:sz w:val="18"/>
          <w:szCs w:val="18"/>
        </w:rPr>
        <w:t>,</w:t>
      </w:r>
      <w:r w:rsidRPr="00836C53">
        <w:rPr>
          <w:rFonts w:ascii="Arial" w:hAnsi="Arial" w:cs="Arial"/>
          <w:sz w:val="18"/>
          <w:szCs w:val="18"/>
        </w:rPr>
        <w:t xml:space="preserve"> the local police and military disbanded a workshop in Jakarta </w:t>
      </w:r>
      <w:r>
        <w:rPr>
          <w:rFonts w:ascii="Arial" w:hAnsi="Arial" w:cs="Arial"/>
          <w:sz w:val="18"/>
          <w:szCs w:val="18"/>
        </w:rPr>
        <w:t xml:space="preserve">which intended also to share the </w:t>
      </w:r>
      <w:r w:rsidRPr="00836C53">
        <w:rPr>
          <w:rFonts w:ascii="Arial" w:hAnsi="Arial" w:cs="Arial"/>
          <w:sz w:val="18"/>
          <w:szCs w:val="18"/>
        </w:rPr>
        <w:t>findings of the IPT</w:t>
      </w:r>
      <w:r>
        <w:rPr>
          <w:rFonts w:ascii="Arial" w:hAnsi="Arial" w:cs="Arial"/>
          <w:sz w:val="18"/>
          <w:szCs w:val="18"/>
        </w:rPr>
        <w:t>.</w:t>
      </w:r>
      <w:r w:rsidRPr="00836C53">
        <w:rPr>
          <w:rFonts w:ascii="Arial" w:hAnsi="Arial" w:cs="Arial"/>
          <w:sz w:val="18"/>
          <w:szCs w:val="18"/>
        </w:rPr>
        <w:t xml:space="preserve"> </w:t>
      </w:r>
      <w:r>
        <w:rPr>
          <w:rFonts w:ascii="Arial" w:hAnsi="Arial" w:cs="Arial"/>
          <w:sz w:val="18"/>
          <w:szCs w:val="18"/>
        </w:rPr>
        <w:t>Further i</w:t>
      </w:r>
      <w:r w:rsidRPr="00836C53">
        <w:rPr>
          <w:rFonts w:ascii="Arial" w:hAnsi="Arial" w:cs="Arial"/>
          <w:sz w:val="18"/>
          <w:szCs w:val="18"/>
        </w:rPr>
        <w:t xml:space="preserve">ntimidation by the security forces </w:t>
      </w:r>
      <w:r>
        <w:rPr>
          <w:rFonts w:ascii="Arial" w:hAnsi="Arial" w:cs="Arial"/>
          <w:sz w:val="18"/>
          <w:szCs w:val="18"/>
        </w:rPr>
        <w:t xml:space="preserve">has been documented </w:t>
      </w:r>
      <w:r w:rsidRPr="00836C53">
        <w:rPr>
          <w:rFonts w:ascii="Arial" w:hAnsi="Arial" w:cs="Arial"/>
          <w:sz w:val="18"/>
          <w:szCs w:val="18"/>
        </w:rPr>
        <w:t>in Bandung and Cirebon (West Java), Semarang (Central Java), Surabaya (East Java) and Yogyakarta</w:t>
      </w:r>
      <w:r>
        <w:rPr>
          <w:rFonts w:ascii="Arial" w:hAnsi="Arial" w:cs="Arial"/>
          <w:sz w:val="18"/>
          <w:szCs w:val="18"/>
        </w:rPr>
        <w:t>. In other</w:t>
      </w:r>
      <w:r w:rsidRPr="00836C53">
        <w:rPr>
          <w:rFonts w:ascii="Arial" w:hAnsi="Arial" w:cs="Arial"/>
          <w:sz w:val="18"/>
          <w:szCs w:val="18"/>
        </w:rPr>
        <w:t xml:space="preserve"> cases vigilante groups</w:t>
      </w:r>
      <w:r>
        <w:rPr>
          <w:rFonts w:ascii="Arial" w:hAnsi="Arial" w:cs="Arial"/>
          <w:sz w:val="18"/>
          <w:szCs w:val="18"/>
        </w:rPr>
        <w:t xml:space="preserve"> have taken</w:t>
      </w:r>
      <w:r w:rsidRPr="00836C53">
        <w:rPr>
          <w:rFonts w:ascii="Arial" w:hAnsi="Arial" w:cs="Arial"/>
          <w:sz w:val="18"/>
          <w:szCs w:val="18"/>
        </w:rPr>
        <w:t xml:space="preserve"> the law into their own hands </w:t>
      </w:r>
      <w:r>
        <w:rPr>
          <w:rFonts w:ascii="Arial" w:hAnsi="Arial" w:cs="Arial"/>
          <w:sz w:val="18"/>
          <w:szCs w:val="18"/>
        </w:rPr>
        <w:t>while</w:t>
      </w:r>
      <w:r w:rsidRPr="00836C53">
        <w:rPr>
          <w:rFonts w:ascii="Arial" w:hAnsi="Arial" w:cs="Arial"/>
          <w:sz w:val="18"/>
          <w:szCs w:val="18"/>
        </w:rPr>
        <w:t xml:space="preserve"> disbanding events. See </w:t>
      </w:r>
      <w:r w:rsidRPr="00A34AA6">
        <w:rPr>
          <w:rFonts w:ascii="Arial" w:hAnsi="Arial" w:cs="Arial"/>
          <w:sz w:val="18"/>
          <w:szCs w:val="18"/>
        </w:rPr>
        <w:t>https://www.amnesty.org/en/documents/asa21/6908/2017/en/</w:t>
      </w:r>
      <w:r w:rsidRPr="00836C53">
        <w:rPr>
          <w:rFonts w:ascii="Arial" w:hAnsi="Arial" w:cs="Arial"/>
          <w:sz w:val="18"/>
          <w:szCs w:val="18"/>
        </w:rPr>
        <w:t xml:space="preserve">   </w:t>
      </w:r>
    </w:p>
    <w:p w:rsidR="003D4320" w:rsidRDefault="003D4320" w:rsidP="00CC6371">
      <w:pPr>
        <w:rPr>
          <w:rFonts w:ascii="Arial" w:hAnsi="Arial" w:cs="Arial"/>
          <w:sz w:val="18"/>
          <w:szCs w:val="18"/>
        </w:rPr>
      </w:pPr>
    </w:p>
    <w:p w:rsidR="003D4320" w:rsidRPr="00836C53" w:rsidRDefault="003D4320" w:rsidP="00CC6371">
      <w:pPr>
        <w:rPr>
          <w:rFonts w:ascii="Arial" w:hAnsi="Arial" w:cs="Arial"/>
          <w:sz w:val="18"/>
          <w:szCs w:val="18"/>
        </w:rPr>
      </w:pPr>
      <w:r w:rsidRPr="00836C53">
        <w:rPr>
          <w:rFonts w:ascii="Arial" w:hAnsi="Arial" w:cs="Arial"/>
          <w:sz w:val="18"/>
          <w:szCs w:val="18"/>
        </w:rPr>
        <w:t xml:space="preserve">According to local human rights organizations, there have been at least 39 cases since 2015 where authorities </w:t>
      </w:r>
      <w:r>
        <w:rPr>
          <w:rFonts w:ascii="Arial" w:hAnsi="Arial" w:cs="Arial"/>
          <w:sz w:val="18"/>
          <w:szCs w:val="18"/>
        </w:rPr>
        <w:t xml:space="preserve">or vigilante groups </w:t>
      </w:r>
      <w:r w:rsidRPr="00836C53">
        <w:rPr>
          <w:rFonts w:ascii="Arial" w:hAnsi="Arial" w:cs="Arial"/>
          <w:sz w:val="18"/>
          <w:szCs w:val="18"/>
        </w:rPr>
        <w:t>had disbanded events and intimidated those involved in events related to</w:t>
      </w:r>
      <w:r>
        <w:rPr>
          <w:rFonts w:ascii="Arial" w:hAnsi="Arial" w:cs="Arial"/>
          <w:sz w:val="18"/>
          <w:szCs w:val="18"/>
        </w:rPr>
        <w:t xml:space="preserve"> the </w:t>
      </w:r>
      <w:r w:rsidRPr="00836C53">
        <w:rPr>
          <w:rFonts w:ascii="Arial" w:hAnsi="Arial" w:cs="Arial"/>
          <w:sz w:val="18"/>
          <w:szCs w:val="18"/>
        </w:rPr>
        <w:t>1965</w:t>
      </w:r>
      <w:r>
        <w:rPr>
          <w:rFonts w:ascii="Arial" w:hAnsi="Arial" w:cs="Arial"/>
          <w:sz w:val="18"/>
          <w:szCs w:val="18"/>
        </w:rPr>
        <w:t xml:space="preserve"> atrocities</w:t>
      </w:r>
      <w:r w:rsidRPr="00836C53">
        <w:rPr>
          <w:rFonts w:ascii="Arial" w:hAnsi="Arial" w:cs="Arial"/>
          <w:sz w:val="18"/>
          <w:szCs w:val="18"/>
        </w:rPr>
        <w:t xml:space="preserve">. </w:t>
      </w:r>
    </w:p>
    <w:p w:rsidR="003D4320" w:rsidRDefault="003D4320" w:rsidP="00CC6371">
      <w:pPr>
        <w:rPr>
          <w:rFonts w:ascii="Arial" w:hAnsi="Arial" w:cs="Arial"/>
          <w:sz w:val="18"/>
          <w:szCs w:val="18"/>
        </w:rPr>
      </w:pPr>
    </w:p>
    <w:p w:rsidR="003D4320" w:rsidRPr="00836C53" w:rsidRDefault="003D4320" w:rsidP="00CC6371">
      <w:pPr>
        <w:rPr>
          <w:rFonts w:ascii="Arial" w:hAnsi="Arial" w:cs="Arial"/>
          <w:sz w:val="18"/>
          <w:szCs w:val="18"/>
        </w:rPr>
      </w:pPr>
      <w:r w:rsidRPr="00836C53">
        <w:rPr>
          <w:rFonts w:ascii="Arial" w:hAnsi="Arial" w:cs="Arial"/>
          <w:sz w:val="18"/>
          <w:szCs w:val="18"/>
        </w:rPr>
        <w:t xml:space="preserve">These restrictions to </w:t>
      </w:r>
      <w:r>
        <w:rPr>
          <w:rFonts w:ascii="Arial" w:hAnsi="Arial" w:cs="Arial"/>
          <w:sz w:val="18"/>
          <w:szCs w:val="18"/>
        </w:rPr>
        <w:t xml:space="preserve">the rights of </w:t>
      </w:r>
      <w:r w:rsidRPr="00836C53">
        <w:rPr>
          <w:rFonts w:ascii="Arial" w:hAnsi="Arial" w:cs="Arial"/>
          <w:sz w:val="18"/>
          <w:szCs w:val="18"/>
        </w:rPr>
        <w:t>freedom of expression and peaceful assembly in relation to the events of 1965 is at odds with initiatives by President Widodo who has pledged to address all past human rights violations and abuses in the country, including those of 1965.</w:t>
      </w:r>
      <w:r>
        <w:rPr>
          <w:rFonts w:ascii="Arial" w:hAnsi="Arial" w:cs="Arial"/>
          <w:sz w:val="18"/>
          <w:szCs w:val="18"/>
        </w:rPr>
        <w:t xml:space="preserve"> </w:t>
      </w:r>
      <w:r w:rsidRPr="00836C53">
        <w:rPr>
          <w:rFonts w:ascii="Arial" w:hAnsi="Arial" w:cs="Arial"/>
          <w:sz w:val="18"/>
          <w:szCs w:val="18"/>
        </w:rPr>
        <w:t>In April 2016 the government organized a symposium ‘Examining the 1965 Tragedy: A Historical Approach’ (</w:t>
      </w:r>
      <w:r w:rsidRPr="00836C53">
        <w:rPr>
          <w:rFonts w:ascii="Arial" w:hAnsi="Arial" w:cs="Arial"/>
          <w:i/>
          <w:sz w:val="18"/>
          <w:szCs w:val="18"/>
        </w:rPr>
        <w:t>Membedah Tragedi 1965: Pendekatan Kesejarahan</w:t>
      </w:r>
      <w:r w:rsidRPr="00836C53">
        <w:rPr>
          <w:rFonts w:ascii="Arial" w:hAnsi="Arial" w:cs="Arial"/>
          <w:sz w:val="18"/>
          <w:szCs w:val="18"/>
        </w:rPr>
        <w:t xml:space="preserve">), which brought together survivors, scholars, human-rights activists, artists, former members of the Indonesian military and government officials to discuss the events of 1965. One of the key recommendations from the symposium was for the authorities to end all forms of restrictions to </w:t>
      </w:r>
      <w:r>
        <w:rPr>
          <w:rFonts w:ascii="Arial" w:hAnsi="Arial" w:cs="Arial"/>
          <w:sz w:val="18"/>
          <w:szCs w:val="18"/>
        </w:rPr>
        <w:t xml:space="preserve">the rights of </w:t>
      </w:r>
      <w:r w:rsidRPr="00836C53">
        <w:rPr>
          <w:rFonts w:ascii="Arial" w:hAnsi="Arial" w:cs="Arial"/>
          <w:sz w:val="18"/>
          <w:szCs w:val="18"/>
        </w:rPr>
        <w:t xml:space="preserve">freedom of expression and </w:t>
      </w:r>
      <w:r>
        <w:rPr>
          <w:rFonts w:ascii="Arial" w:hAnsi="Arial" w:cs="Arial"/>
          <w:sz w:val="18"/>
          <w:szCs w:val="18"/>
        </w:rPr>
        <w:t xml:space="preserve">peaceful </w:t>
      </w:r>
      <w:r w:rsidRPr="00836C53">
        <w:rPr>
          <w:rFonts w:ascii="Arial" w:hAnsi="Arial" w:cs="Arial"/>
          <w:sz w:val="18"/>
          <w:szCs w:val="18"/>
        </w:rPr>
        <w:t xml:space="preserve">assembly in relation to any public discussions related to the 1965 mass human rights violations. </w:t>
      </w:r>
    </w:p>
    <w:p w:rsidR="003D4320" w:rsidRDefault="003D4320" w:rsidP="00CC6371">
      <w:pPr>
        <w:rPr>
          <w:rFonts w:ascii="Arial" w:hAnsi="Arial" w:cs="Arial"/>
          <w:sz w:val="18"/>
          <w:szCs w:val="18"/>
        </w:rPr>
      </w:pPr>
    </w:p>
    <w:p w:rsidR="003D4320" w:rsidRPr="00836C53" w:rsidRDefault="003D4320" w:rsidP="00CC6371">
      <w:pPr>
        <w:rPr>
          <w:rFonts w:ascii="Arial" w:hAnsi="Arial" w:cs="Arial"/>
          <w:sz w:val="18"/>
          <w:szCs w:val="18"/>
        </w:rPr>
      </w:pPr>
      <w:r w:rsidRPr="00836C53">
        <w:rPr>
          <w:rFonts w:ascii="Arial" w:hAnsi="Arial" w:cs="Arial"/>
          <w:sz w:val="18"/>
          <w:szCs w:val="18"/>
        </w:rPr>
        <w:t xml:space="preserve">Amnesty International </w:t>
      </w:r>
      <w:r>
        <w:rPr>
          <w:rFonts w:ascii="Arial" w:hAnsi="Arial" w:cs="Arial"/>
          <w:sz w:val="18"/>
          <w:szCs w:val="18"/>
        </w:rPr>
        <w:t xml:space="preserve">maintains </w:t>
      </w:r>
      <w:r w:rsidRPr="00836C53">
        <w:rPr>
          <w:rFonts w:ascii="Arial" w:hAnsi="Arial" w:cs="Arial"/>
          <w:sz w:val="18"/>
          <w:szCs w:val="18"/>
        </w:rPr>
        <w:t>that the victims of the 1965 violations and the families have the right to peacefully assemble to discuss and exchange information and ideas about the past.</w:t>
      </w:r>
    </w:p>
    <w:p w:rsidR="003D4320" w:rsidRDefault="003D4320" w:rsidP="00CC6371">
      <w:pPr>
        <w:rPr>
          <w:rFonts w:ascii="Arial" w:hAnsi="Arial" w:cs="Arial"/>
          <w:sz w:val="18"/>
          <w:szCs w:val="18"/>
        </w:rPr>
      </w:pPr>
    </w:p>
    <w:p w:rsidR="003D4320" w:rsidRDefault="003D4320" w:rsidP="00CC6371">
      <w:pPr>
        <w:rPr>
          <w:rFonts w:ascii="Arial" w:hAnsi="Arial" w:cs="Arial"/>
          <w:sz w:val="16"/>
          <w:szCs w:val="16"/>
        </w:rPr>
      </w:pPr>
    </w:p>
    <w:p w:rsidR="003D4320" w:rsidRPr="00895CDD" w:rsidRDefault="003D4320" w:rsidP="00CC6371">
      <w:pPr>
        <w:rPr>
          <w:rFonts w:ascii="Arial" w:hAnsi="Arial" w:cs="Arial"/>
          <w:sz w:val="16"/>
          <w:szCs w:val="16"/>
        </w:rPr>
      </w:pPr>
      <w:r w:rsidRPr="00895CDD">
        <w:rPr>
          <w:rFonts w:ascii="Arial" w:hAnsi="Arial" w:cs="Arial"/>
          <w:sz w:val="16"/>
          <w:szCs w:val="16"/>
        </w:rPr>
        <w:t xml:space="preserve">Name: </w:t>
      </w:r>
      <w:r>
        <w:rPr>
          <w:rFonts w:ascii="Arial" w:hAnsi="Arial" w:cs="Arial"/>
          <w:sz w:val="16"/>
          <w:szCs w:val="16"/>
        </w:rPr>
        <w:t>group</w:t>
      </w:r>
    </w:p>
    <w:p w:rsidR="003D4320" w:rsidRPr="00895CDD" w:rsidRDefault="003D4320" w:rsidP="00CC6371">
      <w:pPr>
        <w:rPr>
          <w:rFonts w:ascii="Arial" w:hAnsi="Arial" w:cs="Arial"/>
          <w:sz w:val="16"/>
          <w:szCs w:val="16"/>
        </w:rPr>
      </w:pPr>
      <w:r w:rsidRPr="00895CDD">
        <w:rPr>
          <w:rFonts w:ascii="Arial" w:hAnsi="Arial" w:cs="Arial"/>
          <w:sz w:val="16"/>
          <w:szCs w:val="16"/>
        </w:rPr>
        <w:t xml:space="preserve">Gender m/f: </w:t>
      </w:r>
      <w:r>
        <w:rPr>
          <w:rFonts w:ascii="Arial" w:hAnsi="Arial" w:cs="Arial"/>
          <w:sz w:val="16"/>
          <w:szCs w:val="16"/>
        </w:rPr>
        <w:t>both</w:t>
      </w:r>
    </w:p>
    <w:p w:rsidR="003D4320" w:rsidRPr="00895CDD" w:rsidRDefault="003D4320" w:rsidP="00CC6371">
      <w:pPr>
        <w:pStyle w:val="AITextSmallNoLineSpacing"/>
        <w:spacing w:line="240" w:lineRule="auto"/>
        <w:rPr>
          <w:rStyle w:val="StyleAIBodytextAsianSimSunChar"/>
          <w:rFonts w:cs="Arial"/>
          <w:szCs w:val="18"/>
          <w:lang w:eastAsia="en-US"/>
        </w:rPr>
        <w:sectPr w:rsidR="003D4320" w:rsidRPr="00895CDD" w:rsidSect="00CC6371">
          <w:footerReference w:type="first" r:id="rId13"/>
          <w:type w:val="continuous"/>
          <w:pgSz w:w="12240" w:h="15840" w:code="1"/>
          <w:pgMar w:top="720" w:right="720" w:bottom="2160" w:left="720" w:header="0" w:footer="567" w:gutter="0"/>
          <w:cols w:space="567"/>
          <w:titlePg/>
          <w:docGrid w:linePitch="360"/>
        </w:sectPr>
      </w:pPr>
    </w:p>
    <w:p w:rsidR="003D4320" w:rsidRPr="00895CDD" w:rsidRDefault="003D4320" w:rsidP="00CC6371">
      <w:pPr>
        <w:pStyle w:val="AITextSmallNoLineSpacing"/>
        <w:spacing w:line="240" w:lineRule="auto"/>
        <w:ind w:right="90"/>
        <w:rPr>
          <w:rFonts w:cs="Arial"/>
          <w:sz w:val="18"/>
        </w:rPr>
      </w:pPr>
    </w:p>
    <w:p w:rsidR="003D4320" w:rsidRPr="00895CDD" w:rsidRDefault="003D4320" w:rsidP="00CC6371">
      <w:pPr>
        <w:pStyle w:val="AITextSmallNoLineSpacing"/>
        <w:spacing w:line="240" w:lineRule="auto"/>
        <w:ind w:right="180"/>
        <w:jc w:val="right"/>
        <w:rPr>
          <w:rFonts w:cs="Arial"/>
          <w:sz w:val="18"/>
        </w:rPr>
      </w:pPr>
    </w:p>
    <w:p w:rsidR="003D4320" w:rsidRPr="00A34AA6" w:rsidRDefault="003D4320" w:rsidP="00CC6371">
      <w:pPr>
        <w:tabs>
          <w:tab w:val="right" w:pos="10203"/>
        </w:tabs>
        <w:rPr>
          <w:rFonts w:ascii="Arial" w:hAnsi="Arial" w:cs="Arial"/>
          <w:color w:val="FFFFFF"/>
        </w:rPr>
      </w:pPr>
      <w:r w:rsidRPr="00A34AA6">
        <w:rPr>
          <w:rFonts w:ascii="Arial" w:hAnsi="Arial" w:cs="Arial"/>
          <w:sz w:val="16"/>
          <w:szCs w:val="16"/>
        </w:rPr>
        <w:t xml:space="preserve">UA: 215/17 Index: </w:t>
      </w:r>
      <w:r w:rsidRPr="00A34AA6">
        <w:rPr>
          <w:rFonts w:ascii="Arial" w:hAnsi="Arial" w:cs="Arial"/>
          <w:bCs/>
          <w:sz w:val="16"/>
          <w:szCs w:val="16"/>
        </w:rPr>
        <w:t xml:space="preserve">ASA 21/7113/2017 Issue </w:t>
      </w:r>
      <w:r w:rsidRPr="00A34AA6">
        <w:rPr>
          <w:rFonts w:ascii="Arial" w:hAnsi="Arial" w:cs="Arial"/>
          <w:sz w:val="16"/>
          <w:szCs w:val="16"/>
        </w:rPr>
        <w:t>Date: 19 September 2017</w:t>
      </w:r>
    </w:p>
    <w:p w:rsidR="003D4320" w:rsidRDefault="003D4320" w:rsidP="00CC6371">
      <w:pPr>
        <w:rPr>
          <w:rFonts w:ascii="Arial" w:hAnsi="Arial" w:cs="Arial"/>
          <w:sz w:val="16"/>
          <w:szCs w:val="16"/>
        </w:rPr>
      </w:pPr>
    </w:p>
    <w:p w:rsidR="003D4320" w:rsidRPr="00F95961" w:rsidRDefault="003D4320" w:rsidP="00CC6371">
      <w:pPr>
        <w:rPr>
          <w:rFonts w:ascii="Arial" w:hAnsi="Arial" w:cs="Arial"/>
          <w:sz w:val="16"/>
          <w:szCs w:val="16"/>
        </w:rPr>
      </w:pPr>
      <w:bookmarkStart w:id="0" w:name="_GoBack"/>
      <w:bookmarkEnd w:id="0"/>
    </w:p>
    <w:p w:rsidR="00AC2E33" w:rsidRDefault="00AC2E33" w:rsidP="00CC6371"/>
    <w:sectPr w:rsidR="00AC2E33" w:rsidSect="00CC6371">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6DF" w:rsidRDefault="005B76DF">
      <w:r>
        <w:separator/>
      </w:r>
    </w:p>
  </w:endnote>
  <w:endnote w:type="continuationSeparator" w:id="0">
    <w:p w:rsidR="005B76DF" w:rsidRDefault="005B7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l‚r –¾’©"/>
    <w:panose1 w:val="02020609040205080304"/>
    <w:charset w:val="80"/>
    <w:family w:val="roman"/>
    <w:notTrueType/>
    <w:pitch w:val="fixed"/>
    <w:sig w:usb0="00000001" w:usb1="08070000" w:usb2="00000010" w:usb3="00000000" w:csb0="0002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Amnesty Helvetica World"/>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BF8" w:rsidRPr="00D0106D" w:rsidRDefault="00224BF8" w:rsidP="00224BF8">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BF8" w:rsidRDefault="00AF6AEC">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AEC" w:rsidRPr="00AF6AEC" w:rsidRDefault="00AF6AEC" w:rsidP="00AF6AEC">
    <w:pPr>
      <w:jc w:val="center"/>
      <w:rPr>
        <w:rFonts w:ascii="Arial" w:hAnsi="Arial" w:cs="Arial"/>
        <w:sz w:val="16"/>
        <w:szCs w:val="16"/>
        <w:lang w:eastAsia="en-US"/>
      </w:rPr>
    </w:pPr>
    <w:r w:rsidRPr="00AF6AEC">
      <w:rPr>
        <w:rFonts w:ascii="Arial" w:hAnsi="Arial" w:cs="Arial"/>
        <w:sz w:val="16"/>
        <w:szCs w:val="16"/>
        <w:lang w:eastAsia="en-US"/>
      </w:rPr>
      <w:t xml:space="preserve">AIUSA’s Urgent Action Network | 5 Penn Plaza, New York NY 10001 </w:t>
    </w:r>
  </w:p>
  <w:p w:rsidR="00AF6AEC" w:rsidRPr="00AF6AEC" w:rsidRDefault="00AF6AEC" w:rsidP="00AF6AEC">
    <w:pPr>
      <w:jc w:val="center"/>
      <w:rPr>
        <w:rFonts w:ascii="Arial" w:hAnsi="Arial" w:cs="Arial"/>
        <w:sz w:val="16"/>
        <w:szCs w:val="16"/>
        <w:lang w:eastAsia="en-US"/>
      </w:rPr>
    </w:pPr>
    <w:r w:rsidRPr="00AF6AEC">
      <w:rPr>
        <w:rFonts w:ascii="Arial" w:hAnsi="Arial" w:cs="Arial"/>
        <w:sz w:val="16"/>
        <w:szCs w:val="16"/>
        <w:lang w:eastAsia="en-US"/>
      </w:rPr>
      <w:t>T (212) 807- 8400 | uan@aiusa.org | www.amnestyusa.org/uan</w:t>
    </w:r>
  </w:p>
  <w:p w:rsidR="00AF6AEC" w:rsidRDefault="00AF6A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6DF" w:rsidRDefault="005B76DF">
      <w:r>
        <w:separator/>
      </w:r>
    </w:p>
  </w:footnote>
  <w:footnote w:type="continuationSeparator" w:id="0">
    <w:p w:rsidR="005B76DF" w:rsidRDefault="005B7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BF8" w:rsidRPr="00D0106D" w:rsidRDefault="00224BF8" w:rsidP="00224BF8">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BF8" w:rsidRDefault="00224BF8"/>
  <w:p w:rsidR="00224BF8" w:rsidRDefault="00224BF8"/>
  <w:p w:rsidR="00224BF8" w:rsidRPr="004D70E0" w:rsidRDefault="00224BF8" w:rsidP="00224BF8">
    <w:pPr>
      <w:tabs>
        <w:tab w:val="right" w:pos="10203"/>
      </w:tabs>
      <w:rPr>
        <w:rFonts w:ascii="Amnesty Trade Gothic" w:hAnsi="Amnesty Trade Gothic"/>
        <w:color w:val="FFFFFF"/>
      </w:rPr>
    </w:pPr>
    <w:r w:rsidRPr="00895CDD">
      <w:rPr>
        <w:rFonts w:ascii="Amnesty Trade Gothic" w:hAnsi="Amnesty Trade Gothic"/>
        <w:sz w:val="16"/>
        <w:szCs w:val="16"/>
      </w:rPr>
      <w:t xml:space="preserve">UA: 215/17 Index: </w:t>
    </w:r>
    <w:r w:rsidRPr="00A34AA6">
      <w:rPr>
        <w:rFonts w:ascii="Amnesty Trade Gothic" w:hAnsi="Amnesty Trade Gothic"/>
        <w:bCs/>
        <w:sz w:val="16"/>
        <w:szCs w:val="16"/>
      </w:rPr>
      <w:t xml:space="preserve">ASA 21/7113/2017 </w:t>
    </w:r>
    <w:r w:rsidRPr="00895CDD">
      <w:rPr>
        <w:rFonts w:ascii="Amnesty Trade Gothic" w:hAnsi="Amnesty Trade Gothic"/>
        <w:sz w:val="16"/>
        <w:szCs w:val="16"/>
      </w:rPr>
      <w:t>Indonesia</w:t>
    </w:r>
    <w:r w:rsidRPr="00895CDD">
      <w:rPr>
        <w:rFonts w:ascii="Amnesty Trade Gothic" w:hAnsi="Amnesty Trade Gothic"/>
        <w:sz w:val="16"/>
        <w:szCs w:val="16"/>
      </w:rPr>
      <w:tab/>
      <w:t xml:space="preserve">Date: </w:t>
    </w:r>
    <w:r w:rsidRPr="004D70E0">
      <w:rPr>
        <w:rFonts w:ascii="Amnesty Trade Gothic" w:hAnsi="Amnesty Trade Gothic"/>
        <w:sz w:val="16"/>
        <w:szCs w:val="16"/>
      </w:rPr>
      <w:t>19 September 2017</w:t>
    </w:r>
  </w:p>
  <w:p w:rsidR="00224BF8" w:rsidRDefault="00224BF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B03131"/>
    <w:multiLevelType w:val="hybridMultilevel"/>
    <w:tmpl w:val="CF56D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320"/>
    <w:rsid w:val="001223C6"/>
    <w:rsid w:val="00160620"/>
    <w:rsid w:val="00224BF8"/>
    <w:rsid w:val="00250FE1"/>
    <w:rsid w:val="00346E43"/>
    <w:rsid w:val="003616EB"/>
    <w:rsid w:val="003D4320"/>
    <w:rsid w:val="004108FE"/>
    <w:rsid w:val="004D70E0"/>
    <w:rsid w:val="005B50A9"/>
    <w:rsid w:val="005B76DF"/>
    <w:rsid w:val="006E267F"/>
    <w:rsid w:val="00836C53"/>
    <w:rsid w:val="00895CDD"/>
    <w:rsid w:val="008A6E83"/>
    <w:rsid w:val="009B1A2B"/>
    <w:rsid w:val="00A1377B"/>
    <w:rsid w:val="00A34AA6"/>
    <w:rsid w:val="00A51035"/>
    <w:rsid w:val="00A919F5"/>
    <w:rsid w:val="00AC2E33"/>
    <w:rsid w:val="00AF6AEC"/>
    <w:rsid w:val="00C50D18"/>
    <w:rsid w:val="00C55666"/>
    <w:rsid w:val="00C62AC3"/>
    <w:rsid w:val="00C6655B"/>
    <w:rsid w:val="00CC6371"/>
    <w:rsid w:val="00D0106D"/>
    <w:rsid w:val="00DB23C0"/>
    <w:rsid w:val="00F15654"/>
    <w:rsid w:val="00F9596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8E50201-8BFD-47E3-A5AA-B9698C3E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unhideWhenUsed="1"/>
    <w:lsdException w:name="No Spacing"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320"/>
    <w:rPr>
      <w:rFonts w:ascii="Times New Roman" w:eastAsia="SimSun" w:hAnsi="Times New Roman"/>
      <w:sz w:val="24"/>
      <w:szCs w:val="24"/>
      <w:lang w:val="en-GB" w:eastAsia="zh-CN"/>
    </w:rPr>
  </w:style>
  <w:style w:type="paragraph" w:styleId="Heading2">
    <w:name w:val="heading 2"/>
    <w:basedOn w:val="Normal"/>
    <w:next w:val="Normal"/>
    <w:link w:val="Heading2Char"/>
    <w:uiPriority w:val="9"/>
    <w:qFormat/>
    <w:rsid w:val="003D4320"/>
    <w:pPr>
      <w:spacing w:before="600" w:after="240" w:line="280" w:lineRule="atLeast"/>
      <w:outlineLvl w:val="1"/>
    </w:pPr>
    <w:rPr>
      <w:rFonts w:ascii="Amnesty Trade Gothic" w:eastAsia="MS Mincho"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D4320"/>
    <w:rPr>
      <w:rFonts w:ascii="Amnesty Trade Gothic" w:hAnsi="Amnesty Trade Gothic"/>
      <w:b/>
      <w:caps/>
      <w:kern w:val="32"/>
      <w:sz w:val="32"/>
      <w:lang w:val="en-GB" w:eastAsia="x-none"/>
    </w:rPr>
  </w:style>
  <w:style w:type="paragraph" w:customStyle="1" w:styleId="AIUASecondHeading">
    <w:name w:val="AI UA Second Heading"/>
    <w:basedOn w:val="Normal"/>
    <w:rsid w:val="003D4320"/>
    <w:pPr>
      <w:spacing w:after="120" w:line="800" w:lineRule="exact"/>
      <w:outlineLvl w:val="0"/>
    </w:pPr>
    <w:rPr>
      <w:rFonts w:ascii="Amnesty Trade Gothic" w:eastAsia="MS Mincho" w:hAnsi="Amnesty Trade Gothic"/>
      <w:b/>
      <w:caps/>
      <w:kern w:val="28"/>
      <w:sz w:val="80"/>
      <w:szCs w:val="16"/>
      <w:lang w:eastAsia="en-US"/>
    </w:rPr>
  </w:style>
  <w:style w:type="paragraph" w:styleId="Footer">
    <w:name w:val="footer"/>
    <w:basedOn w:val="Normal"/>
    <w:link w:val="FooterChar"/>
    <w:uiPriority w:val="99"/>
    <w:semiHidden/>
    <w:rsid w:val="003D4320"/>
    <w:pPr>
      <w:tabs>
        <w:tab w:val="center" w:pos="2268"/>
        <w:tab w:val="center" w:pos="2835"/>
        <w:tab w:val="center" w:pos="4320"/>
        <w:tab w:val="right" w:pos="8640"/>
      </w:tabs>
    </w:pPr>
    <w:rPr>
      <w:rFonts w:ascii="Amnesty Trade Gothic Bold Cn" w:eastAsia="MS Mincho" w:hAnsi="Amnesty Trade Gothic Bold Cn"/>
      <w:sz w:val="18"/>
      <w:lang w:eastAsia="en-US"/>
    </w:rPr>
  </w:style>
  <w:style w:type="character" w:customStyle="1" w:styleId="FooterChar">
    <w:name w:val="Footer Char"/>
    <w:basedOn w:val="DefaultParagraphFont"/>
    <w:link w:val="Footer"/>
    <w:uiPriority w:val="99"/>
    <w:semiHidden/>
    <w:locked/>
    <w:rsid w:val="003D4320"/>
    <w:rPr>
      <w:rFonts w:ascii="Amnesty Trade Gothic Bold Cn" w:hAnsi="Amnesty Trade Gothic Bold Cn"/>
      <w:sz w:val="18"/>
      <w:lang w:val="en-GB" w:eastAsia="x-none"/>
    </w:rPr>
  </w:style>
  <w:style w:type="paragraph" w:styleId="Header">
    <w:name w:val="header"/>
    <w:basedOn w:val="Normal"/>
    <w:link w:val="HeaderChar"/>
    <w:uiPriority w:val="99"/>
    <w:rsid w:val="003D4320"/>
    <w:pPr>
      <w:tabs>
        <w:tab w:val="center" w:pos="4153"/>
        <w:tab w:val="right" w:pos="8306"/>
      </w:tabs>
    </w:pPr>
    <w:rPr>
      <w:rFonts w:ascii="Amnesty Trade Gothic Cn" w:eastAsia="MS Mincho" w:hAnsi="Amnesty Trade Gothic Cn"/>
      <w:sz w:val="18"/>
      <w:lang w:eastAsia="en-US"/>
    </w:rPr>
  </w:style>
  <w:style w:type="character" w:customStyle="1" w:styleId="HeaderChar">
    <w:name w:val="Header Char"/>
    <w:basedOn w:val="DefaultParagraphFont"/>
    <w:link w:val="Header"/>
    <w:uiPriority w:val="99"/>
    <w:locked/>
    <w:rsid w:val="003D4320"/>
    <w:rPr>
      <w:rFonts w:ascii="Amnesty Trade Gothic Cn" w:hAnsi="Amnesty Trade Gothic Cn"/>
      <w:sz w:val="18"/>
      <w:lang w:val="en-GB" w:eastAsia="x-none"/>
    </w:rPr>
  </w:style>
  <w:style w:type="paragraph" w:customStyle="1" w:styleId="StyleAIBodytextAsianSimSun">
    <w:name w:val="Style AI Body text + (Asian) SimSun"/>
    <w:basedOn w:val="AIBodytext"/>
    <w:link w:val="StyleAIBodytextAsianSimSunChar"/>
    <w:rsid w:val="003D4320"/>
    <w:pPr>
      <w:spacing w:after="0" w:line="240" w:lineRule="auto"/>
    </w:pPr>
    <w:rPr>
      <w:rFonts w:eastAsia="SimSun"/>
      <w:sz w:val="20"/>
      <w:szCs w:val="20"/>
    </w:rPr>
  </w:style>
  <w:style w:type="character" w:customStyle="1" w:styleId="AIBodytextChar">
    <w:name w:val="AI Body text Char"/>
    <w:link w:val="AIBodytext"/>
    <w:locked/>
    <w:rsid w:val="003D4320"/>
    <w:rPr>
      <w:rFonts w:ascii="Arial" w:hAnsi="Arial"/>
      <w:lang w:val="en-GB" w:eastAsia="x-none"/>
    </w:rPr>
  </w:style>
  <w:style w:type="character" w:customStyle="1" w:styleId="StyleAIBodytextAsianSimSunChar">
    <w:name w:val="Style AI Body text + (Asian) SimSun Char"/>
    <w:link w:val="StyleAIBodytextAsianSimSun"/>
    <w:locked/>
    <w:rsid w:val="003D4320"/>
    <w:rPr>
      <w:rFonts w:ascii="Arial" w:eastAsia="SimSun" w:hAnsi="Arial"/>
      <w:sz w:val="20"/>
      <w:lang w:val="en-GB" w:eastAsia="x-none"/>
    </w:rPr>
  </w:style>
  <w:style w:type="paragraph" w:customStyle="1" w:styleId="AIAddressText">
    <w:name w:val="AI Address Text"/>
    <w:basedOn w:val="Normal"/>
    <w:rsid w:val="003D4320"/>
    <w:pPr>
      <w:tabs>
        <w:tab w:val="left" w:pos="567"/>
      </w:tabs>
      <w:spacing w:line="240" w:lineRule="exact"/>
    </w:pPr>
    <w:rPr>
      <w:rFonts w:ascii="Arial" w:eastAsia="MS Mincho" w:hAnsi="Arial"/>
      <w:sz w:val="18"/>
      <w:lang w:eastAsia="en-US"/>
    </w:rPr>
  </w:style>
  <w:style w:type="character" w:customStyle="1" w:styleId="AIHeadline">
    <w:name w:val="AI Headline"/>
    <w:rsid w:val="003D4320"/>
    <w:rPr>
      <w:rFonts w:ascii="Arial" w:hAnsi="Arial"/>
      <w:caps/>
      <w:spacing w:val="-2"/>
      <w:w w:val="100"/>
      <w:kern w:val="40"/>
      <w:sz w:val="48"/>
      <w:vertAlign w:val="baseline"/>
    </w:rPr>
  </w:style>
  <w:style w:type="paragraph" w:customStyle="1" w:styleId="AIintropara">
    <w:name w:val="AI intro para"/>
    <w:basedOn w:val="Normal"/>
    <w:rsid w:val="003D4320"/>
    <w:pPr>
      <w:spacing w:after="260" w:line="240" w:lineRule="atLeast"/>
    </w:pPr>
    <w:rPr>
      <w:rFonts w:ascii="Arial" w:eastAsia="MS Mincho" w:hAnsi="Arial"/>
      <w:b/>
      <w:lang w:eastAsia="en-US"/>
    </w:rPr>
  </w:style>
  <w:style w:type="paragraph" w:customStyle="1" w:styleId="AIBodytext">
    <w:name w:val="AI Body text"/>
    <w:basedOn w:val="Normal"/>
    <w:link w:val="AIBodytextChar"/>
    <w:rsid w:val="003D4320"/>
    <w:pPr>
      <w:tabs>
        <w:tab w:val="left" w:pos="567"/>
      </w:tabs>
      <w:adjustRightInd w:val="0"/>
      <w:snapToGrid w:val="0"/>
      <w:spacing w:after="240" w:line="240" w:lineRule="atLeast"/>
    </w:pPr>
    <w:rPr>
      <w:rFonts w:ascii="Arial" w:eastAsia="MS Mincho" w:hAnsi="Arial"/>
      <w:lang w:eastAsia="en-US"/>
    </w:rPr>
  </w:style>
  <w:style w:type="paragraph" w:customStyle="1" w:styleId="AITableHeading">
    <w:name w:val="AI Table Heading"/>
    <w:basedOn w:val="Normal"/>
    <w:link w:val="AITableHeadingChar"/>
    <w:rsid w:val="003D4320"/>
    <w:pPr>
      <w:tabs>
        <w:tab w:val="left" w:pos="567"/>
      </w:tabs>
      <w:adjustRightInd w:val="0"/>
      <w:snapToGrid w:val="0"/>
    </w:pPr>
    <w:rPr>
      <w:rFonts w:ascii="Arial" w:eastAsia="MS Mincho" w:hAnsi="Arial"/>
      <w:b/>
      <w:bCs/>
      <w:sz w:val="20"/>
      <w:szCs w:val="20"/>
    </w:rPr>
  </w:style>
  <w:style w:type="character" w:customStyle="1" w:styleId="AITableHeadingChar">
    <w:name w:val="AI Table Heading Char"/>
    <w:link w:val="AITableHeading"/>
    <w:locked/>
    <w:rsid w:val="003D4320"/>
    <w:rPr>
      <w:rFonts w:ascii="Arial" w:hAnsi="Arial"/>
      <w:b/>
      <w:sz w:val="20"/>
      <w:lang w:val="en-GB" w:eastAsia="zh-CN"/>
    </w:rPr>
  </w:style>
  <w:style w:type="paragraph" w:customStyle="1" w:styleId="AIUrgentActionTopHeading">
    <w:name w:val="AI Urgent Action Top Heading"/>
    <w:basedOn w:val="Normal"/>
    <w:rsid w:val="003D4320"/>
    <w:pPr>
      <w:tabs>
        <w:tab w:val="left" w:pos="567"/>
      </w:tabs>
      <w:adjustRightInd w:val="0"/>
      <w:snapToGrid w:val="0"/>
      <w:spacing w:line="1200" w:lineRule="exact"/>
    </w:pPr>
    <w:rPr>
      <w:rFonts w:ascii="Arial" w:eastAsia="MS Mincho" w:hAnsi="Arial"/>
      <w:b/>
      <w:sz w:val="124"/>
      <w:szCs w:val="124"/>
      <w:lang w:eastAsia="en-US"/>
    </w:rPr>
  </w:style>
  <w:style w:type="paragraph" w:customStyle="1" w:styleId="AITextSmallNoLineSpacing">
    <w:name w:val="AI Text Small No Line Spacing"/>
    <w:basedOn w:val="Normal"/>
    <w:link w:val="AITextSmallNoLineSpacingChar"/>
    <w:rsid w:val="003D4320"/>
    <w:pPr>
      <w:spacing w:line="240" w:lineRule="exact"/>
    </w:pPr>
    <w:rPr>
      <w:rFonts w:ascii="Arial" w:eastAsia="MS Mincho" w:hAnsi="Arial"/>
      <w:sz w:val="16"/>
      <w:szCs w:val="16"/>
      <w:lang w:eastAsia="en-US"/>
    </w:rPr>
  </w:style>
  <w:style w:type="character" w:customStyle="1" w:styleId="AITextSmallNoLineSpacingChar">
    <w:name w:val="AI Text Small No Line Spacing Char"/>
    <w:link w:val="AITextSmallNoLineSpacing"/>
    <w:locked/>
    <w:rsid w:val="003D4320"/>
    <w:rPr>
      <w:rFonts w:ascii="Arial" w:hAnsi="Arial"/>
      <w:sz w:val="16"/>
      <w:lang w:val="en-GB" w:eastAsia="x-none"/>
    </w:rPr>
  </w:style>
  <w:style w:type="character" w:styleId="CommentReference">
    <w:name w:val="annotation reference"/>
    <w:basedOn w:val="DefaultParagraphFont"/>
    <w:uiPriority w:val="99"/>
    <w:rsid w:val="003D4320"/>
    <w:rPr>
      <w:sz w:val="16"/>
    </w:rPr>
  </w:style>
  <w:style w:type="paragraph" w:styleId="CommentText">
    <w:name w:val="annotation text"/>
    <w:basedOn w:val="Normal"/>
    <w:link w:val="CommentTextChar"/>
    <w:uiPriority w:val="99"/>
    <w:rsid w:val="003D4320"/>
    <w:rPr>
      <w:sz w:val="20"/>
      <w:szCs w:val="20"/>
    </w:rPr>
  </w:style>
  <w:style w:type="character" w:customStyle="1" w:styleId="CommentTextChar">
    <w:name w:val="Comment Text Char"/>
    <w:basedOn w:val="DefaultParagraphFont"/>
    <w:link w:val="CommentText"/>
    <w:uiPriority w:val="99"/>
    <w:locked/>
    <w:rsid w:val="003D4320"/>
    <w:rPr>
      <w:rFonts w:ascii="Times New Roman" w:eastAsia="SimSun" w:hAnsi="Times New Roman"/>
      <w:sz w:val="20"/>
      <w:lang w:val="en-GB" w:eastAsia="zh-CN"/>
    </w:rPr>
  </w:style>
  <w:style w:type="paragraph" w:styleId="BalloonText">
    <w:name w:val="Balloon Text"/>
    <w:basedOn w:val="Normal"/>
    <w:link w:val="BalloonTextChar"/>
    <w:uiPriority w:val="99"/>
    <w:semiHidden/>
    <w:unhideWhenUsed/>
    <w:rsid w:val="003D43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3D4320"/>
    <w:rPr>
      <w:rFonts w:ascii="Lucida Grande" w:eastAsia="SimSun" w:hAnsi="Lucida Grande"/>
      <w:sz w:val="18"/>
      <w:lang w:val="en-GB" w:eastAsia="zh-CN"/>
    </w:rPr>
  </w:style>
  <w:style w:type="paragraph" w:styleId="PlainText">
    <w:name w:val="Plain Text"/>
    <w:basedOn w:val="Normal"/>
    <w:link w:val="PlainTextChar"/>
    <w:uiPriority w:val="99"/>
    <w:unhideWhenUsed/>
    <w:rsid w:val="00CC6371"/>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CC6371"/>
    <w:rPr>
      <w:rFonts w:ascii="Consolas" w:eastAsia="Calibri" w:hAnsi="Consolas"/>
      <w:sz w:val="21"/>
      <w:szCs w:val="21"/>
    </w:rPr>
  </w:style>
  <w:style w:type="character" w:styleId="Hyperlink">
    <w:name w:val="Hyperlink"/>
    <w:basedOn w:val="DefaultParagraphFont"/>
    <w:uiPriority w:val="99"/>
    <w:unhideWhenUsed/>
    <w:rsid w:val="00CC63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cs.google.com/forms/d/e/1FAIpQLSf3RUspces4lA9Gt7Fp9GiAcojCs6fnfFOTCLli3Su6c3S8ew/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bes@polri.go.i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1192</Words>
  <Characters>6797</Characters>
  <Application>Microsoft Office Word</Application>
  <DocSecurity>4</DocSecurity>
  <Lines>56</Lines>
  <Paragraphs>15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URGENT ACTION</vt:lpstr>
      <vt:lpstr>    ADditional Information</vt:lpstr>
    </vt:vector>
  </TitlesOfParts>
  <Company>amnesty.id</Company>
  <LinksUpToDate>false</LinksUpToDate>
  <CharactersWithSpaces>7974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usman hamid</dc:creator>
  <cp:keywords/>
  <dc:description/>
  <cp:lastModifiedBy>IAR2Team</cp:lastModifiedBy>
  <cp:revision>2</cp:revision>
  <dcterms:created xsi:type="dcterms:W3CDTF">2017-09-19T15:07:00Z</dcterms:created>
  <dcterms:modified xsi:type="dcterms:W3CDTF">2017-09-19T15:07:00Z</dcterms:modified>
</cp:coreProperties>
</file>