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C20405">
      <w:pPr>
        <w:pStyle w:val="AIUrgentActionTopHeading"/>
        <w:tabs>
          <w:tab w:val="clear" w:pos="567"/>
        </w:tabs>
        <w:spacing w:line="240" w:lineRule="auto"/>
        <w:rPr>
          <w:rFonts w:cs="Arial"/>
          <w:sz w:val="120"/>
          <w:szCs w:val="120"/>
        </w:rPr>
      </w:pPr>
      <w:r w:rsidRPr="00F95961">
        <w:rPr>
          <w:rFonts w:cs="Arial"/>
          <w:sz w:val="120"/>
          <w:szCs w:val="120"/>
        </w:rPr>
        <w:t>URG</w:t>
      </w:r>
      <w:r w:rsidRPr="00BA77D7">
        <w:rPr>
          <w:rFonts w:cs="Arial"/>
          <w:sz w:val="120"/>
          <w:szCs w:val="120"/>
        </w:rPr>
        <w:t>E</w:t>
      </w:r>
      <w:r w:rsidRPr="00F95961">
        <w:rPr>
          <w:rFonts w:cs="Arial"/>
          <w:sz w:val="120"/>
          <w:szCs w:val="120"/>
        </w:rPr>
        <w:t>NT ACTION</w:t>
      </w:r>
    </w:p>
    <w:p w:rsidR="0026766F" w:rsidRPr="00E02E5A" w:rsidRDefault="00E02E5A" w:rsidP="00C20405">
      <w:pPr>
        <w:rPr>
          <w:rStyle w:val="AIHeadline"/>
          <w:rFonts w:cs="Arial"/>
          <w:snapToGrid w:val="0"/>
          <w:sz w:val="38"/>
          <w:szCs w:val="38"/>
        </w:rPr>
      </w:pPr>
      <w:r>
        <w:rPr>
          <w:rStyle w:val="AIHeadline"/>
          <w:rFonts w:cs="Arial"/>
          <w:snapToGrid w:val="0"/>
          <w:sz w:val="38"/>
          <w:szCs w:val="38"/>
        </w:rPr>
        <w:t xml:space="preserve">Drop </w:t>
      </w:r>
      <w:r w:rsidRPr="00095F18">
        <w:rPr>
          <w:rStyle w:val="AIHeadline"/>
          <w:rFonts w:cs="Arial"/>
          <w:snapToGrid w:val="0"/>
          <w:sz w:val="38"/>
          <w:szCs w:val="38"/>
        </w:rPr>
        <w:t>Charges against Human Rights</w:t>
      </w:r>
      <w:r w:rsidRPr="00E02E5A">
        <w:rPr>
          <w:rStyle w:val="AIHeadline"/>
          <w:rFonts w:cs="Arial"/>
          <w:snapToGrid w:val="0"/>
          <w:sz w:val="38"/>
          <w:szCs w:val="38"/>
        </w:rPr>
        <w:t xml:space="preserve"> Defender</w:t>
      </w:r>
    </w:p>
    <w:p w:rsidR="0026766F" w:rsidRPr="00F95961" w:rsidRDefault="009E10DB" w:rsidP="00C20405">
      <w:pPr>
        <w:pStyle w:val="AIintropara"/>
        <w:spacing w:line="240" w:lineRule="auto"/>
        <w:rPr>
          <w:rFonts w:cs="Arial"/>
        </w:rPr>
      </w:pPr>
      <w:r w:rsidRPr="00E02E5A">
        <w:rPr>
          <w:rFonts w:cs="Arial"/>
        </w:rPr>
        <w:t xml:space="preserve">Bahraini woman human rights defender Ebtisam al-Saegh was released from Isa Town Detention for women, in the Bahraini capital Manama on 22 October. </w:t>
      </w:r>
      <w:r w:rsidR="00E02E5A">
        <w:rPr>
          <w:rFonts w:cs="Arial"/>
        </w:rPr>
        <w:t>She has</w:t>
      </w:r>
      <w:r w:rsidR="00E02E5A" w:rsidRPr="00095F18">
        <w:rPr>
          <w:rFonts w:cs="Arial"/>
        </w:rPr>
        <w:t xml:space="preserve"> yet to receive the conditions of her release or information about her trial.</w:t>
      </w:r>
      <w:r w:rsidRPr="00E02E5A">
        <w:rPr>
          <w:rFonts w:cs="Arial"/>
        </w:rPr>
        <w:t xml:space="preserve"> As such, she remains at risk of</w:t>
      </w:r>
      <w:r w:rsidR="00991111">
        <w:rPr>
          <w:rFonts w:cs="Arial"/>
        </w:rPr>
        <w:t xml:space="preserve"> </w:t>
      </w:r>
      <w:r w:rsidRPr="00E02E5A">
        <w:rPr>
          <w:rFonts w:cs="Arial"/>
        </w:rPr>
        <w:t>detention</w:t>
      </w:r>
      <w:r>
        <w:rPr>
          <w:rFonts w:cs="Arial"/>
        </w:rPr>
        <w:t>.</w:t>
      </w:r>
    </w:p>
    <w:p w:rsidR="004E07DA" w:rsidRDefault="00396B01" w:rsidP="00C20405">
      <w:pPr>
        <w:pStyle w:val="AIBodytext"/>
        <w:tabs>
          <w:tab w:val="clear" w:pos="567"/>
        </w:tabs>
        <w:spacing w:line="240" w:lineRule="auto"/>
        <w:rPr>
          <w:rStyle w:val="StyleAIBodytextAsianSimSunChar"/>
          <w:rFonts w:cs="Arial"/>
        </w:rPr>
      </w:pPr>
      <w:r>
        <w:rPr>
          <w:rStyle w:val="StyleAIBodytextAsianSimSunChar"/>
          <w:rFonts w:cs="Arial"/>
        </w:rPr>
        <w:t>On</w:t>
      </w:r>
      <w:r w:rsidR="00394E1D">
        <w:rPr>
          <w:rStyle w:val="StyleAIBodytextAsianSimSunChar"/>
          <w:rFonts w:cs="Arial"/>
        </w:rPr>
        <w:t xml:space="preserve"> the evening of </w:t>
      </w:r>
      <w:r>
        <w:rPr>
          <w:rStyle w:val="StyleAIBodytextAsianSimSunChar"/>
          <w:rFonts w:cs="Arial"/>
        </w:rPr>
        <w:t xml:space="preserve">22 October, human rights defender </w:t>
      </w:r>
      <w:r w:rsidRPr="00095F18">
        <w:rPr>
          <w:rStyle w:val="StyleAIBodytextAsianSimSunChar"/>
          <w:rFonts w:cs="Arial"/>
          <w:b/>
        </w:rPr>
        <w:t>Ebtisam al-Saegh</w:t>
      </w:r>
      <w:r>
        <w:rPr>
          <w:rStyle w:val="StyleAIBodytextAsianSimSunChar"/>
          <w:rFonts w:cs="Arial"/>
        </w:rPr>
        <w:t xml:space="preserve"> was released from </w:t>
      </w:r>
      <w:r w:rsidRPr="00396B01">
        <w:rPr>
          <w:rStyle w:val="StyleAIBodytextAsianSimSunChar"/>
          <w:rFonts w:cs="Arial"/>
        </w:rPr>
        <w:t>Isa Town Detention for women,</w:t>
      </w:r>
      <w:r>
        <w:rPr>
          <w:rStyle w:val="StyleAIBodytextAsianSimSunChar"/>
          <w:rFonts w:cs="Arial"/>
        </w:rPr>
        <w:t xml:space="preserve"> in the Bahraini capital Manama. </w:t>
      </w:r>
      <w:r w:rsidR="00991111">
        <w:rPr>
          <w:rStyle w:val="StyleAIBodytextAsianSimSunChar"/>
          <w:rFonts w:cs="Arial"/>
        </w:rPr>
        <w:t xml:space="preserve">On the afternoon of the same day, </w:t>
      </w:r>
      <w:r w:rsidR="00150843">
        <w:rPr>
          <w:rStyle w:val="StyleAIBodytextAsianSimSunChar"/>
          <w:rFonts w:cs="Arial"/>
        </w:rPr>
        <w:t>s</w:t>
      </w:r>
      <w:r w:rsidR="00394E1D">
        <w:rPr>
          <w:rStyle w:val="StyleAIBodytextAsianSimSunChar"/>
          <w:rFonts w:cs="Arial"/>
        </w:rPr>
        <w:t xml:space="preserve">he found out about her release </w:t>
      </w:r>
      <w:r w:rsidR="00A30B57">
        <w:rPr>
          <w:rStyle w:val="StyleAIBodytextAsianSimSunChar"/>
          <w:rFonts w:cs="Arial"/>
        </w:rPr>
        <w:t>order</w:t>
      </w:r>
      <w:r w:rsidR="00150843">
        <w:rPr>
          <w:rStyle w:val="StyleAIBodytextAsianSimSunChar"/>
          <w:rFonts w:cs="Arial"/>
        </w:rPr>
        <w:t>.</w:t>
      </w:r>
      <w:r w:rsidR="00892718">
        <w:rPr>
          <w:rStyle w:val="StyleAIBodytextAsianSimSunChar"/>
          <w:rFonts w:cs="Arial"/>
        </w:rPr>
        <w:t xml:space="preserve"> </w:t>
      </w:r>
      <w:r w:rsidR="00150843">
        <w:rPr>
          <w:rStyle w:val="StyleAIBodytextAsianSimSunChar"/>
          <w:rFonts w:cs="Arial"/>
        </w:rPr>
        <w:t>An</w:t>
      </w:r>
      <w:r w:rsidR="00892718">
        <w:rPr>
          <w:rStyle w:val="StyleAIBodytextAsianSimSunChar"/>
          <w:rFonts w:cs="Arial"/>
        </w:rPr>
        <w:t xml:space="preserve"> hour later, </w:t>
      </w:r>
      <w:r w:rsidR="00150843">
        <w:rPr>
          <w:rStyle w:val="StyleAIBodytextAsianSimSunChar"/>
          <w:rFonts w:cs="Arial"/>
        </w:rPr>
        <w:t>s</w:t>
      </w:r>
      <w:r w:rsidR="001E2377">
        <w:rPr>
          <w:rStyle w:val="StyleAIBodytextAsianSimSunChar"/>
          <w:rFonts w:cs="Arial"/>
        </w:rPr>
        <w:t>t</w:t>
      </w:r>
      <w:r w:rsidR="00892718">
        <w:rPr>
          <w:rStyle w:val="StyleAIBodytextAsianSimSunChar"/>
          <w:rFonts w:cs="Arial"/>
        </w:rPr>
        <w:t xml:space="preserve">ate </w:t>
      </w:r>
      <w:r w:rsidR="00150843">
        <w:rPr>
          <w:rStyle w:val="StyleAIBodytextAsianSimSunChar"/>
          <w:rFonts w:cs="Arial"/>
        </w:rPr>
        <w:t>s</w:t>
      </w:r>
      <w:r w:rsidR="00892718">
        <w:rPr>
          <w:rStyle w:val="StyleAIBodytextAsianSimSunChar"/>
          <w:rFonts w:cs="Arial"/>
        </w:rPr>
        <w:t xml:space="preserve">ecurity officers </w:t>
      </w:r>
      <w:r w:rsidR="008E293D">
        <w:rPr>
          <w:rStyle w:val="StyleAIBodytextAsianSimSunChar"/>
          <w:rFonts w:cs="Arial"/>
        </w:rPr>
        <w:t xml:space="preserve">conducted a </w:t>
      </w:r>
      <w:r w:rsidR="00892718">
        <w:rPr>
          <w:rStyle w:val="StyleAIBodytextAsianSimSunChar"/>
          <w:rFonts w:cs="Arial"/>
        </w:rPr>
        <w:t>thorough search</w:t>
      </w:r>
      <w:r w:rsidR="008E293D">
        <w:rPr>
          <w:rStyle w:val="StyleAIBodytextAsianSimSunChar"/>
          <w:rFonts w:cs="Arial"/>
        </w:rPr>
        <w:t xml:space="preserve"> of</w:t>
      </w:r>
      <w:r w:rsidR="00B93CC8">
        <w:rPr>
          <w:rStyle w:val="StyleAIBodytextAsianSimSunChar"/>
          <w:rFonts w:cs="Arial"/>
        </w:rPr>
        <w:t xml:space="preserve"> </w:t>
      </w:r>
      <w:r w:rsidR="00150843">
        <w:rPr>
          <w:rStyle w:val="StyleAIBodytextAsianSimSunChar"/>
          <w:rFonts w:cs="Arial"/>
        </w:rPr>
        <w:t xml:space="preserve">Ebtisam al Saegh’s </w:t>
      </w:r>
      <w:r w:rsidR="00892718">
        <w:rPr>
          <w:rStyle w:val="StyleAIBodytextAsianSimSunChar"/>
          <w:rFonts w:cs="Arial"/>
        </w:rPr>
        <w:t>cell and confiscated all her documents</w:t>
      </w:r>
      <w:r w:rsidR="008E293D">
        <w:rPr>
          <w:rStyle w:val="StyleAIBodytextAsianSimSunChar"/>
          <w:rFonts w:cs="Arial"/>
        </w:rPr>
        <w:t>,</w:t>
      </w:r>
      <w:r w:rsidR="00892718">
        <w:rPr>
          <w:rStyle w:val="StyleAIBodytextAsianSimSunChar"/>
          <w:rFonts w:cs="Arial"/>
        </w:rPr>
        <w:t xml:space="preserve"> including her medical files and notes on the situation in the prison. </w:t>
      </w:r>
      <w:r w:rsidR="0081776F">
        <w:rPr>
          <w:rStyle w:val="StyleAIBodytextAsianSimSunChar"/>
          <w:rFonts w:cs="Arial"/>
        </w:rPr>
        <w:t>T</w:t>
      </w:r>
      <w:r w:rsidR="00F46B8A">
        <w:rPr>
          <w:rStyle w:val="StyleAIBodytextAsianSimSunChar"/>
          <w:rFonts w:cs="Arial"/>
        </w:rPr>
        <w:t>he state security officers eventually</w:t>
      </w:r>
      <w:r w:rsidR="00B93CC8">
        <w:rPr>
          <w:rStyle w:val="StyleAIBodytextAsianSimSunChar"/>
          <w:rFonts w:cs="Arial"/>
        </w:rPr>
        <w:t xml:space="preserve"> </w:t>
      </w:r>
      <w:r w:rsidR="00892718">
        <w:rPr>
          <w:rStyle w:val="StyleAIBodytextAsianSimSunChar"/>
          <w:rFonts w:cs="Arial"/>
        </w:rPr>
        <w:t>agreed</w:t>
      </w:r>
      <w:r w:rsidR="00B93CC8">
        <w:rPr>
          <w:rStyle w:val="StyleAIBodytextAsianSimSunChar"/>
          <w:rFonts w:cs="Arial"/>
        </w:rPr>
        <w:t xml:space="preserve"> </w:t>
      </w:r>
      <w:r w:rsidR="00892718">
        <w:rPr>
          <w:rStyle w:val="StyleAIBodytextAsianSimSunChar"/>
          <w:rFonts w:cs="Arial"/>
        </w:rPr>
        <w:t xml:space="preserve">to only </w:t>
      </w:r>
      <w:r w:rsidR="0081776F">
        <w:rPr>
          <w:rStyle w:val="StyleAIBodytextAsianSimSunChar"/>
          <w:rFonts w:cs="Arial"/>
        </w:rPr>
        <w:t xml:space="preserve">retain </w:t>
      </w:r>
      <w:r w:rsidR="00892718">
        <w:rPr>
          <w:rStyle w:val="StyleAIBodytextAsianSimSunChar"/>
          <w:rFonts w:cs="Arial"/>
        </w:rPr>
        <w:t xml:space="preserve">a copy of </w:t>
      </w:r>
      <w:r w:rsidR="0081776F">
        <w:rPr>
          <w:rStyle w:val="StyleAIBodytextAsianSimSunChar"/>
          <w:rFonts w:cs="Arial"/>
        </w:rPr>
        <w:t>Ebtisam al-Saegh’s medical files after she successfully argued she needed them in order to follow up on her health</w:t>
      </w:r>
      <w:r w:rsidR="00892718">
        <w:rPr>
          <w:rStyle w:val="StyleAIBodytextAsianSimSunChar"/>
          <w:rFonts w:cs="Arial"/>
        </w:rPr>
        <w:t xml:space="preserve">. </w:t>
      </w:r>
      <w:r w:rsidR="00B93CC8">
        <w:rPr>
          <w:rStyle w:val="StyleAIBodytextAsianSimSunChar"/>
          <w:rFonts w:cs="Arial"/>
        </w:rPr>
        <w:t>Meanwhile</w:t>
      </w:r>
      <w:r w:rsidR="00892718">
        <w:rPr>
          <w:rStyle w:val="StyleAIBodytextAsianSimSunChar"/>
          <w:rFonts w:cs="Arial"/>
        </w:rPr>
        <w:t xml:space="preserve"> a high</w:t>
      </w:r>
      <w:r w:rsidR="001567BB">
        <w:rPr>
          <w:rStyle w:val="StyleAIBodytextAsianSimSunChar"/>
          <w:rFonts w:cs="Arial"/>
        </w:rPr>
        <w:t>ly</w:t>
      </w:r>
      <w:r w:rsidR="00892718">
        <w:rPr>
          <w:rStyle w:val="StyleAIBodytextAsianSimSunChar"/>
          <w:rFonts w:cs="Arial"/>
        </w:rPr>
        <w:t xml:space="preserve"> ranked female prison officer</w:t>
      </w:r>
      <w:r w:rsidR="0081776F">
        <w:rPr>
          <w:rStyle w:val="StyleAIBodytextAsianSimSunChar"/>
          <w:rFonts w:cs="Arial"/>
        </w:rPr>
        <w:t xml:space="preserve"> threate</w:t>
      </w:r>
      <w:r w:rsidR="00B93CC8">
        <w:rPr>
          <w:rStyle w:val="StyleAIBodytextAsianSimSunChar"/>
          <w:rFonts w:cs="Arial"/>
        </w:rPr>
        <w:t>ne</w:t>
      </w:r>
      <w:r w:rsidR="0081776F">
        <w:rPr>
          <w:rStyle w:val="StyleAIBodytextAsianSimSunChar"/>
          <w:rFonts w:cs="Arial"/>
        </w:rPr>
        <w:t xml:space="preserve">d to </w:t>
      </w:r>
      <w:r w:rsidR="001567BB">
        <w:rPr>
          <w:rStyle w:val="StyleAIBodytextAsianSimSunChar"/>
          <w:rFonts w:cs="Arial"/>
        </w:rPr>
        <w:t>block</w:t>
      </w:r>
      <w:r w:rsidR="0081776F">
        <w:rPr>
          <w:rStyle w:val="StyleAIBodytextAsianSimSunChar"/>
          <w:rFonts w:cs="Arial"/>
        </w:rPr>
        <w:t xml:space="preserve"> </w:t>
      </w:r>
      <w:r w:rsidR="0081776F" w:rsidRPr="00095F18">
        <w:rPr>
          <w:rStyle w:val="StyleAIBodytextAsianSimSunChar"/>
          <w:rFonts w:cs="Arial"/>
        </w:rPr>
        <w:t>Ebtisam al-Saegh</w:t>
      </w:r>
      <w:r w:rsidR="001567BB">
        <w:rPr>
          <w:rStyle w:val="StyleAIBodytextAsianSimSunChar"/>
          <w:rFonts w:cs="Arial"/>
        </w:rPr>
        <w:t>’s</w:t>
      </w:r>
      <w:r w:rsidR="00892718">
        <w:rPr>
          <w:rStyle w:val="StyleAIBodytextAsianSimSunChar"/>
          <w:rFonts w:cs="Arial"/>
        </w:rPr>
        <w:t xml:space="preserve"> release and told </w:t>
      </w:r>
      <w:r w:rsidR="001567BB">
        <w:rPr>
          <w:rStyle w:val="StyleAIBodytextAsianSimSunChar"/>
          <w:rFonts w:cs="Arial"/>
        </w:rPr>
        <w:t xml:space="preserve">her </w:t>
      </w:r>
      <w:r w:rsidR="00892718">
        <w:rPr>
          <w:rStyle w:val="StyleAIBodytextAsianSimSunChar"/>
          <w:rFonts w:cs="Arial"/>
        </w:rPr>
        <w:t xml:space="preserve">that she would be returning to the prison as a convict </w:t>
      </w:r>
      <w:r w:rsidR="001E2377">
        <w:rPr>
          <w:rStyle w:val="StyleAIBodytextAsianSimSunChar"/>
          <w:rFonts w:cs="Arial"/>
        </w:rPr>
        <w:t>and to</w:t>
      </w:r>
      <w:r w:rsidR="00B93CC8">
        <w:rPr>
          <w:rStyle w:val="StyleAIBodytextAsianSimSunChar"/>
          <w:rFonts w:cs="Arial"/>
        </w:rPr>
        <w:t xml:space="preserve"> </w:t>
      </w:r>
      <w:r w:rsidR="00F46B8A">
        <w:rPr>
          <w:rStyle w:val="StyleAIBodytextAsianSimSunChar"/>
          <w:rFonts w:cs="Arial"/>
        </w:rPr>
        <w:t xml:space="preserve">prepare for </w:t>
      </w:r>
      <w:r w:rsidR="00B93CC8" w:rsidRPr="00B93CC8">
        <w:rPr>
          <w:rStyle w:val="StyleAIBodytextAsianSimSunChar"/>
          <w:rFonts w:cs="Arial"/>
        </w:rPr>
        <w:t xml:space="preserve">what was to come </w:t>
      </w:r>
      <w:r w:rsidR="00F46B8A">
        <w:rPr>
          <w:rStyle w:val="StyleAIBodytextAsianSimSunChar"/>
          <w:rFonts w:cs="Arial"/>
        </w:rPr>
        <w:t>regardless of</w:t>
      </w:r>
      <w:r w:rsidR="001E2377">
        <w:rPr>
          <w:rStyle w:val="StyleAIBodytextAsianSimSunChar"/>
          <w:rFonts w:cs="Arial"/>
        </w:rPr>
        <w:t xml:space="preserve"> Tweets, protests and</w:t>
      </w:r>
      <w:r w:rsidR="00F46B8A">
        <w:rPr>
          <w:rStyle w:val="StyleAIBodytextAsianSimSunChar"/>
          <w:rFonts w:cs="Arial"/>
        </w:rPr>
        <w:t xml:space="preserve"> the pressure of </w:t>
      </w:r>
      <w:r w:rsidR="001E2377">
        <w:rPr>
          <w:rStyle w:val="StyleAIBodytextAsianSimSunChar"/>
          <w:rFonts w:cs="Arial"/>
        </w:rPr>
        <w:t xml:space="preserve">human rights organizations. Ebtisam al-Saegh and her lawyer </w:t>
      </w:r>
      <w:r w:rsidR="00F46B8A">
        <w:rPr>
          <w:rStyle w:val="StyleAIBodytextAsianSimSunChar"/>
          <w:rFonts w:cs="Arial"/>
        </w:rPr>
        <w:t>have</w:t>
      </w:r>
      <w:r w:rsidR="001E2377">
        <w:rPr>
          <w:rStyle w:val="StyleAIBodytextAsianSimSunChar"/>
          <w:rFonts w:cs="Arial"/>
        </w:rPr>
        <w:t xml:space="preserve"> yet to receive the casefile from the court</w:t>
      </w:r>
      <w:r w:rsidR="00F46B8A">
        <w:rPr>
          <w:rStyle w:val="StyleAIBodytextAsianSimSunChar"/>
          <w:rFonts w:cs="Arial"/>
        </w:rPr>
        <w:t xml:space="preserve"> and have not been informed about the conditions of her release.</w:t>
      </w:r>
      <w:r w:rsidR="00E02E5A">
        <w:rPr>
          <w:rStyle w:val="StyleAIBodytextAsianSimSunChar"/>
          <w:rFonts w:cs="Arial"/>
        </w:rPr>
        <w:t xml:space="preserve"> No new date for her trial has been announced yet</w:t>
      </w:r>
      <w:r w:rsidR="00BA623A">
        <w:rPr>
          <w:rStyle w:val="StyleAIBodytextAsianSimSunChar"/>
          <w:rFonts w:cs="Arial"/>
        </w:rPr>
        <w:t>.</w:t>
      </w:r>
      <w:r w:rsidR="00F46B8A">
        <w:rPr>
          <w:rStyle w:val="StyleAIBodytextAsianSimSunChar"/>
          <w:rFonts w:cs="Arial"/>
        </w:rPr>
        <w:t xml:space="preserve"> </w:t>
      </w:r>
      <w:r w:rsidR="00D86FA5" w:rsidRPr="00D86FA5">
        <w:rPr>
          <w:rStyle w:val="StyleAIBodytextAsianSimSunChar"/>
          <w:rFonts w:cs="Arial"/>
        </w:rPr>
        <w:t>Ebtisam al-Saegh</w:t>
      </w:r>
      <w:r w:rsidR="00C82FA4">
        <w:rPr>
          <w:rStyle w:val="StyleAIBodytextAsianSimSunChar"/>
          <w:rFonts w:cs="Arial"/>
        </w:rPr>
        <w:t xml:space="preserve"> remains at risk of being re-arrested.</w:t>
      </w:r>
    </w:p>
    <w:p w:rsidR="001A7AE8" w:rsidRPr="001A7AE8" w:rsidRDefault="001A7AE8" w:rsidP="00C20405">
      <w:pPr>
        <w:pStyle w:val="AIBodytext"/>
        <w:spacing w:line="240" w:lineRule="auto"/>
        <w:rPr>
          <w:rStyle w:val="StyleAIBodytextAsianSimSunChar"/>
          <w:rFonts w:cs="Arial"/>
        </w:rPr>
      </w:pPr>
      <w:r>
        <w:rPr>
          <w:rStyle w:val="StyleAIBodytextAsianSimSunChar"/>
          <w:rFonts w:cs="Arial"/>
        </w:rPr>
        <w:t>On 18 July</w:t>
      </w:r>
      <w:r w:rsidRPr="001A7AE8">
        <w:t xml:space="preserve"> </w:t>
      </w:r>
      <w:r w:rsidRPr="001A7AE8">
        <w:rPr>
          <w:rStyle w:val="StyleAIBodytextAsianSimSunChar"/>
          <w:rFonts w:cs="Arial"/>
        </w:rPr>
        <w:t>Ebtisam al-Saegh</w:t>
      </w:r>
      <w:r w:rsidR="00BB491A">
        <w:rPr>
          <w:rStyle w:val="StyleAIBodytextAsianSimSunChar"/>
          <w:rFonts w:cs="Arial"/>
        </w:rPr>
        <w:t xml:space="preserve"> </w:t>
      </w:r>
      <w:r>
        <w:rPr>
          <w:rStyle w:val="StyleAIBodytextAsianSimSunChar"/>
          <w:rFonts w:cs="Arial"/>
        </w:rPr>
        <w:t>was charged by the</w:t>
      </w:r>
      <w:r w:rsidRPr="001A7AE8">
        <w:rPr>
          <w:rStyle w:val="StyleAIBodytextAsianSimSunChar"/>
          <w:rFonts w:cs="Arial"/>
        </w:rPr>
        <w:t xml:space="preserve"> Terrorism Crimes Prosecution with “using human rights work as a cover to communicate and cooperate with Alkarama Foundation to provide them with information and fake news about the situation in Bahrain to undermine its status abroad”. </w:t>
      </w:r>
      <w:r w:rsidR="00646543">
        <w:rPr>
          <w:rStyle w:val="StyleAIBodytextAsianSimSunChar"/>
          <w:rFonts w:cs="Arial"/>
        </w:rPr>
        <w:t>Ebtisam al-Saegh’s</w:t>
      </w:r>
      <w:r w:rsidRPr="001A7AE8">
        <w:rPr>
          <w:rStyle w:val="StyleAIBodytextAsianSimSunChar"/>
          <w:rFonts w:cs="Arial"/>
        </w:rPr>
        <w:t xml:space="preserve"> detention was extended for a further six months pending investigation</w:t>
      </w:r>
      <w:r w:rsidR="00467B06">
        <w:rPr>
          <w:rStyle w:val="StyleAIBodytextAsianSimSunChar"/>
          <w:rFonts w:cs="Arial"/>
        </w:rPr>
        <w:t xml:space="preserve"> on the same day</w:t>
      </w:r>
      <w:r w:rsidRPr="001A7AE8">
        <w:rPr>
          <w:rStyle w:val="StyleAIBodytextAsianSimSunChar"/>
          <w:rFonts w:cs="Arial"/>
        </w:rPr>
        <w:t>.</w:t>
      </w:r>
    </w:p>
    <w:p w:rsidR="001E2377" w:rsidRDefault="00CF2738" w:rsidP="00C20405">
      <w:pPr>
        <w:pStyle w:val="AIBodytext"/>
        <w:tabs>
          <w:tab w:val="clear" w:pos="567"/>
        </w:tabs>
        <w:spacing w:line="240" w:lineRule="auto"/>
        <w:rPr>
          <w:rStyle w:val="StyleAIBodytextAsianSimSunChar"/>
          <w:rFonts w:cs="Arial"/>
        </w:rPr>
      </w:pPr>
      <w:r>
        <w:rPr>
          <w:rStyle w:val="StyleAIBodytextAsianSimSunChar"/>
          <w:rFonts w:cs="Arial"/>
        </w:rPr>
        <w:t>Followin</w:t>
      </w:r>
      <w:r w:rsidR="00C52E6F">
        <w:rPr>
          <w:rStyle w:val="StyleAIBodytextAsianSimSunChar"/>
          <w:rFonts w:cs="Arial"/>
        </w:rPr>
        <w:t>g</w:t>
      </w:r>
      <w:r>
        <w:rPr>
          <w:rStyle w:val="StyleAIBodytextAsianSimSunChar"/>
          <w:rFonts w:cs="Arial"/>
        </w:rPr>
        <w:t xml:space="preserve"> her release </w:t>
      </w:r>
      <w:r w:rsidR="001E2377">
        <w:rPr>
          <w:rStyle w:val="StyleAIBodytextAsianSimSunChar"/>
          <w:rFonts w:cs="Arial"/>
        </w:rPr>
        <w:t xml:space="preserve">Ebtisam al-Saegh </w:t>
      </w:r>
      <w:r w:rsidR="00C82FA4">
        <w:rPr>
          <w:rStyle w:val="StyleAIBodytextAsianSimSunChar"/>
          <w:rFonts w:cs="Arial"/>
        </w:rPr>
        <w:t>thank</w:t>
      </w:r>
      <w:r>
        <w:rPr>
          <w:rStyle w:val="StyleAIBodytextAsianSimSunChar"/>
          <w:rFonts w:cs="Arial"/>
        </w:rPr>
        <w:t xml:space="preserve">ed </w:t>
      </w:r>
      <w:r w:rsidR="00523874">
        <w:rPr>
          <w:rStyle w:val="StyleAIBodytextAsianSimSunChar"/>
          <w:rFonts w:cs="Arial"/>
        </w:rPr>
        <w:t xml:space="preserve">Amnesty </w:t>
      </w:r>
      <w:r w:rsidR="000B4B6E">
        <w:rPr>
          <w:rStyle w:val="StyleAIBodytextAsianSimSunChar"/>
          <w:rFonts w:cs="Arial"/>
        </w:rPr>
        <w:t xml:space="preserve">International </w:t>
      </w:r>
      <w:r w:rsidR="00523874">
        <w:rPr>
          <w:rStyle w:val="StyleAIBodytextAsianSimSunChar"/>
          <w:rFonts w:cs="Arial"/>
        </w:rPr>
        <w:t xml:space="preserve">and all supporters </w:t>
      </w:r>
      <w:r w:rsidR="00C82FA4" w:rsidRPr="00C82FA4">
        <w:rPr>
          <w:rStyle w:val="StyleAIBodytextAsianSimSunChar"/>
          <w:rFonts w:cs="Arial"/>
        </w:rPr>
        <w:t xml:space="preserve">for </w:t>
      </w:r>
      <w:r w:rsidR="00C82FA4">
        <w:rPr>
          <w:rStyle w:val="StyleAIBodytextAsianSimSunChar"/>
          <w:rFonts w:cs="Arial"/>
        </w:rPr>
        <w:t>their efforts on her</w:t>
      </w:r>
      <w:r w:rsidR="00C82FA4" w:rsidRPr="00C82FA4">
        <w:rPr>
          <w:rStyle w:val="StyleAIBodytextAsianSimSunChar"/>
          <w:rFonts w:cs="Arial"/>
        </w:rPr>
        <w:t xml:space="preserve"> behalf. </w:t>
      </w:r>
      <w:r w:rsidR="00C82FA4">
        <w:rPr>
          <w:rStyle w:val="StyleAIBodytextAsianSimSunChar"/>
          <w:rFonts w:cs="Arial"/>
        </w:rPr>
        <w:t>She said: “</w:t>
      </w:r>
      <w:r w:rsidR="00C82FA4" w:rsidRPr="00C82FA4">
        <w:rPr>
          <w:rStyle w:val="StyleAIBodytextAsianSimSunChar"/>
          <w:rFonts w:cs="Arial"/>
        </w:rPr>
        <w:t>I was aware of your support and this b</w:t>
      </w:r>
      <w:r>
        <w:rPr>
          <w:rStyle w:val="StyleAIBodytextAsianSimSunChar"/>
          <w:rFonts w:cs="Arial"/>
        </w:rPr>
        <w:t>rought me joy and a feeling of safety</w:t>
      </w:r>
      <w:r w:rsidR="00C82FA4" w:rsidRPr="00C82FA4">
        <w:rPr>
          <w:rStyle w:val="StyleAIBodytextAsianSimSunChar"/>
          <w:rFonts w:cs="Arial"/>
        </w:rPr>
        <w:t xml:space="preserve"> which is so important for all prisoners</w:t>
      </w:r>
      <w:r w:rsidR="00C82FA4">
        <w:rPr>
          <w:rStyle w:val="StyleAIBodytextAsianSimSunChar"/>
          <w:rFonts w:cs="Arial"/>
        </w:rPr>
        <w:t>”</w:t>
      </w:r>
      <w:r w:rsidR="00C82FA4" w:rsidRPr="00C82FA4">
        <w:rPr>
          <w:rStyle w:val="StyleAIBodytextAsianSimSunChar"/>
          <w:rFonts w:cs="Arial"/>
        </w:rPr>
        <w:t>.</w:t>
      </w:r>
    </w:p>
    <w:p w:rsidR="00C20405" w:rsidRPr="00C20405" w:rsidRDefault="00C20405" w:rsidP="00C20405">
      <w:pPr>
        <w:rPr>
          <w:rFonts w:ascii="Arial" w:eastAsia="Calibri" w:hAnsi="Arial" w:cs="Arial"/>
          <w:b/>
          <w:sz w:val="20"/>
          <w:szCs w:val="20"/>
          <w:lang w:val="en-US" w:eastAsia="en-US"/>
        </w:rPr>
      </w:pPr>
      <w:r w:rsidRPr="00C20405">
        <w:rPr>
          <w:rFonts w:ascii="Arial" w:eastAsia="Calibri" w:hAnsi="Arial" w:cs="Arial"/>
          <w:b/>
          <w:sz w:val="20"/>
          <w:szCs w:val="20"/>
          <w:lang w:val="en-US" w:eastAsia="en-US"/>
        </w:rPr>
        <w:t>1) TAKE ACTION</w:t>
      </w:r>
    </w:p>
    <w:p w:rsidR="00C20405" w:rsidRPr="00C20405" w:rsidRDefault="00C20405" w:rsidP="00C20405">
      <w:pPr>
        <w:rPr>
          <w:rFonts w:ascii="Arial" w:eastAsia="Calibri" w:hAnsi="Arial" w:cs="Arial"/>
          <w:b/>
          <w:sz w:val="20"/>
          <w:szCs w:val="20"/>
          <w:lang w:val="en-US" w:eastAsia="en-US"/>
        </w:rPr>
      </w:pPr>
      <w:r w:rsidRPr="00C20405">
        <w:rPr>
          <w:rFonts w:ascii="Arial" w:eastAsia="Calibri" w:hAnsi="Arial" w:cs="Arial"/>
          <w:b/>
          <w:sz w:val="20"/>
          <w:szCs w:val="20"/>
          <w:lang w:val="en-US" w:eastAsia="en-US"/>
        </w:rPr>
        <w:t>Write a letter, send an email, call, fax or tweet:</w:t>
      </w:r>
    </w:p>
    <w:p w:rsidR="0026766F" w:rsidRDefault="004E07DA" w:rsidP="00C20405">
      <w:pPr>
        <w:numPr>
          <w:ilvl w:val="0"/>
          <w:numId w:val="4"/>
        </w:numPr>
        <w:rPr>
          <w:rFonts w:ascii="Arial" w:hAnsi="Arial" w:cs="Arial"/>
          <w:sz w:val="20"/>
          <w:szCs w:val="20"/>
        </w:rPr>
      </w:pPr>
      <w:r>
        <w:rPr>
          <w:rFonts w:ascii="Arial" w:hAnsi="Arial" w:cs="Arial"/>
          <w:sz w:val="20"/>
          <w:szCs w:val="20"/>
        </w:rPr>
        <w:t xml:space="preserve">Calling on the authorities to drop all </w:t>
      </w:r>
      <w:r w:rsidRPr="00F74038">
        <w:rPr>
          <w:rFonts w:ascii="Arial" w:hAnsi="Arial" w:cs="Arial"/>
          <w:sz w:val="20"/>
          <w:szCs w:val="20"/>
        </w:rPr>
        <w:t>the charges</w:t>
      </w:r>
      <w:r>
        <w:rPr>
          <w:rFonts w:ascii="Arial" w:hAnsi="Arial" w:cs="Arial"/>
          <w:sz w:val="20"/>
          <w:szCs w:val="20"/>
        </w:rPr>
        <w:t xml:space="preserve"> against </w:t>
      </w:r>
      <w:r w:rsidR="00F74038">
        <w:rPr>
          <w:rFonts w:ascii="Arial" w:hAnsi="Arial" w:cs="Arial"/>
          <w:sz w:val="20"/>
          <w:szCs w:val="20"/>
        </w:rPr>
        <w:t>Ebtisam al Saegh</w:t>
      </w:r>
      <w:r>
        <w:rPr>
          <w:rFonts w:ascii="Arial" w:hAnsi="Arial" w:cs="Arial"/>
          <w:sz w:val="20"/>
          <w:szCs w:val="20"/>
        </w:rPr>
        <w:t xml:space="preserve"> </w:t>
      </w:r>
      <w:r w:rsidR="00F74038">
        <w:rPr>
          <w:rFonts w:ascii="Arial" w:hAnsi="Arial" w:cs="Arial"/>
          <w:sz w:val="20"/>
          <w:szCs w:val="20"/>
        </w:rPr>
        <w:t xml:space="preserve">since </w:t>
      </w:r>
      <w:r>
        <w:rPr>
          <w:rFonts w:ascii="Arial" w:hAnsi="Arial" w:cs="Arial"/>
          <w:sz w:val="20"/>
          <w:szCs w:val="20"/>
        </w:rPr>
        <w:t xml:space="preserve">they </w:t>
      </w:r>
      <w:r w:rsidR="00F74038">
        <w:rPr>
          <w:rFonts w:ascii="Arial" w:hAnsi="Arial" w:cs="Arial"/>
          <w:sz w:val="20"/>
          <w:szCs w:val="20"/>
        </w:rPr>
        <w:t xml:space="preserve">are </w:t>
      </w:r>
      <w:r>
        <w:rPr>
          <w:rFonts w:ascii="Arial" w:hAnsi="Arial" w:cs="Arial"/>
          <w:sz w:val="20"/>
          <w:szCs w:val="20"/>
        </w:rPr>
        <w:t>relate</w:t>
      </w:r>
      <w:r w:rsidR="00F74038">
        <w:rPr>
          <w:rFonts w:ascii="Arial" w:hAnsi="Arial" w:cs="Arial"/>
          <w:sz w:val="20"/>
          <w:szCs w:val="20"/>
        </w:rPr>
        <w:t>d</w:t>
      </w:r>
      <w:r>
        <w:rPr>
          <w:rFonts w:ascii="Arial" w:hAnsi="Arial" w:cs="Arial"/>
          <w:sz w:val="20"/>
          <w:szCs w:val="20"/>
        </w:rPr>
        <w:t xml:space="preserve"> solely</w:t>
      </w:r>
      <w:r w:rsidRPr="004E07DA">
        <w:t xml:space="preserve"> </w:t>
      </w:r>
      <w:r w:rsidR="00F74038">
        <w:t>to</w:t>
      </w:r>
      <w:r w:rsidRPr="004E07DA">
        <w:rPr>
          <w:rFonts w:ascii="Arial" w:hAnsi="Arial" w:cs="Arial"/>
          <w:sz w:val="20"/>
          <w:szCs w:val="20"/>
        </w:rPr>
        <w:t xml:space="preserve"> the peaceful exercise of her right to freedom of expression and her human rights work;</w:t>
      </w:r>
    </w:p>
    <w:p w:rsidR="004E07DA" w:rsidRPr="004E07DA" w:rsidRDefault="004E07DA" w:rsidP="00C20405">
      <w:pPr>
        <w:numPr>
          <w:ilvl w:val="0"/>
          <w:numId w:val="4"/>
        </w:numPr>
        <w:rPr>
          <w:rFonts w:ascii="Arial" w:hAnsi="Arial" w:cs="Arial"/>
          <w:sz w:val="20"/>
          <w:szCs w:val="20"/>
        </w:rPr>
      </w:pPr>
      <w:r w:rsidRPr="004E07DA">
        <w:rPr>
          <w:rFonts w:ascii="Arial" w:hAnsi="Arial" w:cs="Arial"/>
          <w:sz w:val="20"/>
          <w:szCs w:val="20"/>
        </w:rPr>
        <w:t>Urging them to uphold the right to freedom of expression and repeal laws that criminalize the peaceful exercise of the rights to freedom of expression, association, and peaceful assembly, including Article 216 of the Penal Code.</w:t>
      </w:r>
    </w:p>
    <w:p w:rsidR="0026766F" w:rsidRPr="00F95961" w:rsidRDefault="0026766F" w:rsidP="00C20405">
      <w:pPr>
        <w:pStyle w:val="AITableHeading"/>
        <w:tabs>
          <w:tab w:val="clear" w:pos="567"/>
        </w:tabs>
        <w:rPr>
          <w:rFonts w:cs="Arial"/>
        </w:rPr>
      </w:pPr>
    </w:p>
    <w:p w:rsidR="005534BC" w:rsidRDefault="00C20405" w:rsidP="00C20405">
      <w:pPr>
        <w:pStyle w:val="AITableHeading"/>
        <w:tabs>
          <w:tab w:val="clear" w:pos="567"/>
        </w:tabs>
      </w:pPr>
      <w:r>
        <w:t>Contact these two officials by</w:t>
      </w:r>
      <w:r w:rsidR="0026766F">
        <w:t xml:space="preserve"> </w:t>
      </w:r>
      <w:r w:rsidR="00467B06">
        <w:t>12</w:t>
      </w:r>
      <w:r w:rsidR="00394E1D">
        <w:t xml:space="preserve"> D</w:t>
      </w:r>
      <w:r>
        <w:t xml:space="preserve">ecember </w:t>
      </w:r>
      <w:r w:rsidR="00394E1D">
        <w:t>2017</w:t>
      </w:r>
      <w:r w:rsidR="0026766F" w:rsidRPr="00F95961">
        <w:t>:</w:t>
      </w:r>
    </w:p>
    <w:p w:rsidR="005534BC" w:rsidRDefault="005534BC" w:rsidP="00C20405">
      <w:pPr>
        <w:pStyle w:val="AIAddressText"/>
        <w:tabs>
          <w:tab w:val="clear" w:pos="567"/>
        </w:tabs>
        <w:spacing w:line="240" w:lineRule="auto"/>
        <w:rPr>
          <w:rFonts w:cs="Arial"/>
          <w:sz w:val="16"/>
          <w:szCs w:val="16"/>
        </w:rPr>
        <w:sectPr w:rsidR="005534BC" w:rsidSect="00C20405">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1A3E67" w:rsidRPr="001A3E67" w:rsidRDefault="001A3E67" w:rsidP="00C20405">
      <w:pPr>
        <w:rPr>
          <w:rFonts w:asciiTheme="minorBidi" w:hAnsiTheme="minorBidi" w:cs="Arial"/>
          <w:sz w:val="16"/>
          <w:szCs w:val="16"/>
          <w:u w:val="single"/>
          <w:lang w:eastAsia="en-US"/>
        </w:rPr>
      </w:pPr>
      <w:r w:rsidRPr="001A3E67">
        <w:rPr>
          <w:rFonts w:asciiTheme="minorBidi" w:hAnsiTheme="minorBidi" w:cs="Arial"/>
          <w:sz w:val="16"/>
          <w:szCs w:val="16"/>
          <w:u w:val="single"/>
          <w:lang w:eastAsia="en-US"/>
        </w:rPr>
        <w:t>King</w:t>
      </w:r>
    </w:p>
    <w:p w:rsidR="001A3E67" w:rsidRPr="001A3E67" w:rsidRDefault="001A3E67" w:rsidP="00C20405">
      <w:pPr>
        <w:tabs>
          <w:tab w:val="left" w:pos="567"/>
        </w:tabs>
        <w:rPr>
          <w:rFonts w:asciiTheme="minorBidi" w:hAnsiTheme="minorBidi" w:cs="Arial"/>
          <w:sz w:val="16"/>
          <w:szCs w:val="16"/>
          <w:lang w:val="sv-SE" w:eastAsia="en-US"/>
        </w:rPr>
      </w:pPr>
      <w:r w:rsidRPr="001A3E67">
        <w:rPr>
          <w:rFonts w:asciiTheme="minorBidi" w:hAnsiTheme="minorBidi" w:cs="Arial"/>
          <w:sz w:val="16"/>
          <w:szCs w:val="16"/>
          <w:lang w:val="sv-SE" w:eastAsia="en-US"/>
        </w:rPr>
        <w:t>Shaikh Hamad bin ‘Issa Al Khalifa</w:t>
      </w:r>
      <w:r w:rsidRPr="001A3E67">
        <w:rPr>
          <w:rFonts w:asciiTheme="minorBidi" w:hAnsiTheme="minorBidi" w:cs="Arial"/>
          <w:sz w:val="16"/>
          <w:szCs w:val="16"/>
          <w:lang w:val="sv-SE" w:eastAsia="en-US"/>
        </w:rPr>
        <w:tab/>
      </w:r>
    </w:p>
    <w:p w:rsidR="001A3E67" w:rsidRPr="001A3E67" w:rsidRDefault="001A3E67" w:rsidP="00C20405">
      <w:pPr>
        <w:tabs>
          <w:tab w:val="left" w:pos="567"/>
        </w:tabs>
        <w:rPr>
          <w:rFonts w:asciiTheme="minorBidi" w:hAnsiTheme="minorBidi" w:cs="Arial"/>
          <w:sz w:val="16"/>
          <w:szCs w:val="16"/>
          <w:lang w:eastAsia="en-US"/>
        </w:rPr>
      </w:pPr>
      <w:r w:rsidRPr="001A3E67">
        <w:rPr>
          <w:rFonts w:asciiTheme="minorBidi" w:hAnsiTheme="minorBidi" w:cs="Arial"/>
          <w:sz w:val="16"/>
          <w:szCs w:val="16"/>
          <w:lang w:eastAsia="en-US"/>
        </w:rPr>
        <w:t>Office of His Majesty the King</w:t>
      </w:r>
    </w:p>
    <w:p w:rsidR="001A3E67" w:rsidRPr="001A3E67" w:rsidRDefault="001A3E67" w:rsidP="00C20405">
      <w:pPr>
        <w:tabs>
          <w:tab w:val="left" w:pos="567"/>
        </w:tabs>
        <w:rPr>
          <w:rFonts w:asciiTheme="minorBidi" w:hAnsiTheme="minorBidi" w:cs="Arial"/>
          <w:sz w:val="16"/>
          <w:szCs w:val="16"/>
          <w:lang w:val="es-ES" w:eastAsia="en-US"/>
        </w:rPr>
      </w:pPr>
      <w:r w:rsidRPr="001A3E67">
        <w:rPr>
          <w:rFonts w:asciiTheme="minorBidi" w:hAnsiTheme="minorBidi" w:cs="Arial"/>
          <w:sz w:val="16"/>
          <w:szCs w:val="16"/>
          <w:lang w:val="es-ES" w:eastAsia="en-US"/>
        </w:rPr>
        <w:t>P.O. Box 555</w:t>
      </w:r>
    </w:p>
    <w:p w:rsidR="001A3E67" w:rsidRPr="001A3E67" w:rsidRDefault="001A3E67" w:rsidP="00C20405">
      <w:pPr>
        <w:tabs>
          <w:tab w:val="left" w:pos="567"/>
        </w:tabs>
        <w:rPr>
          <w:rFonts w:asciiTheme="minorBidi" w:hAnsiTheme="minorBidi" w:cs="Arial"/>
          <w:sz w:val="16"/>
          <w:szCs w:val="16"/>
          <w:lang w:val="es-MX" w:eastAsia="en-US"/>
        </w:rPr>
      </w:pPr>
      <w:r w:rsidRPr="001A3E67">
        <w:rPr>
          <w:rFonts w:asciiTheme="minorBidi" w:hAnsiTheme="minorBidi" w:cs="Arial"/>
          <w:sz w:val="16"/>
          <w:szCs w:val="16"/>
          <w:lang w:val="es-ES" w:eastAsia="en-US"/>
        </w:rPr>
        <w:t xml:space="preserve">Rifa’a Palace, al-Manama, </w:t>
      </w:r>
      <w:r w:rsidRPr="001A3E67">
        <w:rPr>
          <w:rFonts w:asciiTheme="minorBidi" w:hAnsiTheme="minorBidi" w:cs="Arial"/>
          <w:sz w:val="16"/>
          <w:szCs w:val="16"/>
          <w:lang w:val="es-MX" w:eastAsia="en-US"/>
        </w:rPr>
        <w:t>Bahrain</w:t>
      </w:r>
    </w:p>
    <w:p w:rsidR="001A3E67" w:rsidRPr="001A3E67" w:rsidRDefault="001A3E67" w:rsidP="00C20405">
      <w:pPr>
        <w:tabs>
          <w:tab w:val="left" w:pos="567"/>
        </w:tabs>
        <w:rPr>
          <w:rFonts w:asciiTheme="minorBidi" w:hAnsiTheme="minorBidi" w:cs="Arial"/>
          <w:sz w:val="16"/>
          <w:szCs w:val="16"/>
          <w:lang w:eastAsia="en-US"/>
        </w:rPr>
      </w:pPr>
      <w:r w:rsidRPr="001A3E67">
        <w:rPr>
          <w:rFonts w:asciiTheme="minorBidi" w:hAnsiTheme="minorBidi" w:cs="Arial"/>
          <w:sz w:val="16"/>
          <w:szCs w:val="16"/>
          <w:lang w:eastAsia="en-US"/>
        </w:rPr>
        <w:t>Fax: +973 1766 4587</w:t>
      </w:r>
    </w:p>
    <w:p w:rsidR="001A3E67" w:rsidRPr="001A3E67" w:rsidRDefault="001A3E67" w:rsidP="00C20405">
      <w:pPr>
        <w:adjustRightInd w:val="0"/>
        <w:snapToGrid w:val="0"/>
        <w:rPr>
          <w:rFonts w:ascii="Arial" w:hAnsi="Arial" w:cs="Arial"/>
          <w:b/>
          <w:bCs/>
          <w:sz w:val="16"/>
          <w:szCs w:val="16"/>
        </w:rPr>
      </w:pPr>
      <w:r w:rsidRPr="001A3E67">
        <w:rPr>
          <w:rFonts w:asciiTheme="minorBidi" w:hAnsiTheme="minorBidi" w:cs="Arial"/>
          <w:b/>
          <w:sz w:val="16"/>
          <w:szCs w:val="16"/>
        </w:rPr>
        <w:t>Salutation: Your Majesty</w:t>
      </w:r>
    </w:p>
    <w:p w:rsidR="005534BC" w:rsidRPr="005D159E" w:rsidRDefault="005534BC" w:rsidP="00C20405">
      <w:pPr>
        <w:pStyle w:val="AITableHeading"/>
        <w:tabs>
          <w:tab w:val="clear" w:pos="567"/>
        </w:tabs>
        <w:rPr>
          <w:rFonts w:cs="Arial"/>
          <w:sz w:val="16"/>
          <w:szCs w:val="16"/>
        </w:rPr>
      </w:pPr>
    </w:p>
    <w:p w:rsidR="00C20405" w:rsidRPr="00C20405" w:rsidRDefault="00C20405" w:rsidP="002E4ACD">
      <w:pPr>
        <w:pStyle w:val="PlainText"/>
        <w:rPr>
          <w:rFonts w:ascii="Arial" w:hAnsi="Arial" w:cs="Arial"/>
          <w:sz w:val="16"/>
          <w:szCs w:val="16"/>
          <w:u w:val="single"/>
        </w:rPr>
      </w:pPr>
      <w:r w:rsidRPr="00C20405">
        <w:rPr>
          <w:rFonts w:ascii="Arial" w:hAnsi="Arial" w:cs="Arial"/>
          <w:sz w:val="16"/>
          <w:szCs w:val="16"/>
          <w:u w:val="single"/>
        </w:rPr>
        <w:t xml:space="preserve">H.E. Ambassador Shaikh Abdullah bin Rashed bin Abdullah Al Khalifa </w:t>
      </w:r>
    </w:p>
    <w:p w:rsidR="00C20405" w:rsidRPr="00C20405" w:rsidRDefault="00C20405" w:rsidP="002E4ACD">
      <w:pPr>
        <w:pStyle w:val="PlainText"/>
        <w:rPr>
          <w:rFonts w:ascii="Arial" w:hAnsi="Arial" w:cs="Arial"/>
          <w:sz w:val="16"/>
          <w:szCs w:val="16"/>
        </w:rPr>
      </w:pPr>
      <w:r w:rsidRPr="00C20405">
        <w:rPr>
          <w:rFonts w:ascii="Arial" w:hAnsi="Arial" w:cs="Arial"/>
          <w:sz w:val="16"/>
          <w:szCs w:val="16"/>
        </w:rPr>
        <w:t>Embassy of the Kingdom of Bahrain</w:t>
      </w:r>
    </w:p>
    <w:p w:rsidR="00C20405" w:rsidRPr="00C20405" w:rsidRDefault="00C20405" w:rsidP="002E4ACD">
      <w:pPr>
        <w:pStyle w:val="PlainText"/>
        <w:rPr>
          <w:rFonts w:ascii="Arial" w:hAnsi="Arial" w:cs="Arial"/>
          <w:sz w:val="16"/>
          <w:szCs w:val="16"/>
        </w:rPr>
      </w:pPr>
      <w:r w:rsidRPr="00C20405">
        <w:rPr>
          <w:rFonts w:ascii="Arial" w:hAnsi="Arial" w:cs="Arial"/>
          <w:sz w:val="16"/>
          <w:szCs w:val="16"/>
        </w:rPr>
        <w:t>3502 International Drive NW, Washington DC 20008</w:t>
      </w:r>
    </w:p>
    <w:p w:rsidR="00C20405" w:rsidRDefault="00C20405" w:rsidP="002E4ACD">
      <w:pPr>
        <w:pStyle w:val="PlainText"/>
        <w:rPr>
          <w:rFonts w:ascii="Arial" w:hAnsi="Arial" w:cs="Arial"/>
          <w:sz w:val="16"/>
          <w:szCs w:val="16"/>
        </w:rPr>
      </w:pPr>
      <w:r>
        <w:rPr>
          <w:rFonts w:ascii="Arial" w:hAnsi="Arial" w:cs="Arial"/>
          <w:sz w:val="16"/>
          <w:szCs w:val="16"/>
        </w:rPr>
        <w:t>Phone: 1 202 342 1111</w:t>
      </w:r>
    </w:p>
    <w:p w:rsidR="00C20405" w:rsidRPr="00C20405" w:rsidRDefault="00C20405" w:rsidP="002E4ACD">
      <w:pPr>
        <w:pStyle w:val="PlainText"/>
        <w:rPr>
          <w:rFonts w:ascii="Arial" w:hAnsi="Arial" w:cs="Arial"/>
          <w:sz w:val="16"/>
          <w:szCs w:val="16"/>
        </w:rPr>
      </w:pPr>
      <w:r w:rsidRPr="00C20405">
        <w:rPr>
          <w:rFonts w:ascii="Arial" w:hAnsi="Arial" w:cs="Arial"/>
          <w:sz w:val="16"/>
          <w:szCs w:val="16"/>
        </w:rPr>
        <w:t>Fax: 1 202 362 2192</w:t>
      </w:r>
    </w:p>
    <w:p w:rsidR="00C20405" w:rsidRPr="00C20405" w:rsidRDefault="00C20405" w:rsidP="002E4ACD">
      <w:pPr>
        <w:pStyle w:val="PlainText"/>
        <w:rPr>
          <w:rFonts w:ascii="Arial" w:hAnsi="Arial" w:cs="Arial"/>
          <w:sz w:val="16"/>
          <w:szCs w:val="16"/>
        </w:rPr>
      </w:pPr>
      <w:r w:rsidRPr="00C20405">
        <w:rPr>
          <w:rFonts w:ascii="Arial" w:hAnsi="Arial" w:cs="Arial"/>
          <w:sz w:val="16"/>
          <w:szCs w:val="16"/>
        </w:rPr>
        <w:t xml:space="preserve">Email: </w:t>
      </w:r>
      <w:hyperlink r:id="rId12" w:history="1">
        <w:r w:rsidRPr="00C20405">
          <w:rPr>
            <w:rStyle w:val="Hyperlink"/>
            <w:rFonts w:ascii="Arial" w:hAnsi="Arial" w:cs="Arial"/>
            <w:color w:val="auto"/>
            <w:sz w:val="16"/>
            <w:szCs w:val="16"/>
          </w:rPr>
          <w:t>ambsecretary@bahrainembassy.org</w:t>
        </w:r>
      </w:hyperlink>
      <w:r>
        <w:rPr>
          <w:rFonts w:ascii="Arial" w:hAnsi="Arial" w:cs="Arial"/>
          <w:sz w:val="16"/>
          <w:szCs w:val="16"/>
        </w:rPr>
        <w:t xml:space="preserve"> </w:t>
      </w:r>
    </w:p>
    <w:p w:rsidR="00C20405" w:rsidRPr="00C20405" w:rsidRDefault="00C20405" w:rsidP="002E4ACD">
      <w:pPr>
        <w:pStyle w:val="PlainText"/>
        <w:rPr>
          <w:rFonts w:ascii="Arial" w:hAnsi="Arial" w:cs="Arial"/>
          <w:b/>
          <w:sz w:val="16"/>
          <w:szCs w:val="16"/>
        </w:rPr>
      </w:pPr>
      <w:r w:rsidRPr="00C20405">
        <w:rPr>
          <w:rFonts w:ascii="Arial" w:hAnsi="Arial" w:cs="Arial"/>
          <w:b/>
          <w:sz w:val="16"/>
          <w:szCs w:val="16"/>
        </w:rPr>
        <w:t>Salutation: Dear Ambassador</w:t>
      </w:r>
    </w:p>
    <w:p w:rsidR="00C20405" w:rsidRDefault="00C20405" w:rsidP="00C20405">
      <w:pPr>
        <w:pStyle w:val="AITextSmallNoLineSpacing"/>
        <w:spacing w:line="240" w:lineRule="auto"/>
        <w:rPr>
          <w:rFonts w:cs="Arial"/>
          <w:b/>
          <w:bCs/>
        </w:rPr>
        <w:sectPr w:rsidR="00C20405" w:rsidSect="00C20405">
          <w:type w:val="continuous"/>
          <w:pgSz w:w="12240" w:h="15840" w:code="1"/>
          <w:pgMar w:top="720" w:right="720" w:bottom="2160" w:left="720" w:header="0" w:footer="567" w:gutter="0"/>
          <w:cols w:num="2" w:space="567"/>
          <w:titlePg/>
          <w:docGrid w:linePitch="360"/>
        </w:sectPr>
      </w:pPr>
    </w:p>
    <w:p w:rsidR="005534BC" w:rsidRDefault="005534BC" w:rsidP="00C20405">
      <w:pPr>
        <w:pStyle w:val="AITextSmallNoLineSpacing"/>
        <w:spacing w:line="240" w:lineRule="auto"/>
        <w:rPr>
          <w:rFonts w:cs="Arial"/>
          <w:b/>
          <w:bCs/>
        </w:rPr>
      </w:pPr>
    </w:p>
    <w:p w:rsidR="00C20405" w:rsidRPr="00C20405" w:rsidRDefault="00C20405" w:rsidP="00C20405">
      <w:pPr>
        <w:autoSpaceDE w:val="0"/>
        <w:autoSpaceDN w:val="0"/>
        <w:adjustRightInd w:val="0"/>
        <w:rPr>
          <w:rFonts w:ascii="Arial" w:eastAsiaTheme="minorHAnsi" w:hAnsi="Arial" w:cs="Arial"/>
          <w:b/>
          <w:color w:val="000000"/>
          <w:sz w:val="20"/>
          <w:szCs w:val="20"/>
          <w:lang w:val="en-US" w:eastAsia="en-US"/>
        </w:rPr>
      </w:pPr>
      <w:r w:rsidRPr="00C20405">
        <w:rPr>
          <w:rFonts w:ascii="Arial" w:eastAsiaTheme="minorHAnsi" w:hAnsi="Arial" w:cs="Arial"/>
          <w:b/>
          <w:color w:val="000000"/>
          <w:sz w:val="20"/>
          <w:szCs w:val="20"/>
          <w:lang w:val="en-US" w:eastAsia="en-US"/>
        </w:rPr>
        <w:t xml:space="preserve">2) LET US KNOW YOU TOOK ACTION </w:t>
      </w:r>
    </w:p>
    <w:p w:rsidR="00C20405" w:rsidRPr="00C20405" w:rsidRDefault="00C20405" w:rsidP="00C20405">
      <w:pPr>
        <w:autoSpaceDE w:val="0"/>
        <w:autoSpaceDN w:val="0"/>
        <w:adjustRightInd w:val="0"/>
        <w:rPr>
          <w:rFonts w:ascii="Arial" w:eastAsiaTheme="minorHAnsi" w:hAnsi="Arial" w:cs="Arial"/>
          <w:color w:val="000000"/>
          <w:sz w:val="20"/>
          <w:szCs w:val="20"/>
          <w:lang w:val="en-US" w:eastAsia="en-US"/>
        </w:rPr>
      </w:pPr>
      <w:hyperlink r:id="rId13" w:history="1">
        <w:r w:rsidRPr="00C20405">
          <w:rPr>
            <w:rFonts w:ascii="Arial" w:eastAsiaTheme="minorHAnsi" w:hAnsi="Arial" w:cs="Arial"/>
            <w:color w:val="0563C1" w:themeColor="hyperlink"/>
            <w:sz w:val="20"/>
            <w:szCs w:val="20"/>
            <w:u w:val="single"/>
            <w:lang w:val="en-US" w:eastAsia="en-US"/>
          </w:rPr>
          <w:t>Click here</w:t>
        </w:r>
      </w:hyperlink>
      <w:r w:rsidRPr="00C20405">
        <w:rPr>
          <w:rFonts w:ascii="Arial" w:eastAsiaTheme="minorHAnsi" w:hAnsi="Arial" w:cs="Arial"/>
          <w:color w:val="000000"/>
          <w:sz w:val="20"/>
          <w:szCs w:val="20"/>
          <w:lang w:val="en-US" w:eastAsia="en-US"/>
        </w:rPr>
        <w:t xml:space="preserve"> to let us know if you took action on this case! </w:t>
      </w:r>
      <w:r w:rsidRPr="00C20405">
        <w:rPr>
          <w:rFonts w:ascii="Arial" w:eastAsiaTheme="minorHAnsi" w:hAnsi="Arial" w:cs="Arial"/>
          <w:i/>
          <w:iCs/>
          <w:color w:val="000000"/>
          <w:sz w:val="20"/>
          <w:szCs w:val="20"/>
          <w:lang w:val="en-US" w:eastAsia="en-US"/>
        </w:rPr>
        <w:t xml:space="preserve">This is Urgent Action </w:t>
      </w:r>
      <w:r>
        <w:rPr>
          <w:rFonts w:ascii="Arial" w:eastAsiaTheme="minorHAnsi" w:hAnsi="Arial" w:cs="Arial"/>
          <w:i/>
          <w:iCs/>
          <w:color w:val="000000"/>
          <w:sz w:val="20"/>
          <w:szCs w:val="20"/>
          <w:lang w:val="en-US" w:eastAsia="en-US"/>
        </w:rPr>
        <w:t>165.17</w:t>
      </w:r>
      <w:bookmarkStart w:id="0" w:name="_GoBack"/>
      <w:bookmarkEnd w:id="0"/>
      <w:r w:rsidRPr="00C20405">
        <w:rPr>
          <w:rFonts w:ascii="Arial" w:eastAsiaTheme="minorHAnsi" w:hAnsi="Arial" w:cs="Arial"/>
          <w:i/>
          <w:iCs/>
          <w:color w:val="000000"/>
          <w:sz w:val="20"/>
          <w:szCs w:val="20"/>
          <w:lang w:val="en-US" w:eastAsia="en-US"/>
        </w:rPr>
        <w:t xml:space="preserve"> </w:t>
      </w:r>
    </w:p>
    <w:p w:rsidR="00C20405" w:rsidRPr="00C20405" w:rsidRDefault="00C20405" w:rsidP="00C20405">
      <w:pPr>
        <w:rPr>
          <w:rFonts w:ascii="Arial" w:eastAsiaTheme="minorHAnsi" w:hAnsi="Arial" w:cs="Arial"/>
          <w:color w:val="000000"/>
          <w:sz w:val="20"/>
          <w:szCs w:val="20"/>
          <w:lang w:val="en-US" w:eastAsia="en-US"/>
        </w:rPr>
      </w:pPr>
      <w:r w:rsidRPr="00C20405">
        <w:rPr>
          <w:rFonts w:ascii="Arial" w:eastAsiaTheme="minorHAnsi" w:hAnsi="Arial" w:cs="Arial"/>
          <w:color w:val="000000"/>
          <w:sz w:val="20"/>
          <w:szCs w:val="20"/>
          <w:lang w:val="en-US" w:eastAsia="en-US"/>
        </w:rPr>
        <w:t>Here's why it is so important to report your actions: we record the actions taken on each case—letters, emails, calls and tweets—and use that information in our advocacy.</w:t>
      </w:r>
    </w:p>
    <w:p w:rsidR="0026766F" w:rsidRPr="00F95961" w:rsidRDefault="0026766F" w:rsidP="00C20405">
      <w:pPr>
        <w:pStyle w:val="AITextSmallNoLineSpacing"/>
        <w:spacing w:line="240" w:lineRule="auto"/>
        <w:rPr>
          <w:rFonts w:cs="Arial"/>
        </w:rPr>
      </w:pPr>
    </w:p>
    <w:p w:rsidR="0026766F" w:rsidRPr="00F95961" w:rsidRDefault="0026766F" w:rsidP="00C20405">
      <w:pPr>
        <w:pStyle w:val="AIUASecondHeading"/>
        <w:spacing w:line="240" w:lineRule="auto"/>
        <w:rPr>
          <w:rFonts w:ascii="Arial" w:hAnsi="Arial" w:cs="Arial"/>
        </w:rPr>
      </w:pPr>
      <w:r w:rsidRPr="00F95961">
        <w:rPr>
          <w:rFonts w:ascii="Arial" w:hAnsi="Arial" w:cs="Arial"/>
        </w:rPr>
        <w:t>URGENT ACTION</w:t>
      </w:r>
    </w:p>
    <w:p w:rsidR="00E02E5A" w:rsidRPr="00095F18" w:rsidRDefault="00E02E5A" w:rsidP="00C20405">
      <w:pPr>
        <w:rPr>
          <w:rStyle w:val="AIHeadline"/>
          <w:rFonts w:cs="Arial"/>
          <w:snapToGrid w:val="0"/>
          <w:sz w:val="34"/>
          <w:szCs w:val="34"/>
          <w:highlight w:val="yellow"/>
        </w:rPr>
      </w:pPr>
      <w:r w:rsidRPr="00095F18">
        <w:rPr>
          <w:rStyle w:val="AIHeadline"/>
          <w:rFonts w:cs="Arial"/>
          <w:snapToGrid w:val="0"/>
          <w:sz w:val="34"/>
          <w:szCs w:val="34"/>
        </w:rPr>
        <w:t>Drop Charges against Human Rights Defender</w:t>
      </w:r>
    </w:p>
    <w:p w:rsidR="0026766F" w:rsidRPr="00F95961" w:rsidRDefault="0026766F" w:rsidP="00C20405">
      <w:pPr>
        <w:pStyle w:val="Heading2"/>
        <w:spacing w:before="120" w:after="120" w:line="240" w:lineRule="auto"/>
        <w:rPr>
          <w:rFonts w:ascii="Arial" w:hAnsi="Arial" w:cs="Arial"/>
        </w:rPr>
      </w:pPr>
      <w:r w:rsidRPr="00F95961">
        <w:rPr>
          <w:rFonts w:ascii="Arial" w:hAnsi="Arial" w:cs="Arial"/>
        </w:rPr>
        <w:t>ADditional Information</w:t>
      </w:r>
    </w:p>
    <w:p w:rsidR="001A3E67" w:rsidRPr="00BF09FA" w:rsidRDefault="001A3E67" w:rsidP="00C20405">
      <w:pPr>
        <w:tabs>
          <w:tab w:val="left" w:pos="567"/>
        </w:tabs>
        <w:adjustRightInd w:val="0"/>
        <w:snapToGrid w:val="0"/>
        <w:spacing w:after="240"/>
        <w:rPr>
          <w:rFonts w:ascii="Arial" w:hAnsi="Arial" w:cs="Arial"/>
          <w:sz w:val="18"/>
          <w:szCs w:val="18"/>
          <w:lang w:eastAsia="en-US"/>
        </w:rPr>
      </w:pPr>
      <w:r w:rsidRPr="00BF09FA">
        <w:rPr>
          <w:rFonts w:ascii="Arial" w:hAnsi="Arial" w:cs="Arial"/>
          <w:sz w:val="18"/>
          <w:szCs w:val="18"/>
          <w:lang w:eastAsia="en-US"/>
        </w:rPr>
        <w:t xml:space="preserve">Ebtisam al-Saegh, 48, is a Bahraini human rights defender who works with the Bahraini NGO Salam for Democracy and Human Rights (SALAM DHR). She was arrested on 3 July at 11:45pm after around 25 masked officers in plain clothes, who claimed to belong to the Criminal Investigation Directorate (CID), raided her house in Jid Ali, south of Manama. The officers confiscated her mobile phone and her national ID card and </w:t>
      </w:r>
      <w:r w:rsidR="006F47FC">
        <w:rPr>
          <w:rFonts w:ascii="Arial" w:hAnsi="Arial" w:cs="Arial"/>
          <w:sz w:val="18"/>
          <w:szCs w:val="18"/>
          <w:lang w:eastAsia="en-US"/>
        </w:rPr>
        <w:t>arrested her</w:t>
      </w:r>
      <w:r w:rsidR="0065754B">
        <w:rPr>
          <w:rFonts w:ascii="Arial" w:hAnsi="Arial" w:cs="Arial"/>
          <w:sz w:val="18"/>
          <w:szCs w:val="18"/>
          <w:lang w:eastAsia="en-US"/>
        </w:rPr>
        <w:t xml:space="preserve"> without presenting an arrest warrant</w:t>
      </w:r>
      <w:r w:rsidRPr="00BF09FA">
        <w:rPr>
          <w:rFonts w:ascii="Arial" w:hAnsi="Arial" w:cs="Arial"/>
          <w:sz w:val="18"/>
          <w:szCs w:val="18"/>
          <w:lang w:eastAsia="en-US"/>
        </w:rPr>
        <w:t xml:space="preserve">. She was allowed to take her medication with her. She immediately began a hunger strike in protest </w:t>
      </w:r>
      <w:r w:rsidR="006F47FC">
        <w:rPr>
          <w:rFonts w:ascii="Arial" w:hAnsi="Arial" w:cs="Arial"/>
          <w:sz w:val="18"/>
          <w:szCs w:val="18"/>
          <w:lang w:eastAsia="en-US"/>
        </w:rPr>
        <w:t>of</w:t>
      </w:r>
      <w:r w:rsidR="006F47FC" w:rsidRPr="00BF09FA">
        <w:rPr>
          <w:rFonts w:ascii="Arial" w:hAnsi="Arial" w:cs="Arial"/>
          <w:sz w:val="18"/>
          <w:szCs w:val="18"/>
          <w:lang w:eastAsia="en-US"/>
        </w:rPr>
        <w:t xml:space="preserve"> </w:t>
      </w:r>
      <w:r w:rsidRPr="00BF09FA">
        <w:rPr>
          <w:rFonts w:ascii="Arial" w:hAnsi="Arial" w:cs="Arial"/>
          <w:sz w:val="18"/>
          <w:szCs w:val="18"/>
          <w:lang w:eastAsia="en-US"/>
        </w:rPr>
        <w:t xml:space="preserve">her arrest, her lack of </w:t>
      </w:r>
      <w:r w:rsidR="006F47FC">
        <w:rPr>
          <w:rFonts w:ascii="Arial" w:hAnsi="Arial" w:cs="Arial"/>
          <w:sz w:val="18"/>
          <w:szCs w:val="18"/>
          <w:lang w:eastAsia="en-US"/>
        </w:rPr>
        <w:t>contact with</w:t>
      </w:r>
      <w:r w:rsidRPr="00BF09FA">
        <w:rPr>
          <w:rFonts w:ascii="Arial" w:hAnsi="Arial" w:cs="Arial"/>
          <w:sz w:val="18"/>
          <w:szCs w:val="18"/>
          <w:lang w:eastAsia="en-US"/>
        </w:rPr>
        <w:t xml:space="preserve"> her family and the fact that her lawyer was not allowed to attend her interrogation</w:t>
      </w:r>
      <w:r w:rsidR="00B93CC8">
        <w:rPr>
          <w:rFonts w:ascii="Arial" w:hAnsi="Arial" w:cs="Arial"/>
          <w:sz w:val="18"/>
          <w:szCs w:val="18"/>
          <w:lang w:eastAsia="en-US"/>
        </w:rPr>
        <w:t>s</w:t>
      </w:r>
      <w:r w:rsidRPr="00BF09FA">
        <w:rPr>
          <w:rFonts w:ascii="Arial" w:hAnsi="Arial" w:cs="Arial"/>
          <w:sz w:val="18"/>
          <w:szCs w:val="18"/>
          <w:lang w:eastAsia="en-US"/>
        </w:rPr>
        <w:t xml:space="preserve"> despite multiple requests. Earlier that day, Ebtisam al-Saegh had tweeted about the N</w:t>
      </w:r>
      <w:r w:rsidR="003009A1">
        <w:rPr>
          <w:rFonts w:ascii="Arial" w:hAnsi="Arial" w:cs="Arial"/>
          <w:sz w:val="18"/>
          <w:szCs w:val="18"/>
          <w:lang w:eastAsia="en-US"/>
        </w:rPr>
        <w:t xml:space="preserve">ational </w:t>
      </w:r>
      <w:r w:rsidRPr="00BF09FA">
        <w:rPr>
          <w:rFonts w:ascii="Arial" w:hAnsi="Arial" w:cs="Arial"/>
          <w:sz w:val="18"/>
          <w:szCs w:val="18"/>
          <w:lang w:eastAsia="en-US"/>
        </w:rPr>
        <w:t>S</w:t>
      </w:r>
      <w:r w:rsidR="003009A1">
        <w:rPr>
          <w:rFonts w:ascii="Arial" w:hAnsi="Arial" w:cs="Arial"/>
          <w:sz w:val="18"/>
          <w:szCs w:val="18"/>
          <w:lang w:eastAsia="en-US"/>
        </w:rPr>
        <w:t xml:space="preserve">ecurity </w:t>
      </w:r>
      <w:r w:rsidRPr="00BF09FA">
        <w:rPr>
          <w:rFonts w:ascii="Arial" w:hAnsi="Arial" w:cs="Arial"/>
          <w:sz w:val="18"/>
          <w:szCs w:val="18"/>
          <w:lang w:eastAsia="en-US"/>
        </w:rPr>
        <w:t>A</w:t>
      </w:r>
      <w:r w:rsidR="003009A1">
        <w:rPr>
          <w:rFonts w:ascii="Arial" w:hAnsi="Arial" w:cs="Arial"/>
          <w:sz w:val="18"/>
          <w:szCs w:val="18"/>
          <w:lang w:eastAsia="en-US"/>
        </w:rPr>
        <w:t>gency</w:t>
      </w:r>
      <w:r w:rsidRPr="00BF09FA">
        <w:rPr>
          <w:rFonts w:ascii="Arial" w:hAnsi="Arial" w:cs="Arial"/>
          <w:sz w:val="18"/>
          <w:szCs w:val="18"/>
          <w:lang w:eastAsia="en-US"/>
        </w:rPr>
        <w:t>’s ill-treatment of women and the abuse of female detainees at Isa Town detention centre for women, and held the King of Bahrain responsible for their actions.</w:t>
      </w:r>
    </w:p>
    <w:p w:rsidR="001A3E67" w:rsidRPr="00BF09FA" w:rsidRDefault="001A3E67" w:rsidP="00C20405">
      <w:pPr>
        <w:tabs>
          <w:tab w:val="left" w:pos="567"/>
        </w:tabs>
        <w:adjustRightInd w:val="0"/>
        <w:snapToGrid w:val="0"/>
        <w:spacing w:after="240"/>
        <w:rPr>
          <w:rFonts w:ascii="Arial" w:hAnsi="Arial" w:cs="Arial"/>
          <w:sz w:val="18"/>
          <w:szCs w:val="18"/>
          <w:lang w:eastAsia="en-US"/>
        </w:rPr>
      </w:pPr>
      <w:r w:rsidRPr="00BF09FA">
        <w:rPr>
          <w:rFonts w:ascii="Arial" w:hAnsi="Arial" w:cs="Arial"/>
          <w:sz w:val="18"/>
          <w:szCs w:val="18"/>
          <w:lang w:eastAsia="en-US"/>
        </w:rPr>
        <w:t>Ebtisam al-Saegh’s interrogation</w:t>
      </w:r>
      <w:r w:rsidR="00F22436">
        <w:rPr>
          <w:rFonts w:ascii="Arial" w:hAnsi="Arial" w:cs="Arial"/>
          <w:sz w:val="18"/>
          <w:szCs w:val="18"/>
          <w:lang w:eastAsia="en-US"/>
        </w:rPr>
        <w:t>s</w:t>
      </w:r>
      <w:r w:rsidR="00B93CC8">
        <w:rPr>
          <w:rFonts w:ascii="Arial" w:hAnsi="Arial" w:cs="Arial"/>
          <w:sz w:val="18"/>
          <w:szCs w:val="18"/>
          <w:lang w:eastAsia="en-US"/>
        </w:rPr>
        <w:t xml:space="preserve"> took place</w:t>
      </w:r>
      <w:r w:rsidRPr="00BF09FA">
        <w:rPr>
          <w:rFonts w:ascii="Arial" w:hAnsi="Arial" w:cs="Arial"/>
          <w:sz w:val="18"/>
          <w:szCs w:val="18"/>
          <w:lang w:eastAsia="en-US"/>
        </w:rPr>
        <w:t xml:space="preserve"> at an undisclosed location outside the detention facilities. On 10 July in the evening, during interrogation, her health deteriorated. She suffered from irregular heartbeat (arrhythmia), numbness in the left hand, a drop in her blood sugar levels and blood pressure, and bloating of the stomach due to her irritable bowel syndrome (IBS) condition. She was taken for treatment to the Ministry of Interior hospital in al-Qalaa. Medical staff performed an electrocardiogram (ECG) and gave her intravenous </w:t>
      </w:r>
      <w:r w:rsidRPr="00095F18">
        <w:rPr>
          <w:rFonts w:ascii="Arial" w:hAnsi="Arial" w:cs="Arial"/>
          <w:sz w:val="18"/>
          <w:szCs w:val="18"/>
          <w:lang w:eastAsia="en-US"/>
        </w:rPr>
        <w:t>fluids, including glucose, to raise her blood sugar levels,</w:t>
      </w:r>
      <w:r w:rsidRPr="00BF09FA">
        <w:rPr>
          <w:rFonts w:ascii="Arial" w:hAnsi="Arial" w:cs="Arial"/>
          <w:sz w:val="18"/>
          <w:szCs w:val="18"/>
          <w:lang w:eastAsia="en-US"/>
        </w:rPr>
        <w:t xml:space="preserve"> before discharging her. She was then again taken away for the continuation of her interrogation. Amnesty International understands that Ebtisam al-Saegh was interrogated by</w:t>
      </w:r>
      <w:r>
        <w:rPr>
          <w:rFonts w:ascii="Arial" w:hAnsi="Arial" w:cs="Arial"/>
          <w:sz w:val="18"/>
          <w:szCs w:val="18"/>
          <w:lang w:eastAsia="en-US"/>
        </w:rPr>
        <w:t xml:space="preserve"> the</w:t>
      </w:r>
      <w:r w:rsidRPr="00BF09FA">
        <w:rPr>
          <w:rFonts w:ascii="Arial" w:hAnsi="Arial" w:cs="Arial"/>
          <w:sz w:val="18"/>
          <w:szCs w:val="18"/>
          <w:lang w:eastAsia="en-US"/>
        </w:rPr>
        <w:t xml:space="preserve"> authorities</w:t>
      </w:r>
      <w:r w:rsidR="00E9131F">
        <w:rPr>
          <w:rFonts w:ascii="Arial" w:hAnsi="Arial" w:cs="Arial"/>
          <w:sz w:val="18"/>
          <w:szCs w:val="18"/>
          <w:lang w:eastAsia="en-US"/>
        </w:rPr>
        <w:t>,</w:t>
      </w:r>
      <w:r w:rsidRPr="00BF09FA">
        <w:rPr>
          <w:rFonts w:ascii="Arial" w:hAnsi="Arial" w:cs="Arial"/>
          <w:sz w:val="18"/>
          <w:szCs w:val="18"/>
          <w:lang w:eastAsia="en-US"/>
        </w:rPr>
        <w:t xml:space="preserve"> believed to be from the NSA</w:t>
      </w:r>
      <w:r w:rsidR="00E9131F">
        <w:rPr>
          <w:rFonts w:ascii="Arial" w:hAnsi="Arial" w:cs="Arial"/>
          <w:sz w:val="18"/>
          <w:szCs w:val="18"/>
          <w:lang w:eastAsia="en-US"/>
        </w:rPr>
        <w:t>,</w:t>
      </w:r>
      <w:r w:rsidRPr="00BF09FA">
        <w:rPr>
          <w:rFonts w:ascii="Arial" w:hAnsi="Arial" w:cs="Arial"/>
          <w:sz w:val="18"/>
          <w:szCs w:val="18"/>
          <w:lang w:eastAsia="en-US"/>
        </w:rPr>
        <w:t xml:space="preserve"> for between 12 to 13 hours daily</w:t>
      </w:r>
      <w:r w:rsidR="00CC5E26">
        <w:rPr>
          <w:rFonts w:ascii="Arial" w:hAnsi="Arial" w:cs="Arial"/>
          <w:sz w:val="18"/>
          <w:szCs w:val="18"/>
          <w:lang w:eastAsia="en-US"/>
        </w:rPr>
        <w:t xml:space="preserve"> for about a month</w:t>
      </w:r>
      <w:r w:rsidRPr="00BF09FA">
        <w:rPr>
          <w:rFonts w:ascii="Arial" w:hAnsi="Arial" w:cs="Arial"/>
          <w:sz w:val="18"/>
          <w:szCs w:val="18"/>
          <w:lang w:eastAsia="en-US"/>
        </w:rPr>
        <w:t xml:space="preserve"> at an unknown location. After every interrogation session, she was held in solitary confinement at Isa Town detention centre for women.</w:t>
      </w:r>
      <w:r w:rsidRPr="00BF09FA">
        <w:rPr>
          <w:rFonts w:ascii="Arial" w:hAnsi="Arial" w:cs="Arial"/>
        </w:rPr>
        <w:t xml:space="preserve"> </w:t>
      </w:r>
      <w:r w:rsidRPr="00BF09FA">
        <w:rPr>
          <w:rFonts w:ascii="Arial" w:hAnsi="Arial" w:cs="Arial"/>
          <w:sz w:val="18"/>
          <w:szCs w:val="18"/>
          <w:lang w:eastAsia="en-US"/>
        </w:rPr>
        <w:t>On 1 August, Ebtisam al-Saegh ended her hunger strike after receiving a family visit.</w:t>
      </w:r>
    </w:p>
    <w:p w:rsidR="001A3E67" w:rsidRPr="00095F18" w:rsidRDefault="001A3E67" w:rsidP="00C20405">
      <w:pPr>
        <w:tabs>
          <w:tab w:val="left" w:pos="567"/>
        </w:tabs>
        <w:adjustRightInd w:val="0"/>
        <w:snapToGrid w:val="0"/>
        <w:spacing w:after="240"/>
        <w:rPr>
          <w:rFonts w:ascii="Arial" w:hAnsi="Arial" w:cs="Arial"/>
          <w:sz w:val="18"/>
          <w:szCs w:val="18"/>
        </w:rPr>
      </w:pPr>
      <w:r w:rsidRPr="00BF09FA">
        <w:rPr>
          <w:rFonts w:ascii="Arial" w:hAnsi="Arial" w:cs="Arial"/>
          <w:sz w:val="18"/>
          <w:szCs w:val="18"/>
          <w:lang w:eastAsia="en-US"/>
        </w:rPr>
        <w:t xml:space="preserve">A few weeks </w:t>
      </w:r>
      <w:r w:rsidR="00E9131F">
        <w:rPr>
          <w:rFonts w:ascii="Arial" w:hAnsi="Arial" w:cs="Arial"/>
          <w:sz w:val="18"/>
          <w:szCs w:val="18"/>
          <w:lang w:eastAsia="en-US"/>
        </w:rPr>
        <w:t>prior to her arrest</w:t>
      </w:r>
      <w:r w:rsidRPr="00BF09FA">
        <w:rPr>
          <w:rFonts w:ascii="Arial" w:hAnsi="Arial" w:cs="Arial"/>
          <w:sz w:val="18"/>
          <w:szCs w:val="18"/>
          <w:lang w:eastAsia="en-US"/>
        </w:rPr>
        <w:t xml:space="preserve">, on 26 May, NSA authorities had interrogated Ebtisam al-Saegh at their building in al-Muharraq. She told Amnesty International that </w:t>
      </w:r>
      <w:r w:rsidR="0065754B">
        <w:rPr>
          <w:rFonts w:ascii="Arial" w:hAnsi="Arial" w:cs="Arial"/>
          <w:sz w:val="18"/>
          <w:szCs w:val="18"/>
          <w:lang w:eastAsia="en-US"/>
        </w:rPr>
        <w:t>upon arrival</w:t>
      </w:r>
      <w:r w:rsidRPr="00BF09FA">
        <w:rPr>
          <w:rFonts w:ascii="Arial" w:hAnsi="Arial" w:cs="Arial"/>
          <w:sz w:val="18"/>
          <w:szCs w:val="18"/>
          <w:lang w:eastAsia="en-US"/>
        </w:rPr>
        <w:t xml:space="preserve"> </w:t>
      </w:r>
      <w:r w:rsidR="0065754B">
        <w:rPr>
          <w:rFonts w:ascii="Arial" w:hAnsi="Arial" w:cs="Arial"/>
          <w:sz w:val="18"/>
          <w:szCs w:val="18"/>
          <w:lang w:eastAsia="en-US"/>
        </w:rPr>
        <w:t>she was</w:t>
      </w:r>
      <w:r w:rsidRPr="00BF09FA">
        <w:rPr>
          <w:rFonts w:ascii="Arial" w:hAnsi="Arial" w:cs="Arial"/>
          <w:sz w:val="18"/>
          <w:szCs w:val="18"/>
          <w:lang w:eastAsia="en-US"/>
        </w:rPr>
        <w:t xml:space="preserve"> immediately blindfolded, and in the subsequent hours, sexually assaulted, beat</w:t>
      </w:r>
      <w:r w:rsidR="003009A1">
        <w:rPr>
          <w:rFonts w:ascii="Arial" w:hAnsi="Arial" w:cs="Arial"/>
          <w:sz w:val="18"/>
          <w:szCs w:val="18"/>
          <w:lang w:eastAsia="en-US"/>
        </w:rPr>
        <w:t>en</w:t>
      </w:r>
      <w:r w:rsidRPr="00BF09FA">
        <w:rPr>
          <w:rFonts w:ascii="Arial" w:hAnsi="Arial" w:cs="Arial"/>
          <w:sz w:val="18"/>
          <w:szCs w:val="18"/>
          <w:lang w:eastAsia="en-US"/>
        </w:rPr>
        <w:t xml:space="preserve"> all over her body, kicked in the stomach and </w:t>
      </w:r>
      <w:r w:rsidR="003009A1">
        <w:rPr>
          <w:rFonts w:ascii="Arial" w:hAnsi="Arial" w:cs="Arial"/>
          <w:sz w:val="18"/>
          <w:szCs w:val="18"/>
          <w:lang w:eastAsia="en-US"/>
        </w:rPr>
        <w:t>forced to</w:t>
      </w:r>
      <w:r w:rsidR="0065754B">
        <w:rPr>
          <w:rFonts w:ascii="Arial" w:hAnsi="Arial" w:cs="Arial"/>
          <w:sz w:val="18"/>
          <w:szCs w:val="18"/>
          <w:lang w:eastAsia="en-US"/>
        </w:rPr>
        <w:t xml:space="preserve"> </w:t>
      </w:r>
      <w:r w:rsidRPr="00BF09FA">
        <w:rPr>
          <w:rFonts w:ascii="Arial" w:hAnsi="Arial" w:cs="Arial"/>
          <w:sz w:val="18"/>
          <w:szCs w:val="18"/>
          <w:lang w:eastAsia="en-US"/>
        </w:rPr>
        <w:t xml:space="preserve">stand for </w:t>
      </w:r>
      <w:r w:rsidR="003009A1">
        <w:rPr>
          <w:rFonts w:ascii="Arial" w:hAnsi="Arial" w:cs="Arial"/>
          <w:sz w:val="18"/>
          <w:szCs w:val="18"/>
          <w:lang w:eastAsia="en-US"/>
        </w:rPr>
        <w:t>al</w:t>
      </w:r>
      <w:r w:rsidRPr="00BF09FA">
        <w:rPr>
          <w:rFonts w:ascii="Arial" w:hAnsi="Arial" w:cs="Arial"/>
          <w:sz w:val="18"/>
          <w:szCs w:val="18"/>
          <w:lang w:eastAsia="en-US"/>
        </w:rPr>
        <w:t xml:space="preserve">most seven hours </w:t>
      </w:r>
      <w:r w:rsidR="0065754B">
        <w:rPr>
          <w:rFonts w:ascii="Arial" w:hAnsi="Arial" w:cs="Arial"/>
          <w:sz w:val="18"/>
          <w:szCs w:val="18"/>
          <w:lang w:eastAsia="en-US"/>
        </w:rPr>
        <w:t xml:space="preserve">while </w:t>
      </w:r>
      <w:r w:rsidRPr="00BF09FA">
        <w:rPr>
          <w:rFonts w:ascii="Arial" w:hAnsi="Arial" w:cs="Arial"/>
          <w:sz w:val="18"/>
          <w:szCs w:val="18"/>
          <w:lang w:eastAsia="en-US"/>
        </w:rPr>
        <w:t xml:space="preserve">being interrogated. During her interrogation, </w:t>
      </w:r>
      <w:r w:rsidR="00F22436" w:rsidRPr="00095F18">
        <w:rPr>
          <w:rFonts w:ascii="Arial" w:hAnsi="Arial" w:cs="Arial"/>
          <w:sz w:val="18"/>
          <w:szCs w:val="18"/>
          <w:lang w:eastAsia="en-US"/>
        </w:rPr>
        <w:t>she was questioned</w:t>
      </w:r>
      <w:r w:rsidR="00F22436">
        <w:rPr>
          <w:rFonts w:ascii="Arial" w:hAnsi="Arial" w:cs="Arial"/>
          <w:sz w:val="18"/>
          <w:szCs w:val="18"/>
          <w:lang w:eastAsia="en-US"/>
        </w:rPr>
        <w:t xml:space="preserve"> </w:t>
      </w:r>
      <w:r w:rsidRPr="00BF09FA">
        <w:rPr>
          <w:rFonts w:ascii="Arial" w:hAnsi="Arial" w:cs="Arial"/>
          <w:sz w:val="18"/>
          <w:szCs w:val="18"/>
          <w:lang w:eastAsia="en-US"/>
        </w:rPr>
        <w:t xml:space="preserve">about Duraz, </w:t>
      </w:r>
      <w:r w:rsidR="00E9131F">
        <w:rPr>
          <w:rFonts w:ascii="Arial" w:hAnsi="Arial" w:cs="Arial"/>
          <w:sz w:val="18"/>
          <w:szCs w:val="18"/>
          <w:lang w:eastAsia="en-US"/>
        </w:rPr>
        <w:t>a village where</w:t>
      </w:r>
      <w:r w:rsidR="00E9131F" w:rsidRPr="00BF09FA">
        <w:rPr>
          <w:rFonts w:ascii="Arial" w:hAnsi="Arial" w:cs="Arial"/>
          <w:sz w:val="18"/>
          <w:szCs w:val="18"/>
          <w:lang w:eastAsia="en-US"/>
        </w:rPr>
        <w:t xml:space="preserve"> </w:t>
      </w:r>
      <w:r w:rsidRPr="00BF09FA">
        <w:rPr>
          <w:rFonts w:ascii="Arial" w:hAnsi="Arial" w:cs="Arial"/>
          <w:sz w:val="18"/>
          <w:szCs w:val="18"/>
          <w:lang w:eastAsia="en-US"/>
        </w:rPr>
        <w:t xml:space="preserve">security forces attacked an ongoing protest on 23 May </w:t>
      </w:r>
      <w:r w:rsidR="00E9131F">
        <w:rPr>
          <w:rFonts w:ascii="Arial" w:hAnsi="Arial" w:cs="Arial"/>
          <w:sz w:val="18"/>
          <w:szCs w:val="18"/>
          <w:lang w:eastAsia="en-US"/>
        </w:rPr>
        <w:t xml:space="preserve">which resulted in the </w:t>
      </w:r>
      <w:r w:rsidRPr="00BF09FA">
        <w:rPr>
          <w:rFonts w:ascii="Arial" w:hAnsi="Arial" w:cs="Arial"/>
          <w:sz w:val="18"/>
          <w:szCs w:val="18"/>
          <w:lang w:eastAsia="en-US"/>
        </w:rPr>
        <w:t xml:space="preserve">killing </w:t>
      </w:r>
      <w:r w:rsidR="00E9131F">
        <w:rPr>
          <w:rFonts w:ascii="Arial" w:hAnsi="Arial" w:cs="Arial"/>
          <w:sz w:val="18"/>
          <w:szCs w:val="18"/>
          <w:lang w:eastAsia="en-US"/>
        </w:rPr>
        <w:t xml:space="preserve">of </w:t>
      </w:r>
      <w:r w:rsidRPr="00BF09FA">
        <w:rPr>
          <w:rFonts w:ascii="Arial" w:hAnsi="Arial" w:cs="Arial"/>
          <w:sz w:val="18"/>
          <w:szCs w:val="18"/>
          <w:lang w:eastAsia="en-US"/>
        </w:rPr>
        <w:t>five people,</w:t>
      </w:r>
      <w:r w:rsidR="00E9131F">
        <w:rPr>
          <w:rFonts w:ascii="Arial" w:hAnsi="Arial" w:cs="Arial"/>
          <w:sz w:val="18"/>
          <w:szCs w:val="18"/>
          <w:lang w:eastAsia="en-US"/>
        </w:rPr>
        <w:t xml:space="preserve"> </w:t>
      </w:r>
      <w:r w:rsidRPr="00BF09FA">
        <w:rPr>
          <w:rFonts w:ascii="Arial" w:hAnsi="Arial" w:cs="Arial"/>
          <w:sz w:val="18"/>
          <w:szCs w:val="18"/>
          <w:lang w:eastAsia="en-US"/>
        </w:rPr>
        <w:t xml:space="preserve">about other human rights defenders she knew, as well as about her participation at the UN Human Rights Council in Geneva in March, where she spoke out about </w:t>
      </w:r>
      <w:r w:rsidR="003009A1">
        <w:rPr>
          <w:rFonts w:ascii="Arial" w:hAnsi="Arial" w:cs="Arial"/>
          <w:sz w:val="18"/>
          <w:szCs w:val="18"/>
          <w:lang w:eastAsia="en-US"/>
        </w:rPr>
        <w:t xml:space="preserve">human rights </w:t>
      </w:r>
      <w:r w:rsidRPr="00BF09FA">
        <w:rPr>
          <w:rFonts w:ascii="Arial" w:hAnsi="Arial" w:cs="Arial"/>
          <w:sz w:val="18"/>
          <w:szCs w:val="18"/>
          <w:lang w:eastAsia="en-US"/>
        </w:rPr>
        <w:t xml:space="preserve">violations in Bahrain. They also </w:t>
      </w:r>
      <w:r w:rsidR="00E9131F">
        <w:rPr>
          <w:rFonts w:ascii="Arial" w:hAnsi="Arial" w:cs="Arial"/>
          <w:sz w:val="18"/>
          <w:szCs w:val="18"/>
          <w:lang w:eastAsia="en-US"/>
        </w:rPr>
        <w:t>demanded</w:t>
      </w:r>
      <w:r w:rsidR="00E9131F" w:rsidRPr="00BF09FA">
        <w:rPr>
          <w:rFonts w:ascii="Arial" w:hAnsi="Arial" w:cs="Arial"/>
          <w:sz w:val="18"/>
          <w:szCs w:val="18"/>
          <w:lang w:eastAsia="en-US"/>
        </w:rPr>
        <w:t xml:space="preserve"> </w:t>
      </w:r>
      <w:r w:rsidR="003009A1">
        <w:rPr>
          <w:rFonts w:ascii="Arial" w:hAnsi="Arial" w:cs="Arial"/>
          <w:sz w:val="18"/>
          <w:szCs w:val="18"/>
          <w:lang w:eastAsia="en-US"/>
        </w:rPr>
        <w:t>she</w:t>
      </w:r>
      <w:r w:rsidRPr="00BF09FA">
        <w:rPr>
          <w:rFonts w:ascii="Arial" w:hAnsi="Arial" w:cs="Arial"/>
          <w:sz w:val="18"/>
          <w:szCs w:val="18"/>
          <w:lang w:eastAsia="en-US"/>
        </w:rPr>
        <w:t xml:space="preserve"> stop all her human rights activities or else she would be further targeted. The NSA released Ebtisam al-Saegh from their building at around 11pm in a state of shock. She was transferred to</w:t>
      </w:r>
      <w:r w:rsidR="00A06A96">
        <w:rPr>
          <w:rFonts w:ascii="Arial" w:hAnsi="Arial" w:cs="Arial"/>
          <w:sz w:val="18"/>
          <w:szCs w:val="18"/>
          <w:lang w:eastAsia="en-US"/>
        </w:rPr>
        <w:t xml:space="preserve"> the</w:t>
      </w:r>
      <w:r w:rsidRPr="00BF09FA">
        <w:rPr>
          <w:rFonts w:ascii="Arial" w:hAnsi="Arial" w:cs="Arial"/>
          <w:sz w:val="18"/>
          <w:szCs w:val="18"/>
          <w:lang w:eastAsia="en-US"/>
        </w:rPr>
        <w:t xml:space="preserve"> hospital where she received treatment for a nervous breakdown. For further information, see Amnesty International’s Public Statement</w:t>
      </w:r>
      <w:r w:rsidRPr="00095F18">
        <w:rPr>
          <w:rFonts w:ascii="Arial" w:hAnsi="Arial" w:cs="Arial"/>
          <w:sz w:val="18"/>
          <w:szCs w:val="18"/>
          <w:lang w:eastAsia="en-US"/>
        </w:rPr>
        <w:t xml:space="preserve">: </w:t>
      </w:r>
      <w:r w:rsidRPr="00095F18">
        <w:rPr>
          <w:rFonts w:ascii="Arial" w:hAnsi="Arial" w:cs="Arial"/>
          <w:sz w:val="18"/>
          <w:szCs w:val="18"/>
        </w:rPr>
        <w:t xml:space="preserve">Woman Human Rights Defender tortured and sexually assaulted as Bahrain renews campaign to silence peaceful critics, </w:t>
      </w:r>
      <w:r w:rsidR="00F74038" w:rsidRPr="00095F18">
        <w:rPr>
          <w:rFonts w:ascii="Arial" w:hAnsi="Arial" w:cs="Arial"/>
          <w:sz w:val="18"/>
          <w:szCs w:val="18"/>
          <w:lang w:eastAsia="en-US"/>
        </w:rPr>
        <w:t>(Index: MDE 11/6392/2017)</w:t>
      </w:r>
      <w:r w:rsidR="00095F18">
        <w:rPr>
          <w:rFonts w:ascii="Arial" w:hAnsi="Arial" w:cs="Arial"/>
          <w:sz w:val="18"/>
          <w:szCs w:val="18"/>
          <w:lang w:eastAsia="en-US"/>
        </w:rPr>
        <w:t>.</w:t>
      </w:r>
    </w:p>
    <w:p w:rsidR="00095F18" w:rsidRPr="00BF09FA" w:rsidRDefault="001A3E67" w:rsidP="00C20405">
      <w:pPr>
        <w:tabs>
          <w:tab w:val="left" w:pos="567"/>
        </w:tabs>
        <w:adjustRightInd w:val="0"/>
        <w:snapToGrid w:val="0"/>
        <w:spacing w:after="240"/>
        <w:rPr>
          <w:rFonts w:ascii="Arial" w:hAnsi="Arial" w:cs="Arial"/>
          <w:sz w:val="18"/>
          <w:szCs w:val="18"/>
          <w:lang w:eastAsia="en-US"/>
        </w:rPr>
      </w:pPr>
      <w:r w:rsidRPr="00BF09FA">
        <w:rPr>
          <w:rFonts w:ascii="Arial" w:hAnsi="Arial" w:cs="Arial"/>
          <w:sz w:val="18"/>
          <w:szCs w:val="18"/>
          <w:lang w:eastAsia="en-US"/>
        </w:rPr>
        <w:t>Alkarama Foundation is a non-governmental organisation based in Switzerland, defending individuals subjected to human rights violations in the Arab world. In November 2014, the United Arab Emirates published a list of organizations and groups it designated as terrorist, among them the Alkarama Foundation.</w:t>
      </w:r>
      <w:r w:rsidR="00506712">
        <w:rPr>
          <w:rFonts w:ascii="Arial" w:hAnsi="Arial" w:cs="Arial"/>
          <w:sz w:val="18"/>
          <w:szCs w:val="18"/>
          <w:lang w:eastAsia="en-US"/>
        </w:rPr>
        <w:t xml:space="preserve"> </w:t>
      </w:r>
      <w:r w:rsidR="000B3BFC" w:rsidRPr="00095F18">
        <w:rPr>
          <w:rFonts w:ascii="Arial" w:hAnsi="Arial" w:cs="Arial"/>
          <w:sz w:val="18"/>
          <w:szCs w:val="18"/>
          <w:lang w:eastAsia="en-US"/>
        </w:rPr>
        <w:t>Ebtisam al-Saegh has no connection to the Foundation.</w:t>
      </w:r>
    </w:p>
    <w:p w:rsidR="001A3E67" w:rsidRPr="00CD2E25" w:rsidRDefault="001A3E67" w:rsidP="00C20405">
      <w:pPr>
        <w:rPr>
          <w:rFonts w:asciiTheme="minorBidi" w:hAnsiTheme="minorBidi" w:cs="Arial"/>
          <w:sz w:val="16"/>
          <w:szCs w:val="16"/>
        </w:rPr>
      </w:pPr>
      <w:r w:rsidRPr="00CD2E25">
        <w:rPr>
          <w:rFonts w:asciiTheme="minorBidi" w:hAnsiTheme="minorBidi" w:cs="Arial"/>
          <w:sz w:val="16"/>
          <w:szCs w:val="16"/>
        </w:rPr>
        <w:t>Name: Ebtisam al-Saegh</w:t>
      </w:r>
    </w:p>
    <w:p w:rsidR="0026766F" w:rsidRPr="00F95961" w:rsidRDefault="001A3E67" w:rsidP="00C20405">
      <w:pPr>
        <w:rPr>
          <w:rStyle w:val="StyleAIBodytextAsianSimSunChar"/>
          <w:rFonts w:cs="Arial"/>
          <w:sz w:val="18"/>
          <w:szCs w:val="18"/>
        </w:rPr>
        <w:sectPr w:rsidR="0026766F" w:rsidRPr="00F95961" w:rsidSect="00C20405">
          <w:footerReference w:type="default" r:id="rId14"/>
          <w:type w:val="continuous"/>
          <w:pgSz w:w="12240" w:h="15840" w:code="1"/>
          <w:pgMar w:top="720" w:right="720" w:bottom="2160" w:left="720" w:header="0" w:footer="567" w:gutter="0"/>
          <w:cols w:space="567"/>
          <w:titlePg/>
          <w:docGrid w:linePitch="360"/>
        </w:sectPr>
      </w:pPr>
      <w:r w:rsidRPr="00CD2E25">
        <w:rPr>
          <w:rFonts w:asciiTheme="minorBidi" w:hAnsiTheme="minorBidi" w:cs="Arial"/>
          <w:sz w:val="16"/>
          <w:szCs w:val="16"/>
        </w:rPr>
        <w:t>Gender m/f:</w:t>
      </w:r>
      <w:r w:rsidR="00095F18">
        <w:rPr>
          <w:rFonts w:asciiTheme="minorBidi" w:hAnsiTheme="minorBidi" w:cs="Arial"/>
          <w:sz w:val="16"/>
          <w:szCs w:val="16"/>
        </w:rPr>
        <w:t xml:space="preserve"> f</w:t>
      </w:r>
    </w:p>
    <w:p w:rsidR="0026766F" w:rsidRPr="00E02E5A" w:rsidRDefault="0026766F" w:rsidP="00C20405">
      <w:pPr>
        <w:rPr>
          <w:rFonts w:ascii="Arial" w:hAnsi="Arial" w:cs="Arial"/>
          <w:sz w:val="16"/>
          <w:szCs w:val="16"/>
        </w:rPr>
      </w:pPr>
      <w:r w:rsidRPr="00E02E5A">
        <w:rPr>
          <w:rFonts w:ascii="Arial" w:hAnsi="Arial" w:cs="Arial"/>
          <w:sz w:val="16"/>
          <w:szCs w:val="16"/>
        </w:rPr>
        <w:lastRenderedPageBreak/>
        <w:t xml:space="preserve">Further information on UA: </w:t>
      </w:r>
      <w:r w:rsidR="00394E1D" w:rsidRPr="00E02E5A">
        <w:rPr>
          <w:rFonts w:ascii="Arial" w:hAnsi="Arial" w:cs="Arial"/>
          <w:sz w:val="16"/>
          <w:szCs w:val="16"/>
        </w:rPr>
        <w:t xml:space="preserve">165/17 </w:t>
      </w:r>
      <w:r w:rsidRPr="00E02E5A">
        <w:rPr>
          <w:rFonts w:ascii="Arial" w:hAnsi="Arial" w:cs="Arial"/>
          <w:sz w:val="16"/>
          <w:szCs w:val="16"/>
        </w:rPr>
        <w:t xml:space="preserve">Index: </w:t>
      </w:r>
      <w:r w:rsidR="00394E1D" w:rsidRPr="00095F18">
        <w:rPr>
          <w:rFonts w:ascii="Amnesty Trade Gothic" w:hAnsi="Amnesty Trade Gothic" w:cs="Segoe UI"/>
          <w:bCs/>
          <w:sz w:val="16"/>
          <w:szCs w:val="16"/>
        </w:rPr>
        <w:t>MDE 11/7366/2017</w:t>
      </w:r>
      <w:r w:rsidRPr="00E02E5A">
        <w:rPr>
          <w:rFonts w:ascii="Arial" w:hAnsi="Arial" w:cs="Arial"/>
          <w:sz w:val="16"/>
          <w:szCs w:val="16"/>
        </w:rPr>
        <w:t xml:space="preserve"> Issue Date: </w:t>
      </w:r>
      <w:r w:rsidR="00467B06">
        <w:rPr>
          <w:rFonts w:ascii="Arial" w:hAnsi="Arial" w:cs="Arial"/>
          <w:sz w:val="16"/>
          <w:szCs w:val="16"/>
        </w:rPr>
        <w:t>31</w:t>
      </w:r>
      <w:r w:rsidR="00394E1D" w:rsidRPr="00E02E5A">
        <w:rPr>
          <w:rFonts w:ascii="Arial" w:hAnsi="Arial" w:cs="Arial"/>
          <w:sz w:val="16"/>
          <w:szCs w:val="16"/>
        </w:rPr>
        <w:t xml:space="preserve"> October 2017</w:t>
      </w:r>
    </w:p>
    <w:sectPr w:rsidR="0026766F" w:rsidRPr="00E02E5A" w:rsidSect="00C2040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9FC" w:rsidRDefault="00B979FC">
      <w:r>
        <w:separator/>
      </w:r>
    </w:p>
  </w:endnote>
  <w:endnote w:type="continuationSeparator" w:id="0">
    <w:p w:rsidR="00B979FC" w:rsidRDefault="00B9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B979FC">
    <w:pPr>
      <w:pStyle w:val="Footer"/>
    </w:pPr>
    <w:r w:rsidRPr="006A7EB1">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405" w:rsidRPr="00C20405" w:rsidRDefault="00C20405" w:rsidP="00C20405">
    <w:pPr>
      <w:jc w:val="center"/>
      <w:rPr>
        <w:rFonts w:ascii="Arial" w:hAnsi="Arial" w:cs="Arial"/>
        <w:sz w:val="16"/>
        <w:szCs w:val="16"/>
        <w:lang w:eastAsia="en-US"/>
      </w:rPr>
    </w:pPr>
    <w:r w:rsidRPr="00C20405">
      <w:rPr>
        <w:rFonts w:ascii="Arial" w:hAnsi="Arial" w:cs="Arial"/>
        <w:sz w:val="16"/>
        <w:szCs w:val="16"/>
        <w:lang w:eastAsia="en-US"/>
      </w:rPr>
      <w:t xml:space="preserve">AIUSA’s Urgent Action Network | 5 Penn Plaza, New York NY 10001 </w:t>
    </w:r>
  </w:p>
  <w:p w:rsidR="00C20405" w:rsidRPr="00C20405" w:rsidRDefault="00C20405" w:rsidP="00C20405">
    <w:pPr>
      <w:jc w:val="center"/>
      <w:rPr>
        <w:rFonts w:ascii="Arial" w:hAnsi="Arial" w:cs="Arial"/>
        <w:sz w:val="16"/>
        <w:szCs w:val="16"/>
        <w:lang w:eastAsia="en-US"/>
      </w:rPr>
    </w:pPr>
    <w:r w:rsidRPr="00C20405">
      <w:rPr>
        <w:rFonts w:ascii="Arial" w:hAnsi="Arial" w:cs="Arial"/>
        <w:sz w:val="16"/>
        <w:szCs w:val="16"/>
        <w:lang w:eastAsia="en-US"/>
      </w:rPr>
      <w:t>T (212) 807- 8400 | uan@aiusa.org | www.amnestyusa.org/uan</w:t>
    </w:r>
  </w:p>
  <w:p w:rsidR="00C20405" w:rsidRPr="00D0106D" w:rsidRDefault="00C20405"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9FC" w:rsidRDefault="00B979FC">
      <w:r>
        <w:separator/>
      </w:r>
    </w:p>
  </w:footnote>
  <w:footnote w:type="continuationSeparator" w:id="0">
    <w:p w:rsidR="00B979FC" w:rsidRDefault="00B97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095F18" w:rsidRDefault="008E293D" w:rsidP="00B4432F">
    <w:pPr>
      <w:tabs>
        <w:tab w:val="right" w:pos="10203"/>
      </w:tabs>
      <w:rPr>
        <w:rFonts w:ascii="Amnesty Trade Gothic" w:hAnsi="Amnesty Trade Gothic"/>
      </w:rPr>
    </w:pPr>
    <w:r w:rsidRPr="00095F18">
      <w:rPr>
        <w:rFonts w:ascii="Amnesty Trade Gothic" w:hAnsi="Amnesty Trade Gothic"/>
        <w:sz w:val="16"/>
        <w:szCs w:val="16"/>
      </w:rPr>
      <w:t xml:space="preserve">Further information on </w:t>
    </w:r>
    <w:r w:rsidR="0026766F" w:rsidRPr="00095F18">
      <w:rPr>
        <w:rFonts w:ascii="Amnesty Trade Gothic" w:hAnsi="Amnesty Trade Gothic"/>
        <w:sz w:val="16"/>
        <w:szCs w:val="16"/>
      </w:rPr>
      <w:t xml:space="preserve">UA: </w:t>
    </w:r>
    <w:r w:rsidR="00394E1D" w:rsidRPr="00095F18">
      <w:rPr>
        <w:rFonts w:ascii="Amnesty Trade Gothic" w:hAnsi="Amnesty Trade Gothic"/>
        <w:sz w:val="16"/>
        <w:szCs w:val="16"/>
      </w:rPr>
      <w:t>165/17</w:t>
    </w:r>
    <w:r w:rsidRPr="00095F18">
      <w:rPr>
        <w:rFonts w:ascii="Amnesty Trade Gothic" w:hAnsi="Amnesty Trade Gothic"/>
        <w:sz w:val="16"/>
        <w:szCs w:val="16"/>
      </w:rPr>
      <w:t xml:space="preserve"> </w:t>
    </w:r>
    <w:r w:rsidR="0026766F" w:rsidRPr="00095F18">
      <w:rPr>
        <w:rFonts w:ascii="Amnesty Trade Gothic" w:hAnsi="Amnesty Trade Gothic"/>
        <w:sz w:val="16"/>
        <w:szCs w:val="16"/>
      </w:rPr>
      <w:t xml:space="preserve">Index: </w:t>
    </w:r>
    <w:r w:rsidR="00394E1D" w:rsidRPr="00095F18">
      <w:rPr>
        <w:rFonts w:ascii="Amnesty Trade Gothic" w:hAnsi="Amnesty Trade Gothic" w:cs="Segoe UI"/>
        <w:bCs/>
        <w:sz w:val="16"/>
        <w:szCs w:val="16"/>
      </w:rPr>
      <w:t>MDE 11/7366/2017 Bahrain</w:t>
    </w:r>
    <w:r w:rsidR="0026766F" w:rsidRPr="00095F18">
      <w:rPr>
        <w:rFonts w:ascii="Amnesty Trade Gothic" w:hAnsi="Amnesty Trade Gothic"/>
        <w:sz w:val="16"/>
        <w:szCs w:val="16"/>
      </w:rPr>
      <w:tab/>
      <w:t xml:space="preserve">Date: </w:t>
    </w:r>
    <w:r w:rsidR="00467B06" w:rsidRPr="00095F18">
      <w:rPr>
        <w:rFonts w:ascii="Amnesty Trade Gothic" w:hAnsi="Amnesty Trade Gothic"/>
        <w:sz w:val="16"/>
        <w:szCs w:val="16"/>
      </w:rPr>
      <w:t>31</w:t>
    </w:r>
    <w:r w:rsidR="00394E1D" w:rsidRPr="00095F18">
      <w:rPr>
        <w:rFonts w:ascii="Amnesty Trade Gothic" w:hAnsi="Amnesty Trade Gothic"/>
        <w:sz w:val="16"/>
        <w:szCs w:val="16"/>
      </w:rPr>
      <w:t xml:space="preserve"> October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0DB"/>
    <w:rsid w:val="00023EE0"/>
    <w:rsid w:val="00095F18"/>
    <w:rsid w:val="000B23F7"/>
    <w:rsid w:val="000B3BFC"/>
    <w:rsid w:val="000B4B6E"/>
    <w:rsid w:val="000C01B4"/>
    <w:rsid w:val="000F11B8"/>
    <w:rsid w:val="00114598"/>
    <w:rsid w:val="001411BF"/>
    <w:rsid w:val="00150843"/>
    <w:rsid w:val="001567BB"/>
    <w:rsid w:val="001624EA"/>
    <w:rsid w:val="001671E0"/>
    <w:rsid w:val="001951FB"/>
    <w:rsid w:val="00196F3C"/>
    <w:rsid w:val="001A3E67"/>
    <w:rsid w:val="001A7AE8"/>
    <w:rsid w:val="001B7B2B"/>
    <w:rsid w:val="001E0993"/>
    <w:rsid w:val="001E2377"/>
    <w:rsid w:val="0026766F"/>
    <w:rsid w:val="0027166B"/>
    <w:rsid w:val="002923B7"/>
    <w:rsid w:val="002932CE"/>
    <w:rsid w:val="003009A1"/>
    <w:rsid w:val="00310926"/>
    <w:rsid w:val="00347243"/>
    <w:rsid w:val="00393B52"/>
    <w:rsid w:val="00394E1D"/>
    <w:rsid w:val="00396B01"/>
    <w:rsid w:val="003A1E7F"/>
    <w:rsid w:val="003A2A73"/>
    <w:rsid w:val="003B64A2"/>
    <w:rsid w:val="003D377A"/>
    <w:rsid w:val="00415A74"/>
    <w:rsid w:val="00457C5E"/>
    <w:rsid w:val="00467B06"/>
    <w:rsid w:val="00475586"/>
    <w:rsid w:val="00483E30"/>
    <w:rsid w:val="004D19C7"/>
    <w:rsid w:val="004E07DA"/>
    <w:rsid w:val="004E6A6E"/>
    <w:rsid w:val="004F3D30"/>
    <w:rsid w:val="005040F2"/>
    <w:rsid w:val="00506712"/>
    <w:rsid w:val="005149A9"/>
    <w:rsid w:val="00523874"/>
    <w:rsid w:val="0053584A"/>
    <w:rsid w:val="005534BC"/>
    <w:rsid w:val="00562B26"/>
    <w:rsid w:val="005C2CBA"/>
    <w:rsid w:val="005C41FB"/>
    <w:rsid w:val="005D159E"/>
    <w:rsid w:val="005E3947"/>
    <w:rsid w:val="005F0D06"/>
    <w:rsid w:val="005F29C5"/>
    <w:rsid w:val="00606C38"/>
    <w:rsid w:val="00646543"/>
    <w:rsid w:val="0065754B"/>
    <w:rsid w:val="006814D6"/>
    <w:rsid w:val="006820E8"/>
    <w:rsid w:val="006A7EB1"/>
    <w:rsid w:val="006B27EE"/>
    <w:rsid w:val="006C2190"/>
    <w:rsid w:val="006C2AF8"/>
    <w:rsid w:val="006C3DE2"/>
    <w:rsid w:val="006F47FC"/>
    <w:rsid w:val="007179E8"/>
    <w:rsid w:val="00736B40"/>
    <w:rsid w:val="007479B8"/>
    <w:rsid w:val="007620A6"/>
    <w:rsid w:val="0077354F"/>
    <w:rsid w:val="00786DB9"/>
    <w:rsid w:val="00795D45"/>
    <w:rsid w:val="007A1959"/>
    <w:rsid w:val="007A5DA8"/>
    <w:rsid w:val="007E0CAD"/>
    <w:rsid w:val="007E57A7"/>
    <w:rsid w:val="00815508"/>
    <w:rsid w:val="0081776F"/>
    <w:rsid w:val="008224D0"/>
    <w:rsid w:val="008241AB"/>
    <w:rsid w:val="0086100E"/>
    <w:rsid w:val="0086363D"/>
    <w:rsid w:val="00875E19"/>
    <w:rsid w:val="00892718"/>
    <w:rsid w:val="008C6392"/>
    <w:rsid w:val="008E293D"/>
    <w:rsid w:val="008E48B0"/>
    <w:rsid w:val="008F64FC"/>
    <w:rsid w:val="009144AA"/>
    <w:rsid w:val="00946781"/>
    <w:rsid w:val="00950C7F"/>
    <w:rsid w:val="00953C97"/>
    <w:rsid w:val="00963CA3"/>
    <w:rsid w:val="00985339"/>
    <w:rsid w:val="00987C31"/>
    <w:rsid w:val="00991111"/>
    <w:rsid w:val="009971C5"/>
    <w:rsid w:val="009C0BC3"/>
    <w:rsid w:val="009D5F0B"/>
    <w:rsid w:val="009E0910"/>
    <w:rsid w:val="009E10DB"/>
    <w:rsid w:val="009E3086"/>
    <w:rsid w:val="009F4BB3"/>
    <w:rsid w:val="00A06A96"/>
    <w:rsid w:val="00A17265"/>
    <w:rsid w:val="00A30B57"/>
    <w:rsid w:val="00AF4CF9"/>
    <w:rsid w:val="00B043D9"/>
    <w:rsid w:val="00B06E79"/>
    <w:rsid w:val="00B22D7A"/>
    <w:rsid w:val="00B4432F"/>
    <w:rsid w:val="00B55FFC"/>
    <w:rsid w:val="00B60FB0"/>
    <w:rsid w:val="00B811E7"/>
    <w:rsid w:val="00B84EF8"/>
    <w:rsid w:val="00B9147D"/>
    <w:rsid w:val="00B93CC8"/>
    <w:rsid w:val="00B979FC"/>
    <w:rsid w:val="00BA31FC"/>
    <w:rsid w:val="00BA623A"/>
    <w:rsid w:val="00BA77D7"/>
    <w:rsid w:val="00BB491A"/>
    <w:rsid w:val="00BE4AEB"/>
    <w:rsid w:val="00BF09FA"/>
    <w:rsid w:val="00C20405"/>
    <w:rsid w:val="00C264C5"/>
    <w:rsid w:val="00C52E6F"/>
    <w:rsid w:val="00C64997"/>
    <w:rsid w:val="00C82FA4"/>
    <w:rsid w:val="00CC5E26"/>
    <w:rsid w:val="00CD2E25"/>
    <w:rsid w:val="00CE6658"/>
    <w:rsid w:val="00CF2738"/>
    <w:rsid w:val="00D0106D"/>
    <w:rsid w:val="00D03746"/>
    <w:rsid w:val="00D20DEB"/>
    <w:rsid w:val="00D213A0"/>
    <w:rsid w:val="00D63AA5"/>
    <w:rsid w:val="00D6401F"/>
    <w:rsid w:val="00D66D35"/>
    <w:rsid w:val="00D827D1"/>
    <w:rsid w:val="00D85FE8"/>
    <w:rsid w:val="00D86FA5"/>
    <w:rsid w:val="00DC5FB0"/>
    <w:rsid w:val="00DD777F"/>
    <w:rsid w:val="00DF0C26"/>
    <w:rsid w:val="00E02E5A"/>
    <w:rsid w:val="00E23769"/>
    <w:rsid w:val="00E2387F"/>
    <w:rsid w:val="00E601DC"/>
    <w:rsid w:val="00E6735E"/>
    <w:rsid w:val="00E9131F"/>
    <w:rsid w:val="00E96397"/>
    <w:rsid w:val="00E97E64"/>
    <w:rsid w:val="00EA7847"/>
    <w:rsid w:val="00EB3D70"/>
    <w:rsid w:val="00EC130D"/>
    <w:rsid w:val="00EC2C85"/>
    <w:rsid w:val="00ED61F1"/>
    <w:rsid w:val="00F20743"/>
    <w:rsid w:val="00F22436"/>
    <w:rsid w:val="00F25545"/>
    <w:rsid w:val="00F46B8A"/>
    <w:rsid w:val="00F54365"/>
    <w:rsid w:val="00F6214F"/>
    <w:rsid w:val="00F74038"/>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10FA2F4-5121-4CBD-ADDD-C791819AA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4E07DA"/>
    <w:rPr>
      <w:rFonts w:cs="Times New Roman"/>
      <w:color w:val="0563C1" w:themeColor="hyperlink"/>
      <w:u w:val="single"/>
    </w:rPr>
  </w:style>
  <w:style w:type="paragraph" w:styleId="BalloonText">
    <w:name w:val="Balloon Text"/>
    <w:basedOn w:val="Normal"/>
    <w:link w:val="BalloonTextChar"/>
    <w:uiPriority w:val="99"/>
    <w:rsid w:val="00394E1D"/>
    <w:rPr>
      <w:rFonts w:ascii="Segoe UI" w:hAnsi="Segoe UI" w:cs="Segoe UI"/>
      <w:sz w:val="18"/>
      <w:szCs w:val="18"/>
    </w:rPr>
  </w:style>
  <w:style w:type="character" w:customStyle="1" w:styleId="BalloonTextChar">
    <w:name w:val="Balloon Text Char"/>
    <w:basedOn w:val="DefaultParagraphFont"/>
    <w:link w:val="BalloonText"/>
    <w:uiPriority w:val="99"/>
    <w:locked/>
    <w:rsid w:val="00394E1D"/>
    <w:rPr>
      <w:rFonts w:ascii="Segoe UI" w:hAnsi="Segoe UI" w:cs="Segoe UI"/>
      <w:sz w:val="18"/>
      <w:szCs w:val="18"/>
      <w:lang w:val="en-GB" w:eastAsia="zh-CN"/>
    </w:rPr>
  </w:style>
  <w:style w:type="character" w:styleId="CommentReference">
    <w:name w:val="annotation reference"/>
    <w:basedOn w:val="DefaultParagraphFont"/>
    <w:uiPriority w:val="99"/>
    <w:rsid w:val="00F46B8A"/>
    <w:rPr>
      <w:rFonts w:cs="Times New Roman"/>
      <w:sz w:val="16"/>
      <w:szCs w:val="16"/>
    </w:rPr>
  </w:style>
  <w:style w:type="paragraph" w:styleId="CommentText">
    <w:name w:val="annotation text"/>
    <w:basedOn w:val="Normal"/>
    <w:link w:val="CommentTextChar"/>
    <w:uiPriority w:val="99"/>
    <w:rsid w:val="00F46B8A"/>
    <w:rPr>
      <w:sz w:val="20"/>
      <w:szCs w:val="20"/>
    </w:rPr>
  </w:style>
  <w:style w:type="character" w:customStyle="1" w:styleId="CommentTextChar">
    <w:name w:val="Comment Text Char"/>
    <w:basedOn w:val="DefaultParagraphFont"/>
    <w:link w:val="CommentText"/>
    <w:uiPriority w:val="99"/>
    <w:locked/>
    <w:rsid w:val="00F46B8A"/>
    <w:rPr>
      <w:rFonts w:cs="Times New Roman"/>
      <w:lang w:val="en-GB" w:eastAsia="zh-CN"/>
    </w:rPr>
  </w:style>
  <w:style w:type="paragraph" w:styleId="CommentSubject">
    <w:name w:val="annotation subject"/>
    <w:basedOn w:val="CommentText"/>
    <w:next w:val="CommentText"/>
    <w:link w:val="CommentSubjectChar"/>
    <w:uiPriority w:val="99"/>
    <w:rsid w:val="00F46B8A"/>
    <w:rPr>
      <w:b/>
      <w:bCs/>
    </w:rPr>
  </w:style>
  <w:style w:type="character" w:customStyle="1" w:styleId="CommentSubjectChar">
    <w:name w:val="Comment Subject Char"/>
    <w:basedOn w:val="CommentTextChar"/>
    <w:link w:val="CommentSubject"/>
    <w:uiPriority w:val="99"/>
    <w:locked/>
    <w:rsid w:val="00F46B8A"/>
    <w:rPr>
      <w:rFonts w:cs="Times New Roman"/>
      <w:b/>
      <w:bCs/>
      <w:lang w:val="en-GB" w:eastAsia="zh-CN"/>
    </w:rPr>
  </w:style>
  <w:style w:type="character" w:styleId="FollowedHyperlink">
    <w:name w:val="FollowedHyperlink"/>
    <w:basedOn w:val="DefaultParagraphFont"/>
    <w:uiPriority w:val="99"/>
    <w:rsid w:val="008E293D"/>
    <w:rPr>
      <w:rFonts w:cs="Times New Roman"/>
      <w:color w:val="954F72" w:themeColor="followed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C20405"/>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C20405"/>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bsecretary@bahrainembassy.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A6048-7C3E-42B6-8ECC-46EEF9182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TotalTime>
  <Pages>2</Pages>
  <Words>1104</Words>
  <Characters>6297</Characters>
  <Application>Microsoft Office Word</Application>
  <DocSecurity>4</DocSecurity>
  <Lines>52</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Sima Watling</dc:creator>
  <cp:keywords/>
  <dc:description/>
  <cp:lastModifiedBy>IAR1Team</cp:lastModifiedBy>
  <cp:revision>2</cp:revision>
  <cp:lastPrinted>2017-10-31T15:08:00Z</cp:lastPrinted>
  <dcterms:created xsi:type="dcterms:W3CDTF">2017-10-31T19:19:00Z</dcterms:created>
  <dcterms:modified xsi:type="dcterms:W3CDTF">2017-10-31T19:19:00Z</dcterms:modified>
</cp:coreProperties>
</file>