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E40A88">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DB2568" w:rsidRDefault="002E5127" w:rsidP="00E40A88">
      <w:pPr>
        <w:rPr>
          <w:rStyle w:val="AIHeadline"/>
          <w:rFonts w:cs="Arial"/>
          <w:sz w:val="34"/>
          <w:szCs w:val="34"/>
        </w:rPr>
      </w:pPr>
      <w:r w:rsidRPr="00DB2568">
        <w:rPr>
          <w:rStyle w:val="AIHeadline"/>
          <w:rFonts w:cs="Arial"/>
          <w:sz w:val="34"/>
          <w:szCs w:val="34"/>
        </w:rPr>
        <w:t>activists arreste</w:t>
      </w:r>
      <w:r w:rsidR="005F291B" w:rsidRPr="00DB2568">
        <w:rPr>
          <w:rStyle w:val="AIHeadline"/>
          <w:rFonts w:cs="Arial"/>
          <w:sz w:val="34"/>
          <w:szCs w:val="34"/>
        </w:rPr>
        <w:t xml:space="preserve">d </w:t>
      </w:r>
      <w:r w:rsidR="00A1053D" w:rsidRPr="00DB2568">
        <w:rPr>
          <w:rStyle w:val="AIHeadline"/>
          <w:rFonts w:cs="Arial"/>
          <w:sz w:val="34"/>
          <w:szCs w:val="34"/>
        </w:rPr>
        <w:t>FOR TIANANMEN COMMEMORATION</w:t>
      </w:r>
    </w:p>
    <w:p w:rsidR="000F5EB5" w:rsidRPr="00F95961" w:rsidRDefault="00B92AD1" w:rsidP="00E40A88">
      <w:pPr>
        <w:pStyle w:val="AIintropara"/>
        <w:spacing w:line="240" w:lineRule="auto"/>
        <w:rPr>
          <w:rFonts w:cs="Arial"/>
        </w:rPr>
      </w:pPr>
      <w:r>
        <w:rPr>
          <w:rFonts w:cs="Arial"/>
        </w:rPr>
        <w:t xml:space="preserve">Two activists, </w:t>
      </w:r>
      <w:r w:rsidR="00996DBD">
        <w:rPr>
          <w:rFonts w:cs="Arial"/>
        </w:rPr>
        <w:t xml:space="preserve">Ding Yajun </w:t>
      </w:r>
      <w:r w:rsidR="00262C68">
        <w:rPr>
          <w:rFonts w:cs="Arial"/>
        </w:rPr>
        <w:t>and Shi Tingfu</w:t>
      </w:r>
      <w:r>
        <w:rPr>
          <w:rFonts w:cs="Arial"/>
        </w:rPr>
        <w:t xml:space="preserve">, have been </w:t>
      </w:r>
      <w:r w:rsidR="00A13061">
        <w:rPr>
          <w:rFonts w:cs="Arial"/>
        </w:rPr>
        <w:t xml:space="preserve">formally </w:t>
      </w:r>
      <w:r>
        <w:rPr>
          <w:rFonts w:cs="Arial"/>
        </w:rPr>
        <w:t>charged with</w:t>
      </w:r>
      <w:r w:rsidR="00730562">
        <w:rPr>
          <w:rFonts w:cs="Arial"/>
        </w:rPr>
        <w:t xml:space="preserve"> </w:t>
      </w:r>
      <w:r w:rsidRPr="00B92AD1">
        <w:rPr>
          <w:rFonts w:cs="Arial"/>
        </w:rPr>
        <w:t>“picking quarrels and provoking trouble</w:t>
      </w:r>
      <w:r>
        <w:rPr>
          <w:rFonts w:cs="Arial"/>
        </w:rPr>
        <w:t>” for</w:t>
      </w:r>
      <w:r w:rsidRPr="00B92AD1">
        <w:rPr>
          <w:rFonts w:cs="Arial"/>
        </w:rPr>
        <w:t xml:space="preserve"> </w:t>
      </w:r>
      <w:r w:rsidR="00730562">
        <w:rPr>
          <w:rFonts w:cs="Arial"/>
        </w:rPr>
        <w:t>commemorating the 28</w:t>
      </w:r>
      <w:r w:rsidR="00730562" w:rsidRPr="00730562">
        <w:rPr>
          <w:rFonts w:cs="Arial"/>
          <w:vertAlign w:val="superscript"/>
        </w:rPr>
        <w:t>th</w:t>
      </w:r>
      <w:r w:rsidR="00730562">
        <w:rPr>
          <w:rFonts w:cs="Arial"/>
        </w:rPr>
        <w:t xml:space="preserve"> anniversary of the Tiananmen crackdown</w:t>
      </w:r>
      <w:r w:rsidR="000F5EB5" w:rsidRPr="00F95961">
        <w:rPr>
          <w:rFonts w:cs="Arial"/>
        </w:rPr>
        <w:t>.</w:t>
      </w:r>
      <w:r w:rsidR="00E0057B">
        <w:rPr>
          <w:rFonts w:cs="Arial"/>
        </w:rPr>
        <w:t xml:space="preserve"> </w:t>
      </w:r>
      <w:r>
        <w:rPr>
          <w:rFonts w:cs="Arial"/>
        </w:rPr>
        <w:t>Hu Jianguo, a</w:t>
      </w:r>
      <w:r w:rsidR="00E0057B">
        <w:rPr>
          <w:rFonts w:cs="Arial"/>
        </w:rPr>
        <w:t xml:space="preserve">nother </w:t>
      </w:r>
      <w:r>
        <w:rPr>
          <w:rFonts w:cs="Arial"/>
        </w:rPr>
        <w:t xml:space="preserve">activist involved in the </w:t>
      </w:r>
      <w:r w:rsidR="00A1053D">
        <w:rPr>
          <w:rFonts w:cs="Arial"/>
        </w:rPr>
        <w:t xml:space="preserve">commemoration activities, </w:t>
      </w:r>
      <w:r>
        <w:rPr>
          <w:rFonts w:cs="Arial"/>
        </w:rPr>
        <w:t>has been missing since 27 June 2017</w:t>
      </w:r>
      <w:r w:rsidR="00E0057B">
        <w:rPr>
          <w:rFonts w:cs="Arial"/>
        </w:rPr>
        <w:t>.</w:t>
      </w:r>
    </w:p>
    <w:p w:rsidR="000F5EB5" w:rsidRDefault="00970741" w:rsidP="00E40A88">
      <w:pPr>
        <w:pStyle w:val="AIBodytext"/>
        <w:tabs>
          <w:tab w:val="clear" w:pos="567"/>
        </w:tabs>
        <w:spacing w:line="240" w:lineRule="auto"/>
      </w:pPr>
      <w:r w:rsidRPr="00970741">
        <w:rPr>
          <w:rStyle w:val="StyleAIBodytextAsianSimSunChar"/>
          <w:rFonts w:cs="Arial"/>
          <w:b/>
        </w:rPr>
        <w:t>Ding Yajun</w:t>
      </w:r>
      <w:r>
        <w:rPr>
          <w:rStyle w:val="StyleAIBodytextAsianSimSunChar"/>
          <w:rFonts w:cs="Arial"/>
        </w:rPr>
        <w:t xml:space="preserve"> </w:t>
      </w:r>
      <w:r w:rsidR="00030452">
        <w:rPr>
          <w:rStyle w:val="StyleAIBodytextAsianSimSunChar"/>
          <w:rFonts w:cs="Arial"/>
        </w:rPr>
        <w:t xml:space="preserve">was detained by police in Beijing on 12 June 2017 after she had </w:t>
      </w:r>
      <w:r w:rsidR="00C12E58">
        <w:rPr>
          <w:rStyle w:val="StyleAIBodytextAsianSimSunChar"/>
          <w:rFonts w:cs="Arial"/>
        </w:rPr>
        <w:t>posted a photo online of her posing</w:t>
      </w:r>
      <w:r w:rsidR="005F1AB5">
        <w:rPr>
          <w:rStyle w:val="StyleAIBodytextAsianSimSunChar"/>
          <w:rFonts w:cs="Arial"/>
        </w:rPr>
        <w:t xml:space="preserve"> at the Tiananmen Square</w:t>
      </w:r>
      <w:r w:rsidR="00262C68">
        <w:rPr>
          <w:rStyle w:val="StyleAIBodytextAsianSimSunChar"/>
          <w:rFonts w:cs="Arial"/>
        </w:rPr>
        <w:t xml:space="preserve"> in Beijing</w:t>
      </w:r>
      <w:r w:rsidR="005F1AB5">
        <w:rPr>
          <w:rStyle w:val="StyleAIBodytextAsianSimSunChar"/>
          <w:rFonts w:cs="Arial"/>
        </w:rPr>
        <w:t xml:space="preserve"> together with other petitioners on 4 June </w:t>
      </w:r>
      <w:r w:rsidR="00030452">
        <w:rPr>
          <w:rStyle w:val="StyleAIBodytextAsianSimSunChar"/>
          <w:rFonts w:cs="Arial"/>
        </w:rPr>
        <w:t xml:space="preserve">2017 </w:t>
      </w:r>
      <w:r w:rsidR="005F1AB5">
        <w:rPr>
          <w:rStyle w:val="StyleAIBodytextAsianSimSunChar"/>
          <w:rFonts w:cs="Arial"/>
        </w:rPr>
        <w:t xml:space="preserve">to commemorate the </w:t>
      </w:r>
      <w:r w:rsidR="00AE630F">
        <w:rPr>
          <w:rStyle w:val="StyleAIBodytextAsianSimSunChar"/>
          <w:rFonts w:cs="Arial"/>
        </w:rPr>
        <w:t xml:space="preserve">1989 </w:t>
      </w:r>
      <w:r w:rsidR="005F1AB5">
        <w:rPr>
          <w:rStyle w:val="StyleAIBodytextAsianSimSunChar"/>
          <w:rFonts w:cs="Arial"/>
        </w:rPr>
        <w:t xml:space="preserve">Tiananmen crackdown. She </w:t>
      </w:r>
      <w:r>
        <w:rPr>
          <w:rStyle w:val="StyleAIBodytextAsianSimSunChar"/>
          <w:rFonts w:cs="Arial"/>
        </w:rPr>
        <w:t xml:space="preserve">was criminally detained </w:t>
      </w:r>
      <w:r w:rsidR="00F32915">
        <w:rPr>
          <w:rStyle w:val="StyleAIBodytextAsianSimSunChar"/>
          <w:rFonts w:cs="Arial"/>
        </w:rPr>
        <w:t xml:space="preserve">at Xicheng District Detention Centre in Beijing </w:t>
      </w:r>
      <w:r>
        <w:rPr>
          <w:rStyle w:val="StyleAIBodytextAsianSimSunChar"/>
          <w:rFonts w:cs="Arial"/>
        </w:rPr>
        <w:t xml:space="preserve">for one month until she was </w:t>
      </w:r>
      <w:r w:rsidR="00F32915">
        <w:rPr>
          <w:rStyle w:val="StyleAIBodytextAsianSimSunChar"/>
          <w:rFonts w:cs="Arial"/>
        </w:rPr>
        <w:t>transferred to Hegang City Detention Centre in Heilongjian</w:t>
      </w:r>
      <w:r w:rsidR="001F404C">
        <w:rPr>
          <w:rStyle w:val="StyleAIBodytextAsianSimSunChar"/>
          <w:rFonts w:cs="Arial"/>
        </w:rPr>
        <w:t>g, the province where she currently lives</w:t>
      </w:r>
      <w:r w:rsidR="00C12E58">
        <w:rPr>
          <w:rStyle w:val="StyleAIBodytextAsianSimSunChar"/>
          <w:rFonts w:cs="Arial"/>
        </w:rPr>
        <w:t xml:space="preserve">. Ding Yajun was </w:t>
      </w:r>
      <w:r>
        <w:rPr>
          <w:rStyle w:val="StyleAIBodytextAsianSimSunChar"/>
          <w:rFonts w:cs="Arial"/>
        </w:rPr>
        <w:t>formally arrested for “picking quarrels</w:t>
      </w:r>
      <w:r w:rsidR="002A6D74">
        <w:rPr>
          <w:rStyle w:val="StyleAIBodytextAsianSimSunChar"/>
          <w:rFonts w:cs="Arial"/>
        </w:rPr>
        <w:t xml:space="preserve"> and provoking trouble” on 12 July</w:t>
      </w:r>
      <w:r w:rsidR="004C7009">
        <w:rPr>
          <w:rStyle w:val="StyleAIBodytextAsianSimSunChar"/>
          <w:rFonts w:cs="Arial"/>
        </w:rPr>
        <w:t xml:space="preserve"> and will be tried on 31 July</w:t>
      </w:r>
      <w:r w:rsidR="00C12E58">
        <w:rPr>
          <w:rStyle w:val="StyleAIBodytextAsianSimSunChar"/>
          <w:rFonts w:cs="Arial"/>
        </w:rPr>
        <w:t xml:space="preserve"> 2017</w:t>
      </w:r>
      <w:r w:rsidR="000F5EB5" w:rsidRPr="00F95961">
        <w:t>.</w:t>
      </w:r>
      <w:r w:rsidR="00E0057B">
        <w:t xml:space="preserve"> </w:t>
      </w:r>
      <w:r w:rsidR="00E0057B" w:rsidRPr="004C7009">
        <w:rPr>
          <w:b/>
        </w:rPr>
        <w:t>Hu Jianguo</w:t>
      </w:r>
      <w:r w:rsidR="00E0057B">
        <w:t xml:space="preserve">, </w:t>
      </w:r>
      <w:r w:rsidR="00276E2A">
        <w:t xml:space="preserve">a </w:t>
      </w:r>
      <w:r w:rsidR="00E0057B">
        <w:t>petitioner</w:t>
      </w:r>
      <w:r w:rsidR="004C7009">
        <w:t xml:space="preserve"> from Shanghai who also joined the</w:t>
      </w:r>
      <w:r w:rsidR="00C12E58">
        <w:t xml:space="preserve"> same photo</w:t>
      </w:r>
      <w:r w:rsidR="004C7009">
        <w:t xml:space="preserve"> action</w:t>
      </w:r>
      <w:r w:rsidR="00276E2A">
        <w:t>,</w:t>
      </w:r>
      <w:r w:rsidR="004C7009">
        <w:t xml:space="preserve"> has been missing since 27 June.</w:t>
      </w:r>
    </w:p>
    <w:p w:rsidR="00E0057B" w:rsidRPr="00C06D70" w:rsidRDefault="001260D6" w:rsidP="00E40A88">
      <w:pPr>
        <w:pStyle w:val="AIBodytext"/>
        <w:tabs>
          <w:tab w:val="clear" w:pos="567"/>
        </w:tabs>
        <w:spacing w:line="240" w:lineRule="auto"/>
        <w:rPr>
          <w:rFonts w:eastAsia="PMingLiU"/>
          <w:lang w:eastAsia="zh-HK"/>
        </w:rPr>
      </w:pPr>
      <w:r w:rsidRPr="002262B8">
        <w:rPr>
          <w:b/>
        </w:rPr>
        <w:t>Shi Tingfu</w:t>
      </w:r>
      <w:r>
        <w:t xml:space="preserve"> </w:t>
      </w:r>
      <w:r w:rsidR="0086245B">
        <w:t xml:space="preserve">was criminally detained, on suspicion of “picking quarrels and provoking trouble”, the day after he made a speech in front of the Nanjing Massacre Memorial Hall on 4 June 2017 while wearing </w:t>
      </w:r>
      <w:r w:rsidR="00BF0CCA">
        <w:t xml:space="preserve">a shirt with the </w:t>
      </w:r>
      <w:r w:rsidR="00276977">
        <w:t xml:space="preserve">phrase </w:t>
      </w:r>
      <w:r w:rsidR="00BF0CCA">
        <w:t>“Don’t forget June 4”.</w:t>
      </w:r>
      <w:r w:rsidR="002A19B1">
        <w:t xml:space="preserve"> </w:t>
      </w:r>
      <w:r w:rsidR="0086245B">
        <w:t xml:space="preserve">He </w:t>
      </w:r>
      <w:r w:rsidR="0086245B" w:rsidRPr="0086245B">
        <w:t>was formally arrested on 4 July for “picking quarrels and provoking trouble”</w:t>
      </w:r>
      <w:r w:rsidR="0086245B">
        <w:t xml:space="preserve"> and his application for bail was rejected by authorities. </w:t>
      </w:r>
      <w:r>
        <w:t xml:space="preserve">His lawyer </w:t>
      </w:r>
      <w:r w:rsidR="0086245B">
        <w:t xml:space="preserve">has </w:t>
      </w:r>
      <w:r w:rsidR="002262B8">
        <w:t xml:space="preserve">visited </w:t>
      </w:r>
      <w:r w:rsidR="0086245B">
        <w:t>him</w:t>
      </w:r>
      <w:r w:rsidR="00BF4667">
        <w:t xml:space="preserve"> </w:t>
      </w:r>
      <w:r w:rsidR="0086245B">
        <w:t xml:space="preserve">at </w:t>
      </w:r>
      <w:r w:rsidR="00BF4667">
        <w:t xml:space="preserve">the </w:t>
      </w:r>
      <w:r w:rsidR="0086245B">
        <w:t xml:space="preserve">Yuhuatai District Detention Centre in Nanjing </w:t>
      </w:r>
      <w:r w:rsidR="00BF4667">
        <w:t>detention centre four</w:t>
      </w:r>
      <w:r w:rsidR="002262B8">
        <w:t xml:space="preserve"> times</w:t>
      </w:r>
      <w:r w:rsidR="000C543C">
        <w:t xml:space="preserve"> since his detention.</w:t>
      </w:r>
    </w:p>
    <w:p w:rsidR="00F32915" w:rsidRPr="00497EA3" w:rsidRDefault="003522AE" w:rsidP="00E40A88">
      <w:pPr>
        <w:pStyle w:val="AIBodytext"/>
        <w:tabs>
          <w:tab w:val="clear" w:pos="567"/>
        </w:tabs>
        <w:spacing w:line="240" w:lineRule="auto"/>
        <w:rPr>
          <w:rFonts w:eastAsia="PMingLiU"/>
          <w:lang w:eastAsia="zh-HK"/>
        </w:rPr>
      </w:pPr>
      <w:r w:rsidRPr="00497EA3">
        <w:rPr>
          <w:rFonts w:eastAsia="PMingLiU"/>
          <w:lang w:eastAsia="zh-HK"/>
        </w:rPr>
        <w:t>Activist</w:t>
      </w:r>
      <w:r w:rsidR="006D61BB" w:rsidRPr="00497EA3">
        <w:rPr>
          <w:rFonts w:eastAsia="PMingLiU"/>
          <w:lang w:eastAsia="zh-HK"/>
        </w:rPr>
        <w:t>s</w:t>
      </w:r>
      <w:r w:rsidRPr="00497EA3">
        <w:rPr>
          <w:rFonts w:eastAsia="PMingLiU"/>
          <w:b/>
          <w:lang w:eastAsia="zh-HK"/>
        </w:rPr>
        <w:t xml:space="preserve"> </w:t>
      </w:r>
      <w:r w:rsidRPr="00DB2568">
        <w:rPr>
          <w:rFonts w:eastAsia="PMingLiU"/>
          <w:lang w:eastAsia="zh-HK"/>
        </w:rPr>
        <w:t>Li Xiaoling, Zhou Li, Li Xuehui, Quan Jianhu, Bu Yongzhu, Zhao Chunhong, Zhao Xin and Liang Yankui</w:t>
      </w:r>
      <w:r>
        <w:rPr>
          <w:rFonts w:eastAsia="PMingLiU"/>
          <w:lang w:eastAsia="zh-HK"/>
        </w:rPr>
        <w:t xml:space="preserve"> who were also criminally detained</w:t>
      </w:r>
      <w:r w:rsidR="006D61BB">
        <w:rPr>
          <w:rFonts w:eastAsia="PMingLiU"/>
          <w:lang w:eastAsia="zh-HK"/>
        </w:rPr>
        <w:t xml:space="preserve"> in June</w:t>
      </w:r>
      <w:r>
        <w:rPr>
          <w:rFonts w:eastAsia="PMingLiU"/>
          <w:lang w:eastAsia="zh-HK"/>
        </w:rPr>
        <w:t xml:space="preserve"> </w:t>
      </w:r>
      <w:r w:rsidR="000C543C">
        <w:rPr>
          <w:rFonts w:eastAsia="PMingLiU"/>
          <w:lang w:eastAsia="zh-HK"/>
        </w:rPr>
        <w:t xml:space="preserve">2017 </w:t>
      </w:r>
      <w:r>
        <w:rPr>
          <w:rFonts w:eastAsia="PMingLiU"/>
          <w:lang w:eastAsia="zh-HK"/>
        </w:rPr>
        <w:t>on suspicion of “picking quarrels and provoking trouble”</w:t>
      </w:r>
      <w:r w:rsidR="006D61BB">
        <w:rPr>
          <w:rFonts w:eastAsia="PMingLiU"/>
          <w:lang w:eastAsia="zh-HK"/>
        </w:rPr>
        <w:t xml:space="preserve"> in relation to commemoration of the Tiananmen crackdown were “released on bail” on 5 and 6 July</w:t>
      </w:r>
      <w:r w:rsidR="000C543C">
        <w:rPr>
          <w:rFonts w:eastAsia="PMingLiU"/>
          <w:lang w:eastAsia="zh-HK"/>
        </w:rPr>
        <w:t xml:space="preserve"> 2017</w:t>
      </w:r>
      <w:r w:rsidR="006D61BB">
        <w:rPr>
          <w:rFonts w:eastAsia="PMingLiU"/>
          <w:lang w:eastAsia="zh-HK"/>
        </w:rPr>
        <w:t xml:space="preserve">. </w:t>
      </w:r>
      <w:r w:rsidR="001F404C">
        <w:rPr>
          <w:rFonts w:eastAsia="PMingLiU"/>
          <w:lang w:eastAsia="zh-HK"/>
        </w:rPr>
        <w:t xml:space="preserve">Although there are no longer any charges pending against them, </w:t>
      </w:r>
      <w:r w:rsidR="006D61BB">
        <w:rPr>
          <w:rFonts w:eastAsia="PMingLiU"/>
          <w:lang w:eastAsia="zh-HK"/>
        </w:rPr>
        <w:t xml:space="preserve">they </w:t>
      </w:r>
      <w:r w:rsidR="000C543C">
        <w:rPr>
          <w:rFonts w:eastAsia="PMingLiU"/>
          <w:lang w:eastAsia="zh-HK"/>
        </w:rPr>
        <w:t xml:space="preserve">all remain </w:t>
      </w:r>
      <w:r w:rsidR="006D61BB">
        <w:rPr>
          <w:rFonts w:eastAsia="PMingLiU"/>
          <w:lang w:eastAsia="zh-HK"/>
        </w:rPr>
        <w:t>under tight surveillance</w:t>
      </w:r>
      <w:r w:rsidR="001F404C" w:rsidRPr="001F404C">
        <w:rPr>
          <w:rFonts w:eastAsia="PMingLiU"/>
          <w:lang w:eastAsia="zh-HK"/>
        </w:rPr>
        <w:t xml:space="preserve"> </w:t>
      </w:r>
      <w:r w:rsidR="001F404C">
        <w:rPr>
          <w:rFonts w:eastAsia="PMingLiU"/>
          <w:lang w:eastAsia="zh-HK"/>
        </w:rPr>
        <w:t>according to friends</w:t>
      </w:r>
      <w:r w:rsidR="006D61BB">
        <w:rPr>
          <w:rFonts w:eastAsia="PMingLiU"/>
          <w:lang w:eastAsia="zh-HK"/>
        </w:rPr>
        <w:t>.</w:t>
      </w:r>
    </w:p>
    <w:p w:rsidR="00E40A88" w:rsidRDefault="00E40A88" w:rsidP="00E40A88">
      <w:pPr>
        <w:pStyle w:val="AITableHeading"/>
        <w:tabs>
          <w:tab w:val="clear" w:pos="567"/>
        </w:tabs>
        <w:rPr>
          <w:rFonts w:cs="Arial"/>
        </w:rPr>
      </w:pPr>
      <w:r>
        <w:rPr>
          <w:rFonts w:cs="Arial"/>
        </w:rPr>
        <w:t>1) TAKE ACTION</w:t>
      </w:r>
    </w:p>
    <w:p w:rsidR="00E40A88" w:rsidRDefault="00E40A88" w:rsidP="00E40A88">
      <w:pPr>
        <w:pStyle w:val="AITableHeading"/>
        <w:tabs>
          <w:tab w:val="clear" w:pos="567"/>
        </w:tabs>
        <w:rPr>
          <w:rFonts w:cs="Arial"/>
        </w:rPr>
      </w:pPr>
      <w:r>
        <w:rPr>
          <w:rFonts w:cs="Arial"/>
        </w:rPr>
        <w:t>Write a letter, send an email, call, fax or tweet:</w:t>
      </w:r>
    </w:p>
    <w:p w:rsidR="000F5EB5" w:rsidRPr="00A104FA" w:rsidRDefault="003D2FBE" w:rsidP="00E40A88">
      <w:pPr>
        <w:numPr>
          <w:ilvl w:val="0"/>
          <w:numId w:val="2"/>
        </w:numPr>
        <w:autoSpaceDE w:val="0"/>
        <w:autoSpaceDN w:val="0"/>
        <w:adjustRightInd w:val="0"/>
        <w:spacing w:after="22"/>
        <w:rPr>
          <w:rFonts w:ascii="Arial" w:hAnsi="Arial" w:cs="Arial"/>
          <w:color w:val="000000"/>
          <w:sz w:val="20"/>
          <w:szCs w:val="20"/>
          <w:lang w:eastAsia="zh-TW"/>
        </w:rPr>
      </w:pPr>
      <w:r w:rsidRPr="00686151">
        <w:rPr>
          <w:rFonts w:ascii="Arial" w:hAnsi="Arial" w:cs="Arial"/>
          <w:color w:val="000000"/>
          <w:sz w:val="20"/>
          <w:szCs w:val="20"/>
          <w:lang w:eastAsia="zh-TW"/>
        </w:rPr>
        <w:t xml:space="preserve">Immediately </w:t>
      </w:r>
      <w:r w:rsidR="00A1053D">
        <w:rPr>
          <w:rFonts w:ascii="Arial" w:hAnsi="Arial" w:cs="Arial"/>
          <w:color w:val="000000"/>
          <w:sz w:val="20"/>
          <w:szCs w:val="20"/>
          <w:lang w:eastAsia="zh-TW"/>
        </w:rPr>
        <w:t>and</w:t>
      </w:r>
      <w:r w:rsidR="00A1053D" w:rsidRPr="00686151">
        <w:rPr>
          <w:rFonts w:ascii="Arial" w:hAnsi="Arial" w:cs="Arial"/>
          <w:color w:val="000000"/>
          <w:sz w:val="20"/>
          <w:szCs w:val="20"/>
          <w:lang w:eastAsia="zh-TW"/>
        </w:rPr>
        <w:t xml:space="preserve"> </w:t>
      </w:r>
      <w:r w:rsidRPr="00686151">
        <w:rPr>
          <w:rFonts w:ascii="Arial" w:hAnsi="Arial" w:cs="Arial"/>
          <w:color w:val="000000"/>
          <w:sz w:val="20"/>
          <w:szCs w:val="20"/>
          <w:lang w:eastAsia="zh-TW"/>
        </w:rPr>
        <w:t xml:space="preserve">unconditionally release Ding Yajun </w:t>
      </w:r>
      <w:r>
        <w:rPr>
          <w:rFonts w:ascii="Arial" w:hAnsi="Arial" w:cs="Arial"/>
          <w:color w:val="000000"/>
          <w:sz w:val="20"/>
          <w:szCs w:val="20"/>
          <w:lang w:eastAsia="zh-TW"/>
        </w:rPr>
        <w:t xml:space="preserve">and Shi Tingfu </w:t>
      </w:r>
      <w:r w:rsidRPr="00686151">
        <w:rPr>
          <w:rFonts w:ascii="Arial" w:hAnsi="Arial" w:cs="Arial"/>
          <w:color w:val="000000"/>
          <w:sz w:val="20"/>
          <w:szCs w:val="20"/>
          <w:lang w:eastAsia="zh-TW"/>
        </w:rPr>
        <w:t>unless there is credible evidence that they have committed an internationally recognized offence and are granted a fair trial in line with international standards;</w:t>
      </w:r>
    </w:p>
    <w:p w:rsidR="00030452" w:rsidRPr="00A104FA" w:rsidRDefault="00030452" w:rsidP="00E40A88">
      <w:pPr>
        <w:numPr>
          <w:ilvl w:val="0"/>
          <w:numId w:val="2"/>
        </w:numPr>
        <w:autoSpaceDE w:val="0"/>
        <w:autoSpaceDN w:val="0"/>
        <w:adjustRightInd w:val="0"/>
        <w:spacing w:after="22"/>
        <w:rPr>
          <w:rFonts w:ascii="Arial" w:hAnsi="Arial" w:cs="Arial"/>
          <w:color w:val="000000"/>
          <w:sz w:val="20"/>
          <w:szCs w:val="20"/>
          <w:lang w:eastAsia="zh-TW"/>
        </w:rPr>
      </w:pPr>
      <w:r>
        <w:rPr>
          <w:rFonts w:ascii="Arial" w:hAnsi="Arial" w:cs="Arial"/>
          <w:color w:val="000000"/>
          <w:sz w:val="20"/>
          <w:szCs w:val="20"/>
          <w:lang w:eastAsia="zh-TW"/>
        </w:rPr>
        <w:t>Disclos</w:t>
      </w:r>
      <w:r w:rsidR="00A1053D">
        <w:rPr>
          <w:rFonts w:ascii="Arial" w:hAnsi="Arial" w:cs="Arial"/>
          <w:color w:val="000000"/>
          <w:sz w:val="20"/>
          <w:szCs w:val="20"/>
          <w:lang w:eastAsia="zh-TW"/>
        </w:rPr>
        <w:t>e the whereabouts of Hu Jianguo;</w:t>
      </w:r>
    </w:p>
    <w:p w:rsidR="00E40A88" w:rsidRDefault="00030452" w:rsidP="00E40A88">
      <w:pPr>
        <w:numPr>
          <w:ilvl w:val="0"/>
          <w:numId w:val="2"/>
        </w:numPr>
        <w:autoSpaceDE w:val="0"/>
        <w:autoSpaceDN w:val="0"/>
        <w:adjustRightInd w:val="0"/>
        <w:spacing w:after="22"/>
        <w:rPr>
          <w:rFonts w:ascii="Arial" w:hAnsi="Arial" w:cs="Arial"/>
          <w:color w:val="000000"/>
          <w:sz w:val="20"/>
          <w:szCs w:val="20"/>
          <w:lang w:eastAsia="zh-TW"/>
        </w:rPr>
      </w:pPr>
      <w:r>
        <w:rPr>
          <w:rFonts w:ascii="Arial" w:hAnsi="Arial" w:cs="Arial"/>
          <w:color w:val="000000"/>
          <w:sz w:val="20"/>
          <w:szCs w:val="20"/>
          <w:lang w:eastAsia="zh-TW"/>
        </w:rPr>
        <w:t>E</w:t>
      </w:r>
      <w:r w:rsidR="00C52266" w:rsidRPr="00AA2FB1">
        <w:rPr>
          <w:rFonts w:ascii="Arial" w:hAnsi="Arial" w:cs="Arial"/>
          <w:color w:val="000000"/>
          <w:sz w:val="20"/>
          <w:szCs w:val="20"/>
          <w:lang w:eastAsia="zh-TW"/>
        </w:rPr>
        <w:t xml:space="preserve">nsure that </w:t>
      </w:r>
      <w:r>
        <w:rPr>
          <w:rFonts w:ascii="Arial" w:hAnsi="Arial" w:cs="Arial"/>
          <w:color w:val="000000"/>
          <w:sz w:val="20"/>
          <w:szCs w:val="20"/>
          <w:lang w:eastAsia="zh-TW"/>
        </w:rPr>
        <w:t xml:space="preserve">those detained </w:t>
      </w:r>
      <w:r w:rsidR="00C52266">
        <w:rPr>
          <w:rFonts w:ascii="Arial" w:hAnsi="Arial" w:cs="Arial"/>
          <w:color w:val="000000"/>
          <w:sz w:val="20"/>
          <w:szCs w:val="20"/>
          <w:lang w:eastAsia="zh-TW"/>
        </w:rPr>
        <w:t>are</w:t>
      </w:r>
      <w:r w:rsidR="00C52266" w:rsidRPr="00AA2FB1">
        <w:rPr>
          <w:rFonts w:ascii="Arial" w:hAnsi="Arial" w:cs="Arial"/>
          <w:color w:val="000000"/>
          <w:sz w:val="20"/>
          <w:szCs w:val="20"/>
          <w:lang w:eastAsia="zh-TW"/>
        </w:rPr>
        <w:t xml:space="preserve"> protected from torture and other ill-treatment, and that </w:t>
      </w:r>
      <w:r w:rsidR="00C52266">
        <w:rPr>
          <w:rFonts w:ascii="Arial" w:hAnsi="Arial" w:cs="Arial"/>
          <w:color w:val="000000"/>
          <w:sz w:val="20"/>
          <w:szCs w:val="20"/>
          <w:lang w:eastAsia="zh-TW"/>
        </w:rPr>
        <w:t>they are</w:t>
      </w:r>
      <w:r w:rsidR="00C52266" w:rsidRPr="00AA2FB1">
        <w:rPr>
          <w:rFonts w:ascii="Arial" w:hAnsi="Arial" w:cs="Arial"/>
          <w:color w:val="000000"/>
          <w:sz w:val="20"/>
          <w:szCs w:val="20"/>
          <w:lang w:eastAsia="zh-TW"/>
        </w:rPr>
        <w:t xml:space="preserve"> allowed access to </w:t>
      </w:r>
      <w:r w:rsidR="00C52266">
        <w:rPr>
          <w:rFonts w:ascii="Arial" w:hAnsi="Arial" w:cs="Arial"/>
          <w:color w:val="000000"/>
          <w:sz w:val="20"/>
          <w:szCs w:val="20"/>
          <w:lang w:eastAsia="zh-TW"/>
        </w:rPr>
        <w:t>their</w:t>
      </w:r>
      <w:r w:rsidR="00C52266" w:rsidRPr="00AA2FB1">
        <w:rPr>
          <w:rFonts w:ascii="Arial" w:hAnsi="Arial" w:cs="Arial"/>
          <w:color w:val="000000"/>
          <w:sz w:val="20"/>
          <w:szCs w:val="20"/>
          <w:lang w:eastAsia="zh-TW"/>
        </w:rPr>
        <w:t xml:space="preserve"> family, a lawyer of </w:t>
      </w:r>
      <w:r w:rsidR="00C52266">
        <w:rPr>
          <w:rFonts w:ascii="Arial" w:hAnsi="Arial" w:cs="Arial"/>
          <w:color w:val="000000"/>
          <w:sz w:val="20"/>
          <w:szCs w:val="20"/>
          <w:lang w:eastAsia="zh-TW"/>
        </w:rPr>
        <w:t>their</w:t>
      </w:r>
      <w:r w:rsidR="00C52266" w:rsidRPr="00AA2FB1">
        <w:rPr>
          <w:rFonts w:ascii="Arial" w:hAnsi="Arial" w:cs="Arial"/>
          <w:color w:val="000000"/>
          <w:sz w:val="20"/>
          <w:szCs w:val="20"/>
          <w:lang w:eastAsia="zh-TW"/>
        </w:rPr>
        <w:t xml:space="preserve"> c</w:t>
      </w:r>
      <w:r w:rsidR="004C7009">
        <w:rPr>
          <w:rFonts w:ascii="Arial" w:hAnsi="Arial" w:cs="Arial"/>
          <w:color w:val="000000"/>
          <w:sz w:val="20"/>
          <w:szCs w:val="20"/>
          <w:lang w:eastAsia="zh-TW"/>
        </w:rPr>
        <w:t>hoice and adequate medical care</w:t>
      </w:r>
      <w:r w:rsidR="00A1053D">
        <w:rPr>
          <w:rFonts w:ascii="Arial" w:hAnsi="Arial" w:cs="Arial"/>
          <w:color w:val="000000"/>
          <w:sz w:val="20"/>
          <w:szCs w:val="20"/>
          <w:lang w:eastAsia="zh-TW"/>
        </w:rPr>
        <w:t>.</w:t>
      </w:r>
    </w:p>
    <w:p w:rsidR="00E40A88" w:rsidRPr="00E40A88" w:rsidRDefault="00E40A88" w:rsidP="00E40A88">
      <w:pPr>
        <w:autoSpaceDE w:val="0"/>
        <w:autoSpaceDN w:val="0"/>
        <w:adjustRightInd w:val="0"/>
        <w:spacing w:after="22"/>
        <w:rPr>
          <w:rFonts w:ascii="Arial" w:hAnsi="Arial" w:cs="Arial"/>
          <w:color w:val="000000"/>
          <w:sz w:val="20"/>
          <w:szCs w:val="20"/>
          <w:lang w:eastAsia="zh-TW"/>
        </w:rPr>
      </w:pPr>
    </w:p>
    <w:p w:rsidR="000F5EB5" w:rsidRDefault="00E40A88" w:rsidP="00E40A88">
      <w:pPr>
        <w:pStyle w:val="AITableHeading"/>
        <w:tabs>
          <w:tab w:val="clear" w:pos="567"/>
        </w:tabs>
      </w:pPr>
      <w:r>
        <w:t>Contact these two officials by 8 September, 2017:</w:t>
      </w:r>
    </w:p>
    <w:p w:rsidR="000F5EB5" w:rsidRDefault="000F5EB5" w:rsidP="00E40A88">
      <w:pPr>
        <w:pStyle w:val="AIAddressText"/>
        <w:tabs>
          <w:tab w:val="clear" w:pos="567"/>
        </w:tabs>
        <w:spacing w:line="240" w:lineRule="auto"/>
        <w:rPr>
          <w:rFonts w:cs="Arial"/>
          <w:sz w:val="16"/>
          <w:szCs w:val="16"/>
        </w:rPr>
        <w:sectPr w:rsidR="000F5EB5" w:rsidSect="00E40A88">
          <w:headerReference w:type="default" r:id="rId13"/>
          <w:footerReference w:type="default" r:id="rId14"/>
          <w:headerReference w:type="first" r:id="rId15"/>
          <w:footerReference w:type="first" r:id="rId16"/>
          <w:type w:val="continuous"/>
          <w:pgSz w:w="11906" w:h="16838" w:code="9"/>
          <w:pgMar w:top="720" w:right="720" w:bottom="2160" w:left="720" w:header="0" w:footer="567" w:gutter="0"/>
          <w:cols w:space="567"/>
          <w:titlePg/>
          <w:docGrid w:linePitch="360"/>
        </w:sectPr>
      </w:pPr>
    </w:p>
    <w:p w:rsidR="000F5EB5" w:rsidRPr="00510233" w:rsidRDefault="00720B60" w:rsidP="00E40A88">
      <w:pPr>
        <w:pStyle w:val="AIAddressText"/>
        <w:tabs>
          <w:tab w:val="clear" w:pos="567"/>
        </w:tabs>
        <w:spacing w:line="240" w:lineRule="auto"/>
        <w:rPr>
          <w:rFonts w:cs="Arial"/>
          <w:sz w:val="16"/>
          <w:szCs w:val="16"/>
          <w:u w:val="single"/>
        </w:rPr>
      </w:pPr>
      <w:r w:rsidRPr="00510233">
        <w:rPr>
          <w:rFonts w:cs="Arial"/>
          <w:sz w:val="16"/>
          <w:szCs w:val="16"/>
          <w:u w:val="single"/>
        </w:rPr>
        <w:t>Director</w:t>
      </w:r>
    </w:p>
    <w:p w:rsidR="000F5EB5" w:rsidRPr="00510233" w:rsidRDefault="0055185B" w:rsidP="00E40A88">
      <w:pPr>
        <w:pStyle w:val="AIAddressText"/>
        <w:tabs>
          <w:tab w:val="clear" w:pos="567"/>
        </w:tabs>
        <w:spacing w:line="240" w:lineRule="auto"/>
        <w:rPr>
          <w:rFonts w:cs="Arial"/>
          <w:sz w:val="16"/>
          <w:szCs w:val="16"/>
        </w:rPr>
      </w:pPr>
      <w:r w:rsidRPr="00510233">
        <w:rPr>
          <w:rFonts w:cs="Arial"/>
          <w:sz w:val="16"/>
          <w:szCs w:val="16"/>
        </w:rPr>
        <w:t>Hegang City Detention Centre</w:t>
      </w:r>
      <w:r w:rsidR="000F5EB5" w:rsidRPr="00510233">
        <w:rPr>
          <w:rFonts w:cs="Arial"/>
          <w:sz w:val="16"/>
          <w:szCs w:val="16"/>
        </w:rPr>
        <w:tab/>
      </w:r>
    </w:p>
    <w:p w:rsidR="000F5EB5" w:rsidRPr="00510233" w:rsidRDefault="0055185B" w:rsidP="00E40A88">
      <w:pPr>
        <w:pStyle w:val="AIAddressText"/>
        <w:tabs>
          <w:tab w:val="clear" w:pos="567"/>
        </w:tabs>
        <w:spacing w:line="240" w:lineRule="auto"/>
        <w:rPr>
          <w:sz w:val="16"/>
          <w:szCs w:val="16"/>
          <w:lang w:eastAsia="zh-CN"/>
        </w:rPr>
      </w:pPr>
      <w:r w:rsidRPr="00510233">
        <w:rPr>
          <w:sz w:val="16"/>
          <w:szCs w:val="16"/>
          <w:lang w:eastAsia="zh-CN"/>
        </w:rPr>
        <w:t>Shuyuanxiang Xiiiefanglu</w:t>
      </w:r>
    </w:p>
    <w:p w:rsidR="000F5EB5" w:rsidRPr="00510233" w:rsidRDefault="0055185B" w:rsidP="00E40A88">
      <w:pPr>
        <w:pStyle w:val="AIAddressText"/>
        <w:tabs>
          <w:tab w:val="clear" w:pos="567"/>
        </w:tabs>
        <w:spacing w:line="240" w:lineRule="auto"/>
        <w:rPr>
          <w:rFonts w:cs="Arial"/>
          <w:sz w:val="16"/>
          <w:szCs w:val="16"/>
        </w:rPr>
      </w:pPr>
      <w:r w:rsidRPr="00510233">
        <w:rPr>
          <w:rFonts w:cs="Arial"/>
          <w:sz w:val="16"/>
          <w:szCs w:val="16"/>
        </w:rPr>
        <w:t>Dongshanqu</w:t>
      </w:r>
      <w:r w:rsidR="000F5EB5" w:rsidRPr="00510233">
        <w:rPr>
          <w:rFonts w:cs="Arial"/>
          <w:sz w:val="16"/>
          <w:szCs w:val="16"/>
        </w:rPr>
        <w:tab/>
      </w:r>
    </w:p>
    <w:p w:rsidR="009E03BE" w:rsidRPr="00510233" w:rsidRDefault="009E03BE" w:rsidP="00E40A88">
      <w:pPr>
        <w:pStyle w:val="AIAddressText"/>
        <w:tabs>
          <w:tab w:val="clear" w:pos="567"/>
        </w:tabs>
        <w:spacing w:line="240" w:lineRule="auto"/>
        <w:rPr>
          <w:rFonts w:cs="Arial"/>
          <w:sz w:val="16"/>
          <w:szCs w:val="16"/>
        </w:rPr>
      </w:pPr>
      <w:r w:rsidRPr="00510233">
        <w:rPr>
          <w:rFonts w:cs="Arial"/>
          <w:sz w:val="16"/>
          <w:szCs w:val="16"/>
        </w:rPr>
        <w:t>Hegangshi</w:t>
      </w:r>
      <w:r w:rsidR="0055185B" w:rsidRPr="00510233">
        <w:rPr>
          <w:rFonts w:cs="Arial"/>
          <w:sz w:val="16"/>
          <w:szCs w:val="16"/>
        </w:rPr>
        <w:t xml:space="preserve"> </w:t>
      </w:r>
    </w:p>
    <w:p w:rsidR="000F5EB5" w:rsidRPr="00510233" w:rsidRDefault="0055185B" w:rsidP="00E40A88">
      <w:pPr>
        <w:pStyle w:val="AIAddressText"/>
        <w:tabs>
          <w:tab w:val="clear" w:pos="567"/>
        </w:tabs>
        <w:spacing w:line="240" w:lineRule="auto"/>
        <w:rPr>
          <w:rFonts w:cs="Arial"/>
          <w:sz w:val="16"/>
          <w:szCs w:val="16"/>
        </w:rPr>
      </w:pPr>
      <w:r w:rsidRPr="00510233">
        <w:rPr>
          <w:rFonts w:cs="Arial"/>
          <w:sz w:val="16"/>
          <w:szCs w:val="16"/>
        </w:rPr>
        <w:t>Heilongjiang Sheng</w:t>
      </w:r>
      <w:r w:rsidR="000F5EB5" w:rsidRPr="00510233">
        <w:rPr>
          <w:rFonts w:cs="Arial"/>
          <w:sz w:val="16"/>
          <w:szCs w:val="16"/>
        </w:rPr>
        <w:tab/>
      </w:r>
    </w:p>
    <w:p w:rsidR="000F5EB5" w:rsidRPr="00510233" w:rsidRDefault="0055185B" w:rsidP="00E40A88">
      <w:pPr>
        <w:pStyle w:val="AIAddressText"/>
        <w:tabs>
          <w:tab w:val="clear" w:pos="567"/>
        </w:tabs>
        <w:spacing w:line="240" w:lineRule="auto"/>
        <w:rPr>
          <w:rFonts w:cs="Arial"/>
          <w:sz w:val="16"/>
          <w:szCs w:val="16"/>
        </w:rPr>
      </w:pPr>
      <w:r w:rsidRPr="00510233">
        <w:rPr>
          <w:rFonts w:cs="Arial"/>
          <w:sz w:val="16"/>
          <w:szCs w:val="16"/>
        </w:rPr>
        <w:t>People’s Republic of China</w:t>
      </w:r>
      <w:r w:rsidR="000F5EB5" w:rsidRPr="00510233">
        <w:rPr>
          <w:rFonts w:cs="Arial"/>
          <w:sz w:val="16"/>
          <w:szCs w:val="16"/>
        </w:rPr>
        <w:tab/>
      </w:r>
    </w:p>
    <w:p w:rsidR="000F5EB5" w:rsidRPr="00510233" w:rsidRDefault="000F5EB5" w:rsidP="00E40A88">
      <w:pPr>
        <w:pStyle w:val="AIAddressText"/>
        <w:tabs>
          <w:tab w:val="clear" w:pos="567"/>
        </w:tabs>
        <w:spacing w:line="240" w:lineRule="auto"/>
        <w:rPr>
          <w:rFonts w:cs="Arial"/>
          <w:sz w:val="16"/>
          <w:szCs w:val="16"/>
        </w:rPr>
      </w:pPr>
      <w:r w:rsidRPr="00510233">
        <w:rPr>
          <w:rFonts w:cs="Arial"/>
          <w:sz w:val="16"/>
          <w:szCs w:val="16"/>
        </w:rPr>
        <w:t xml:space="preserve">Fax: </w:t>
      </w:r>
      <w:r w:rsidR="005A6312" w:rsidRPr="00510233">
        <w:rPr>
          <w:rFonts w:cs="Arial"/>
          <w:sz w:val="16"/>
          <w:szCs w:val="16"/>
        </w:rPr>
        <w:t>+86 46</w:t>
      </w:r>
      <w:r w:rsidR="00B92AD1" w:rsidRPr="00510233">
        <w:rPr>
          <w:rFonts w:cs="Arial"/>
          <w:sz w:val="16"/>
          <w:szCs w:val="16"/>
        </w:rPr>
        <w:t xml:space="preserve"> </w:t>
      </w:r>
      <w:r w:rsidR="005A6312" w:rsidRPr="00510233">
        <w:rPr>
          <w:rFonts w:cs="Arial"/>
          <w:sz w:val="16"/>
          <w:szCs w:val="16"/>
        </w:rPr>
        <w:t>834</w:t>
      </w:r>
      <w:r w:rsidR="00B92AD1" w:rsidRPr="00510233">
        <w:rPr>
          <w:rFonts w:cs="Arial"/>
          <w:sz w:val="16"/>
          <w:szCs w:val="16"/>
        </w:rPr>
        <w:t xml:space="preserve"> </w:t>
      </w:r>
      <w:r w:rsidR="005A6312" w:rsidRPr="00510233">
        <w:rPr>
          <w:rFonts w:cs="Arial"/>
          <w:sz w:val="16"/>
          <w:szCs w:val="16"/>
        </w:rPr>
        <w:t>00777</w:t>
      </w:r>
      <w:r w:rsidRPr="00510233">
        <w:rPr>
          <w:rFonts w:cs="Arial"/>
          <w:sz w:val="16"/>
          <w:szCs w:val="16"/>
        </w:rPr>
        <w:t xml:space="preserve"> </w:t>
      </w:r>
    </w:p>
    <w:p w:rsidR="007C726C" w:rsidRPr="00510233" w:rsidRDefault="000F5EB5" w:rsidP="00510233">
      <w:pPr>
        <w:pStyle w:val="AITableHeading"/>
        <w:tabs>
          <w:tab w:val="clear" w:pos="567"/>
        </w:tabs>
        <w:rPr>
          <w:rFonts w:cs="Arial"/>
          <w:sz w:val="16"/>
          <w:szCs w:val="16"/>
        </w:rPr>
      </w:pPr>
      <w:r w:rsidRPr="00510233">
        <w:rPr>
          <w:rFonts w:cs="Arial"/>
          <w:sz w:val="16"/>
          <w:szCs w:val="16"/>
        </w:rPr>
        <w:t xml:space="preserve">Salutation: </w:t>
      </w:r>
      <w:r w:rsidR="005A6312" w:rsidRPr="00510233">
        <w:rPr>
          <w:rFonts w:cs="Arial"/>
          <w:sz w:val="16"/>
          <w:szCs w:val="16"/>
        </w:rPr>
        <w:t>Dear Director</w:t>
      </w:r>
      <w:bookmarkStart w:id="0" w:name="_GoBack"/>
      <w:bookmarkEnd w:id="0"/>
    </w:p>
    <w:p w:rsidR="00E40A88" w:rsidRPr="00510233" w:rsidRDefault="00E40A88" w:rsidP="00E40A88">
      <w:pPr>
        <w:pStyle w:val="AITableHeading"/>
        <w:rPr>
          <w:rFonts w:cs="Arial"/>
          <w:b w:val="0"/>
          <w:sz w:val="16"/>
          <w:szCs w:val="16"/>
          <w:u w:val="single"/>
        </w:rPr>
      </w:pPr>
      <w:r w:rsidRPr="00510233">
        <w:rPr>
          <w:rFonts w:cs="Arial"/>
          <w:b w:val="0"/>
          <w:sz w:val="16"/>
          <w:szCs w:val="16"/>
          <w:u w:val="single"/>
        </w:rPr>
        <w:t xml:space="preserve">Ambassador Tiankai Cui </w:t>
      </w:r>
    </w:p>
    <w:p w:rsidR="00E40A88" w:rsidRPr="00510233" w:rsidRDefault="00E40A88" w:rsidP="00E40A88">
      <w:pPr>
        <w:pStyle w:val="AITableHeading"/>
        <w:rPr>
          <w:rFonts w:cs="Arial"/>
          <w:b w:val="0"/>
          <w:sz w:val="16"/>
          <w:szCs w:val="16"/>
        </w:rPr>
      </w:pPr>
      <w:r w:rsidRPr="00510233">
        <w:rPr>
          <w:rFonts w:cs="Arial"/>
          <w:b w:val="0"/>
          <w:sz w:val="16"/>
          <w:szCs w:val="16"/>
        </w:rPr>
        <w:t>Embassy of the People's Republic of China</w:t>
      </w:r>
    </w:p>
    <w:p w:rsidR="00E40A88" w:rsidRPr="00510233" w:rsidRDefault="00E40A88" w:rsidP="00E40A88">
      <w:pPr>
        <w:pStyle w:val="AITableHeading"/>
        <w:rPr>
          <w:rFonts w:cs="Arial"/>
          <w:b w:val="0"/>
          <w:sz w:val="16"/>
          <w:szCs w:val="16"/>
        </w:rPr>
      </w:pPr>
      <w:r w:rsidRPr="00510233">
        <w:rPr>
          <w:rFonts w:cs="Arial"/>
          <w:b w:val="0"/>
          <w:sz w:val="16"/>
          <w:szCs w:val="16"/>
        </w:rPr>
        <w:t xml:space="preserve">3505 International Place NW </w:t>
      </w:r>
    </w:p>
    <w:p w:rsidR="00E40A88" w:rsidRPr="00510233" w:rsidRDefault="00E40A88" w:rsidP="00E40A88">
      <w:pPr>
        <w:pStyle w:val="AITableHeading"/>
        <w:rPr>
          <w:rFonts w:cs="Arial"/>
          <w:b w:val="0"/>
          <w:sz w:val="16"/>
          <w:szCs w:val="16"/>
        </w:rPr>
      </w:pPr>
      <w:r w:rsidRPr="00510233">
        <w:rPr>
          <w:rFonts w:cs="Arial"/>
          <w:b w:val="0"/>
          <w:sz w:val="16"/>
          <w:szCs w:val="16"/>
        </w:rPr>
        <w:t>Washington DC 20008</w:t>
      </w:r>
    </w:p>
    <w:p w:rsidR="0023359C" w:rsidRPr="00510233" w:rsidRDefault="00E40A88" w:rsidP="00E40A88">
      <w:pPr>
        <w:pStyle w:val="AITableHeading"/>
        <w:rPr>
          <w:rFonts w:cs="Arial"/>
          <w:b w:val="0"/>
          <w:sz w:val="16"/>
          <w:szCs w:val="16"/>
        </w:rPr>
      </w:pPr>
      <w:r w:rsidRPr="00510233">
        <w:rPr>
          <w:rFonts w:cs="Arial"/>
          <w:b w:val="0"/>
          <w:sz w:val="16"/>
          <w:szCs w:val="16"/>
        </w:rPr>
        <w:t>Fax: 1 202 495 2138</w:t>
      </w:r>
    </w:p>
    <w:p w:rsidR="00E40A88" w:rsidRPr="00510233" w:rsidRDefault="007C726C" w:rsidP="00E40A88">
      <w:pPr>
        <w:pStyle w:val="AITableHeading"/>
        <w:rPr>
          <w:rFonts w:cs="Arial"/>
          <w:b w:val="0"/>
          <w:sz w:val="16"/>
          <w:szCs w:val="16"/>
        </w:rPr>
      </w:pPr>
      <w:r w:rsidRPr="00510233">
        <w:rPr>
          <w:rFonts w:cs="Arial"/>
          <w:b w:val="0"/>
          <w:sz w:val="16"/>
          <w:szCs w:val="16"/>
        </w:rPr>
        <w:t xml:space="preserve"> </w:t>
      </w:r>
      <w:r w:rsidR="00E40A88" w:rsidRPr="00510233">
        <w:rPr>
          <w:rFonts w:cs="Arial"/>
          <w:b w:val="0"/>
          <w:sz w:val="16"/>
          <w:szCs w:val="16"/>
        </w:rPr>
        <w:t>Phone: 1 202 495 2000</w:t>
      </w:r>
    </w:p>
    <w:p w:rsidR="00E40A88" w:rsidRPr="00510233" w:rsidRDefault="00E40A88" w:rsidP="00E40A88">
      <w:pPr>
        <w:pStyle w:val="AITableHeading"/>
        <w:rPr>
          <w:rFonts w:cs="Arial"/>
          <w:b w:val="0"/>
          <w:sz w:val="16"/>
          <w:szCs w:val="16"/>
        </w:rPr>
      </w:pPr>
      <w:r w:rsidRPr="00510233">
        <w:rPr>
          <w:rFonts w:cs="Arial"/>
          <w:b w:val="0"/>
          <w:sz w:val="16"/>
          <w:szCs w:val="16"/>
        </w:rPr>
        <w:t xml:space="preserve">Email: </w:t>
      </w:r>
      <w:hyperlink r:id="rId17" w:history="1">
        <w:r w:rsidRPr="00510233">
          <w:rPr>
            <w:rStyle w:val="Hyperlink"/>
            <w:rFonts w:cs="Arial"/>
            <w:b w:val="0"/>
            <w:color w:val="auto"/>
            <w:sz w:val="16"/>
            <w:szCs w:val="16"/>
          </w:rPr>
          <w:t>chinaembpress_us@mfa.gov.cn</w:t>
        </w:r>
      </w:hyperlink>
    </w:p>
    <w:p w:rsidR="00E40A88" w:rsidRPr="00510233" w:rsidRDefault="00E40A88" w:rsidP="00E40A88">
      <w:pPr>
        <w:pStyle w:val="AITableHeading"/>
        <w:tabs>
          <w:tab w:val="clear" w:pos="567"/>
        </w:tabs>
        <w:rPr>
          <w:rFonts w:cs="Arial"/>
          <w:b w:val="0"/>
          <w:sz w:val="16"/>
          <w:szCs w:val="16"/>
        </w:rPr>
      </w:pPr>
      <w:r w:rsidRPr="00510233">
        <w:rPr>
          <w:rFonts w:cs="Arial"/>
          <w:b w:val="0"/>
          <w:sz w:val="16"/>
          <w:szCs w:val="16"/>
        </w:rPr>
        <w:t>(If you receive an error message, please try calling instead!)</w:t>
      </w:r>
    </w:p>
    <w:p w:rsidR="00E40A88" w:rsidRPr="00510233" w:rsidRDefault="00E40A88" w:rsidP="00E40A88">
      <w:pPr>
        <w:pStyle w:val="AITableHeading"/>
        <w:tabs>
          <w:tab w:val="clear" w:pos="567"/>
        </w:tabs>
        <w:rPr>
          <w:rFonts w:cs="Arial"/>
          <w:sz w:val="16"/>
          <w:szCs w:val="16"/>
        </w:rPr>
      </w:pPr>
      <w:r w:rsidRPr="00510233">
        <w:rPr>
          <w:rFonts w:cs="Arial"/>
          <w:sz w:val="16"/>
          <w:szCs w:val="16"/>
        </w:rPr>
        <w:t>Salutation: Dear Ambassador</w:t>
      </w:r>
    </w:p>
    <w:p w:rsidR="00E40A88" w:rsidRPr="00107C9D" w:rsidRDefault="00E40A88" w:rsidP="00E40A88">
      <w:pPr>
        <w:pStyle w:val="AITableHeading"/>
        <w:tabs>
          <w:tab w:val="clear" w:pos="567"/>
        </w:tabs>
        <w:rPr>
          <w:rFonts w:cs="Arial"/>
        </w:rPr>
        <w:sectPr w:rsidR="00E40A88" w:rsidRPr="00107C9D" w:rsidSect="00E40A88">
          <w:type w:val="continuous"/>
          <w:pgSz w:w="11906" w:h="16838" w:code="9"/>
          <w:pgMar w:top="720" w:right="720" w:bottom="2160" w:left="720" w:header="0" w:footer="567" w:gutter="0"/>
          <w:cols w:num="2" w:space="567"/>
          <w:titlePg/>
          <w:docGrid w:linePitch="360"/>
        </w:sectPr>
      </w:pPr>
    </w:p>
    <w:p w:rsidR="000F5EB5" w:rsidRPr="00E40A88" w:rsidRDefault="000F5EB5" w:rsidP="00E40A88">
      <w:pPr>
        <w:pStyle w:val="AITableHeading"/>
        <w:tabs>
          <w:tab w:val="clear" w:pos="567"/>
        </w:tabs>
        <w:rPr>
          <w:rFonts w:cs="Arial"/>
        </w:rPr>
      </w:pPr>
    </w:p>
    <w:p w:rsidR="00E40A88" w:rsidRPr="00E40A88" w:rsidRDefault="00E40A88" w:rsidP="00E40A88">
      <w:pPr>
        <w:pStyle w:val="AITableHeading"/>
        <w:rPr>
          <w:rFonts w:cs="Arial"/>
        </w:rPr>
      </w:pPr>
      <w:r w:rsidRPr="00E40A88">
        <w:rPr>
          <w:rFonts w:cs="Arial"/>
        </w:rPr>
        <w:t xml:space="preserve">2) LET US KNOW YOU TOOK ACTION </w:t>
      </w:r>
    </w:p>
    <w:p w:rsidR="00E40A88" w:rsidRPr="00E40A88" w:rsidRDefault="00510233" w:rsidP="00E40A88">
      <w:pPr>
        <w:pStyle w:val="AITableHeading"/>
        <w:rPr>
          <w:rFonts w:cs="Arial"/>
          <w:b w:val="0"/>
        </w:rPr>
      </w:pPr>
      <w:hyperlink r:id="rId18" w:history="1">
        <w:r w:rsidR="00E40A88" w:rsidRPr="00E40A88">
          <w:rPr>
            <w:rStyle w:val="Hyperlink"/>
            <w:rFonts w:cs="Arial"/>
            <w:b w:val="0"/>
          </w:rPr>
          <w:t>Click here</w:t>
        </w:r>
      </w:hyperlink>
      <w:r w:rsidR="00E40A88" w:rsidRPr="00E40A88">
        <w:rPr>
          <w:rFonts w:cs="Arial"/>
          <w:b w:val="0"/>
        </w:rPr>
        <w:t xml:space="preserve"> to let us know if you took action on this case!</w:t>
      </w:r>
      <w:r w:rsidR="00E40A88">
        <w:rPr>
          <w:rFonts w:cs="Arial"/>
          <w:b w:val="0"/>
          <w:i/>
        </w:rPr>
        <w:t xml:space="preserve"> This is Urgent Action 148</w:t>
      </w:r>
      <w:r w:rsidR="00E40A88" w:rsidRPr="00E40A88">
        <w:rPr>
          <w:rFonts w:cs="Arial"/>
          <w:b w:val="0"/>
          <w:i/>
        </w:rPr>
        <w:t xml:space="preserve">.17 </w:t>
      </w:r>
    </w:p>
    <w:p w:rsidR="005A6312" w:rsidRPr="00E40A88" w:rsidRDefault="00E40A88" w:rsidP="00E40A88">
      <w:pPr>
        <w:pStyle w:val="AITableHeading"/>
        <w:tabs>
          <w:tab w:val="clear" w:pos="567"/>
        </w:tabs>
        <w:rPr>
          <w:rFonts w:cs="Arial"/>
          <w:b w:val="0"/>
        </w:rPr>
      </w:pPr>
      <w:r w:rsidRPr="00E40A88">
        <w:rPr>
          <w:rFonts w:cs="Arial"/>
          <w:b w:val="0"/>
        </w:rPr>
        <w:t xml:space="preserve">Here's why it is so important to report your actions: we record the actions taken on each case—letters, emails, calls and tweets—and use that information in our advocacy.  </w:t>
      </w:r>
    </w:p>
    <w:p w:rsidR="000F5EB5" w:rsidRPr="00F95961" w:rsidRDefault="000F5EB5" w:rsidP="00E40A88">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A1053D" w:rsidRPr="00105848" w:rsidRDefault="00A1053D" w:rsidP="00E40A88">
      <w:pPr>
        <w:rPr>
          <w:rStyle w:val="AIHeadline"/>
          <w:rFonts w:cs="Arial"/>
          <w:sz w:val="34"/>
          <w:szCs w:val="34"/>
        </w:rPr>
      </w:pPr>
      <w:r w:rsidRPr="00105848">
        <w:rPr>
          <w:rStyle w:val="AIHeadline"/>
          <w:rFonts w:cs="Arial"/>
          <w:sz w:val="34"/>
          <w:szCs w:val="34"/>
        </w:rPr>
        <w:t>activists arrested FOR TIANANMEN COMMEMORATION</w:t>
      </w:r>
    </w:p>
    <w:p w:rsidR="000F5EB5" w:rsidRPr="00F95961" w:rsidRDefault="000F5EB5" w:rsidP="00E40A88">
      <w:pPr>
        <w:pStyle w:val="Heading2"/>
        <w:spacing w:before="120" w:after="120" w:line="240" w:lineRule="auto"/>
        <w:rPr>
          <w:rFonts w:ascii="Arial" w:hAnsi="Arial" w:cs="Arial"/>
        </w:rPr>
      </w:pPr>
      <w:r w:rsidRPr="00F95961">
        <w:rPr>
          <w:rFonts w:ascii="Arial" w:hAnsi="Arial" w:cs="Arial"/>
        </w:rPr>
        <w:t>ADditional Information</w:t>
      </w:r>
    </w:p>
    <w:p w:rsidR="00276977" w:rsidRPr="00080A7D" w:rsidRDefault="00276977" w:rsidP="00E40A88">
      <w:pPr>
        <w:pStyle w:val="AIAdditionalinformationtext"/>
        <w:tabs>
          <w:tab w:val="clear" w:pos="567"/>
        </w:tabs>
        <w:spacing w:line="240" w:lineRule="auto"/>
        <w:rPr>
          <w:rFonts w:eastAsia="PMingLiU" w:cs="Arial"/>
          <w:lang w:eastAsia="zh-HK"/>
        </w:rPr>
      </w:pPr>
      <w:r>
        <w:rPr>
          <w:rFonts w:eastAsia="PMingLiU" w:cs="Arial"/>
          <w:lang w:eastAsia="zh-HK"/>
        </w:rPr>
        <w:t>Additional</w:t>
      </w:r>
      <w:r w:rsidRPr="00080A7D">
        <w:rPr>
          <w:rFonts w:eastAsia="PMingLiU" w:cs="Arial"/>
          <w:lang w:eastAsia="zh-HK"/>
        </w:rPr>
        <w:t xml:space="preserve"> activists were also detained for commemorating the 28</w:t>
      </w:r>
      <w:r w:rsidRPr="00080A7D">
        <w:rPr>
          <w:rFonts w:eastAsia="PMingLiU" w:cs="Arial"/>
          <w:vertAlign w:val="superscript"/>
          <w:lang w:eastAsia="zh-HK"/>
        </w:rPr>
        <w:t>th</w:t>
      </w:r>
      <w:r w:rsidRPr="00080A7D">
        <w:rPr>
          <w:rFonts w:eastAsia="PMingLiU" w:cs="Arial"/>
          <w:lang w:eastAsia="zh-HK"/>
        </w:rPr>
        <w:t xml:space="preserve"> anniversary of the Tiananmen crackdown this year. Ten activists in Zhuzhou, Hunan province, were briefly detained for</w:t>
      </w:r>
      <w:r>
        <w:rPr>
          <w:rFonts w:eastAsia="PMingLiU" w:cs="Arial"/>
          <w:lang w:eastAsia="zh-HK"/>
        </w:rPr>
        <w:t xml:space="preserve"> between</w:t>
      </w:r>
      <w:r w:rsidRPr="00080A7D">
        <w:rPr>
          <w:rFonts w:eastAsia="PMingLiU" w:cs="Arial"/>
          <w:lang w:eastAsia="zh-HK"/>
        </w:rPr>
        <w:t xml:space="preserve"> a few hours to 10 days</w:t>
      </w:r>
      <w:r>
        <w:rPr>
          <w:rFonts w:eastAsia="PMingLiU" w:cs="Arial"/>
          <w:lang w:eastAsia="zh-HK"/>
        </w:rPr>
        <w:t>.</w:t>
      </w:r>
      <w:r w:rsidRPr="00080A7D">
        <w:rPr>
          <w:rFonts w:eastAsia="PMingLiU" w:cs="Arial"/>
          <w:lang w:eastAsia="zh-HK"/>
        </w:rPr>
        <w:t xml:space="preserve"> </w:t>
      </w:r>
      <w:r>
        <w:rPr>
          <w:rFonts w:eastAsia="PMingLiU" w:cs="Arial"/>
          <w:lang w:eastAsia="zh-HK"/>
        </w:rPr>
        <w:t>T</w:t>
      </w:r>
      <w:r w:rsidRPr="00080A7D">
        <w:rPr>
          <w:rFonts w:eastAsia="PMingLiU" w:cs="Arial"/>
          <w:lang w:eastAsia="zh-HK"/>
        </w:rPr>
        <w:t>hey used candles and their bod</w:t>
      </w:r>
      <w:r>
        <w:rPr>
          <w:rFonts w:eastAsia="PMingLiU" w:cs="Arial"/>
          <w:lang w:eastAsia="zh-HK"/>
        </w:rPr>
        <w:t>ies</w:t>
      </w:r>
      <w:r w:rsidRPr="00080A7D">
        <w:rPr>
          <w:rFonts w:eastAsia="PMingLiU" w:cs="Arial"/>
          <w:lang w:eastAsia="zh-HK"/>
        </w:rPr>
        <w:t xml:space="preserve"> to form the Chinese characters</w:t>
      </w:r>
      <w:r w:rsidRPr="00080A7D">
        <w:rPr>
          <w:rFonts w:eastAsia="PMingLiU" w:cs="Arial"/>
          <w:i/>
          <w:lang w:eastAsia="zh-HK"/>
        </w:rPr>
        <w:t xml:space="preserve"> liu si</w:t>
      </w:r>
      <w:r w:rsidRPr="00080A7D">
        <w:rPr>
          <w:rFonts w:eastAsia="PMingLiU" w:cs="Arial"/>
          <w:lang w:eastAsia="zh-HK"/>
        </w:rPr>
        <w:t xml:space="preserve"> – meaning “six, four” the date that is used in the Chinese language as a shorthand for the Tiananmen crackdown – and uploaded the photos online to commemorate the 28</w:t>
      </w:r>
      <w:r w:rsidRPr="00080A7D">
        <w:rPr>
          <w:rFonts w:eastAsia="PMingLiU" w:cs="Arial"/>
          <w:vertAlign w:val="superscript"/>
          <w:lang w:eastAsia="zh-HK"/>
        </w:rPr>
        <w:t>th</w:t>
      </w:r>
      <w:r w:rsidRPr="00080A7D">
        <w:rPr>
          <w:rFonts w:eastAsia="PMingLiU" w:cs="Arial"/>
          <w:lang w:eastAsia="zh-HK"/>
        </w:rPr>
        <w:t xml:space="preserve"> anniversary o</w:t>
      </w:r>
      <w:r w:rsidR="003D47F4">
        <w:rPr>
          <w:rFonts w:eastAsia="PMingLiU" w:cs="Arial"/>
          <w:lang w:eastAsia="zh-HK"/>
        </w:rPr>
        <w:t>f Tiananmen crackdown on 3 June</w:t>
      </w:r>
      <w:r w:rsidRPr="00080A7D">
        <w:rPr>
          <w:rFonts w:eastAsia="PMingLiU" w:cs="Arial"/>
          <w:lang w:eastAsia="zh-HK"/>
        </w:rPr>
        <w:t>. Chongqing activists Pan Bin and Xue Renyi lost contact with their family and frie</w:t>
      </w:r>
      <w:r w:rsidR="00151E53">
        <w:rPr>
          <w:rFonts w:eastAsia="PMingLiU" w:cs="Arial"/>
          <w:lang w:eastAsia="zh-HK"/>
        </w:rPr>
        <w:t>nds on 1 and 2 June respectively. Xue Renyi was released after being detained for one month. T</w:t>
      </w:r>
      <w:r>
        <w:rPr>
          <w:rFonts w:eastAsia="PMingLiU" w:cs="Arial"/>
          <w:lang w:eastAsia="zh-HK"/>
        </w:rPr>
        <w:t>here is no</w:t>
      </w:r>
      <w:r w:rsidR="00151E53">
        <w:rPr>
          <w:rFonts w:eastAsia="PMingLiU" w:cs="Arial"/>
          <w:lang w:eastAsia="zh-HK"/>
        </w:rPr>
        <w:t xml:space="preserve"> further information about Pan Bin’s</w:t>
      </w:r>
      <w:r>
        <w:rPr>
          <w:rFonts w:eastAsia="PMingLiU" w:cs="Arial"/>
          <w:lang w:eastAsia="zh-HK"/>
        </w:rPr>
        <w:t xml:space="preserve"> current situation</w:t>
      </w:r>
      <w:r w:rsidRPr="00080A7D">
        <w:rPr>
          <w:rFonts w:eastAsia="PMingLiU" w:cs="Arial"/>
          <w:lang w:eastAsia="zh-HK"/>
        </w:rPr>
        <w:t>.</w:t>
      </w:r>
    </w:p>
    <w:p w:rsidR="00276977" w:rsidRPr="003619B1" w:rsidRDefault="00276977" w:rsidP="00E40A88">
      <w:pPr>
        <w:pStyle w:val="AIAdditionalinformationtext"/>
        <w:tabs>
          <w:tab w:val="clear" w:pos="567"/>
        </w:tabs>
        <w:spacing w:line="240" w:lineRule="auto"/>
        <w:rPr>
          <w:rFonts w:cs="Arial"/>
        </w:rPr>
      </w:pPr>
      <w:r w:rsidRPr="003619B1">
        <w:rPr>
          <w:rFonts w:cs="Arial"/>
        </w:rPr>
        <w:t xml:space="preserve">In April 1989, protests led by some university students in Beijing who gathered initially to mourn senior Communist Party official Hu Yaobang quickly spread across the country. The students demanded an end to corruption by officials, and called for political and economic reforms. Their demands drew wide public support. Peaceful demonstrations took place in Beijing and throughout China. The authorities failed to persuade the demonstrators to return home. As tensions escalated in Beijing, martial law was declared on 20 May 1989. </w:t>
      </w:r>
    </w:p>
    <w:p w:rsidR="00276977" w:rsidRPr="003619B1" w:rsidRDefault="00276977" w:rsidP="00E40A88">
      <w:pPr>
        <w:pStyle w:val="AIAdditionalinformationtext"/>
        <w:tabs>
          <w:tab w:val="clear" w:pos="567"/>
        </w:tabs>
        <w:spacing w:line="240" w:lineRule="auto"/>
        <w:rPr>
          <w:rFonts w:cs="Arial"/>
        </w:rPr>
      </w:pPr>
      <w:r w:rsidRPr="007C78E6">
        <w:rPr>
          <w:rFonts w:cs="Arial"/>
        </w:rPr>
        <w:t xml:space="preserve">On the night of 3-4 June 1989, troops from the People’s Liberation Army entered Beijing to put an end to weeks of peaceful protests and occupation of Tiananmen Square by students to demand political reforms, killing hundreds, if not thousands, of unarmed protestors. </w:t>
      </w:r>
      <w:r w:rsidRPr="003619B1">
        <w:rPr>
          <w:rFonts w:cs="Arial"/>
        </w:rPr>
        <w:t xml:space="preserve">An official report issued by the Chinese authorities at the end of June 1989 claimed that “more than 3,000 civilians were wounded and over 200, including 36 college students, died during the riot”. The report also stated that several dozen soldiers died. Yet the government has never accepted responsibility for the human rights violations during the military crackdown or held any perpetrator legally accountable. With each year that passes, justice becomes ever more elusive for family members of the hundreds if not thousands who were killed or injured in Beijing and across China. </w:t>
      </w:r>
    </w:p>
    <w:p w:rsidR="00276977" w:rsidRPr="003619B1" w:rsidRDefault="00276977" w:rsidP="00E40A88">
      <w:pPr>
        <w:pStyle w:val="AIAdditionalinformationtext"/>
        <w:tabs>
          <w:tab w:val="clear" w:pos="567"/>
        </w:tabs>
        <w:spacing w:line="240" w:lineRule="auto"/>
        <w:rPr>
          <w:rFonts w:cs="Arial"/>
        </w:rPr>
      </w:pPr>
      <w:r w:rsidRPr="003619B1">
        <w:rPr>
          <w:rFonts w:cs="Arial"/>
        </w:rPr>
        <w:t xml:space="preserve">Immediately after the military crackdown, the authorities began to hunt down those involved in the demonstrations. Many civilians were detained, tortured, or imprisoned after unfair trials. Many were charged with ‘counter-revolutionary’ crimes. ‘Counter-revolutionary’ offences were removed from the Criminal Law in 1997, yet the cases of those already jailed for these offences such as those involved in the 1989 pro-democracy protests were not reviewed. </w:t>
      </w:r>
    </w:p>
    <w:p w:rsidR="000F5EB5" w:rsidRPr="00F95961" w:rsidRDefault="00276977" w:rsidP="00E40A88">
      <w:pPr>
        <w:pStyle w:val="AIAdditionalinformationtext"/>
        <w:tabs>
          <w:tab w:val="clear" w:pos="567"/>
        </w:tabs>
        <w:spacing w:line="240" w:lineRule="auto"/>
        <w:rPr>
          <w:rFonts w:cs="Arial"/>
        </w:rPr>
      </w:pPr>
      <w:r w:rsidRPr="003619B1">
        <w:rPr>
          <w:rFonts w:cs="Arial"/>
        </w:rPr>
        <w:t xml:space="preserve">The government’s </w:t>
      </w:r>
      <w:r w:rsidR="009062D2" w:rsidRPr="003619B1">
        <w:rPr>
          <w:rFonts w:cs="Arial"/>
        </w:rPr>
        <w:t>hard-line</w:t>
      </w:r>
      <w:r w:rsidRPr="003619B1">
        <w:rPr>
          <w:rFonts w:cs="Arial"/>
        </w:rPr>
        <w:t xml:space="preserve"> stance towards reassessing the Tiananmen crackdown can be seen in how it treats the people who have tried to commemorate the event such as the Tiananmen Mothers, an advocacy group composed mainly of parents whose children were killed in the 1989 military crackdown. These individuals face restrictions on their movement, harassment, and surveillance. Jiang Peikun, the husband of Ding Zilin and one of the founders of the Tiananmen Mothers, died in 2015 before he was able to see justice for his son Jiang Jielian, who was shot through the heart on the night of 3 June 1989. The last known person in detention for activities directly related to the 1989 military crackdown, Miao Deshun, was released from prison in October last year.</w:t>
      </w:r>
    </w:p>
    <w:p w:rsidR="000F5EB5" w:rsidRPr="00F95961" w:rsidRDefault="000F5EB5" w:rsidP="00E40A88">
      <w:pPr>
        <w:rPr>
          <w:rFonts w:ascii="Arial" w:hAnsi="Arial" w:cs="Arial"/>
          <w:sz w:val="16"/>
          <w:szCs w:val="16"/>
        </w:rPr>
      </w:pPr>
      <w:r w:rsidRPr="00F95961">
        <w:rPr>
          <w:rFonts w:ascii="Arial" w:hAnsi="Arial" w:cs="Arial"/>
          <w:sz w:val="16"/>
          <w:szCs w:val="16"/>
        </w:rPr>
        <w:t>Name:</w:t>
      </w:r>
      <w:r w:rsidR="00112C34">
        <w:rPr>
          <w:rFonts w:ascii="Arial" w:hAnsi="Arial" w:cs="Arial"/>
          <w:sz w:val="16"/>
          <w:szCs w:val="16"/>
        </w:rPr>
        <w:t xml:space="preserve"> Ding Yajun (f), </w:t>
      </w:r>
      <w:r w:rsidR="004C7009">
        <w:rPr>
          <w:rFonts w:ascii="Arial" w:hAnsi="Arial" w:cs="Arial"/>
          <w:sz w:val="16"/>
          <w:szCs w:val="16"/>
        </w:rPr>
        <w:t xml:space="preserve">Hu Jianguo (m), </w:t>
      </w:r>
      <w:r w:rsidR="00112C34">
        <w:rPr>
          <w:rFonts w:ascii="Arial" w:hAnsi="Arial" w:cs="Arial"/>
          <w:sz w:val="16"/>
          <w:szCs w:val="16"/>
        </w:rPr>
        <w:t>Shi Tingfu (m)</w:t>
      </w:r>
    </w:p>
    <w:p w:rsidR="000F5EB5" w:rsidRPr="00F95961" w:rsidRDefault="000F5EB5" w:rsidP="00E40A88">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112C34">
        <w:rPr>
          <w:rFonts w:ascii="Arial" w:hAnsi="Arial" w:cs="Arial"/>
          <w:sz w:val="16"/>
          <w:szCs w:val="16"/>
        </w:rPr>
        <w:t xml:space="preserve"> both</w:t>
      </w:r>
    </w:p>
    <w:p w:rsidR="000F5EB5" w:rsidRPr="00F95961" w:rsidRDefault="000F5EB5" w:rsidP="00E40A88">
      <w:pPr>
        <w:rPr>
          <w:rFonts w:ascii="Arial" w:hAnsi="Arial" w:cs="Arial"/>
        </w:rPr>
      </w:pPr>
    </w:p>
    <w:p w:rsidR="000F5EB5" w:rsidRPr="00F95961" w:rsidRDefault="000F5EB5" w:rsidP="00E40A88">
      <w:pPr>
        <w:pStyle w:val="AITextSmallNoLineSpacing"/>
        <w:spacing w:line="240" w:lineRule="auto"/>
        <w:rPr>
          <w:rStyle w:val="StyleAIBodytextAsianSimSunChar"/>
          <w:rFonts w:cs="Arial"/>
          <w:sz w:val="18"/>
          <w:szCs w:val="18"/>
        </w:rPr>
        <w:sectPr w:rsidR="000F5EB5" w:rsidRPr="00F95961" w:rsidSect="00E40A88">
          <w:footerReference w:type="default" r:id="rId19"/>
          <w:type w:val="continuous"/>
          <w:pgSz w:w="11906" w:h="16838" w:code="9"/>
          <w:pgMar w:top="720" w:right="720" w:bottom="2160" w:left="720" w:header="0" w:footer="567" w:gutter="0"/>
          <w:cols w:space="567"/>
          <w:titlePg/>
          <w:docGrid w:linePitch="360"/>
        </w:sectPr>
      </w:pPr>
    </w:p>
    <w:p w:rsidR="000F5EB5" w:rsidRPr="00F95961" w:rsidRDefault="000F5EB5" w:rsidP="00E40A88">
      <w:pPr>
        <w:pStyle w:val="AITextSmallNoLineSpacing"/>
        <w:spacing w:line="240" w:lineRule="auto"/>
        <w:jc w:val="right"/>
        <w:rPr>
          <w:rFonts w:cs="Arial"/>
          <w:sz w:val="18"/>
        </w:rPr>
      </w:pPr>
    </w:p>
    <w:p w:rsidR="00030452" w:rsidRDefault="00030452" w:rsidP="00E40A88"/>
    <w:p w:rsidR="00B76E54" w:rsidRPr="009B7F78" w:rsidRDefault="00B76E54" w:rsidP="00E40A88">
      <w:pPr>
        <w:rPr>
          <w:rFonts w:ascii="Arial" w:hAnsi="Arial" w:cs="Arial"/>
          <w:sz w:val="16"/>
          <w:szCs w:val="16"/>
        </w:rPr>
      </w:pPr>
    </w:p>
    <w:sectPr w:rsidR="00B76E54" w:rsidRPr="009B7F78" w:rsidSect="00E40A88">
      <w:headerReference w:type="default" r:id="rId20"/>
      <w:footerReference w:type="default" r:id="rId21"/>
      <w:headerReference w:type="first" r:id="rId22"/>
      <w:footerReference w:type="first" r:id="rId23"/>
      <w:type w:val="continuous"/>
      <w:pgSz w:w="11906" w:h="16838" w:code="9"/>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8E0" w:rsidRDefault="006078E0">
      <w:r>
        <w:separator/>
      </w:r>
    </w:p>
  </w:endnote>
  <w:endnote w:type="continuationSeparator" w:id="0">
    <w:p w:rsidR="006078E0" w:rsidRDefault="0060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Symbol"/>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A88" w:rsidRDefault="00E40A88" w:rsidP="00E40A88">
    <w:pPr>
      <w:pStyle w:val="Footer"/>
    </w:pPr>
  </w:p>
  <w:p w:rsidR="00E40A88" w:rsidRPr="00D158C3" w:rsidRDefault="00E40A88" w:rsidP="00E40A88">
    <w:pPr>
      <w:jc w:val="center"/>
      <w:rPr>
        <w:rFonts w:ascii="Arial" w:hAnsi="Arial" w:cs="Arial"/>
        <w:sz w:val="16"/>
        <w:szCs w:val="16"/>
      </w:rPr>
    </w:pPr>
    <w:r w:rsidRPr="00D158C3">
      <w:rPr>
        <w:rFonts w:ascii="Arial" w:hAnsi="Arial" w:cs="Arial"/>
        <w:sz w:val="16"/>
        <w:szCs w:val="16"/>
      </w:rPr>
      <w:t>AIUSA’s Urgent Action Network | 5 Penn Plaza, New York NY 10001</w:t>
    </w:r>
  </w:p>
  <w:p w:rsidR="000F5EB5" w:rsidRPr="00E40A88" w:rsidRDefault="00E40A88" w:rsidP="00E40A88">
    <w:pPr>
      <w:jc w:val="center"/>
      <w:rPr>
        <w:rFonts w:ascii="Arial" w:hAnsi="Arial" w:cs="Arial"/>
        <w:sz w:val="16"/>
        <w:szCs w:val="16"/>
      </w:rPr>
    </w:pPr>
    <w:r w:rsidRPr="00D158C3">
      <w:rPr>
        <w:rFonts w:ascii="Arial" w:hAnsi="Arial" w:cs="Arial"/>
        <w:sz w:val="16"/>
        <w:szCs w:val="16"/>
      </w:rPr>
      <w:t>T (212) 807- 8400 | uan@aiusa.org | www.amnestyusa.org/uan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E40A88">
    <w:pPr>
      <w:pStyle w:val="Footer"/>
    </w:pPr>
    <w:r>
      <w:rPr>
        <w:noProof/>
        <w:lang w:val="en-US"/>
      </w:rPr>
      <w:drawing>
        <wp:inline distT="0" distB="0" distL="0" distR="0">
          <wp:extent cx="6467475" cy="990600"/>
          <wp:effectExtent l="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A88" w:rsidRPr="00E40A88" w:rsidRDefault="00E40A88" w:rsidP="00E40A88">
    <w:pPr>
      <w:pStyle w:val="Footer"/>
    </w:pPr>
  </w:p>
  <w:p w:rsidR="00E40A88" w:rsidRPr="00E40A88" w:rsidRDefault="00E40A88" w:rsidP="00E40A88">
    <w:pPr>
      <w:jc w:val="center"/>
      <w:rPr>
        <w:rFonts w:ascii="Arial" w:hAnsi="Arial" w:cs="Arial"/>
        <w:sz w:val="16"/>
        <w:szCs w:val="16"/>
      </w:rPr>
    </w:pPr>
    <w:r w:rsidRPr="00E40A88">
      <w:rPr>
        <w:rFonts w:ascii="Arial" w:hAnsi="Arial" w:cs="Arial"/>
        <w:sz w:val="16"/>
        <w:szCs w:val="16"/>
      </w:rPr>
      <w:t>AIUSA’s Urgent Action Network | 5 Penn Plaza, New York NY 10001</w:t>
    </w:r>
  </w:p>
  <w:p w:rsidR="00E40A88" w:rsidRPr="00E40A88" w:rsidRDefault="00E40A88" w:rsidP="00E40A88">
    <w:pPr>
      <w:jc w:val="center"/>
      <w:rPr>
        <w:rFonts w:ascii="Arial" w:hAnsi="Arial" w:cs="Arial"/>
        <w:sz w:val="16"/>
        <w:szCs w:val="16"/>
      </w:rPr>
    </w:pPr>
    <w:r w:rsidRPr="00E40A88">
      <w:rPr>
        <w:rFonts w:ascii="Arial" w:hAnsi="Arial" w:cs="Arial"/>
        <w:sz w:val="16"/>
        <w:szCs w:val="16"/>
      </w:rPr>
      <w:t xml:space="preserve">T (212) 807- 8400 | uan@aiusa.org | </w:t>
    </w:r>
    <w:hyperlink r:id="rId1" w:history="1">
      <w:r w:rsidRPr="00E40A88">
        <w:rPr>
          <w:rStyle w:val="Hyperlink"/>
          <w:rFonts w:ascii="Arial" w:hAnsi="Arial" w:cs="Arial"/>
          <w:color w:val="auto"/>
          <w:sz w:val="16"/>
          <w:szCs w:val="16"/>
        </w:rPr>
        <w:t>www.amnestyusa.org/uan</w:t>
      </w:r>
    </w:hyperlink>
    <w:r w:rsidR="00997A43">
      <w:rPr>
        <w:rStyle w:val="Hyperlink"/>
        <w:rFonts w:ascii="Arial" w:hAnsi="Arial" w:cs="Arial"/>
        <w:color w:val="auto"/>
        <w:sz w:val="16"/>
        <w:szCs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E40A88">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8E0" w:rsidRDefault="006078E0">
      <w:r>
        <w:separator/>
      </w:r>
    </w:p>
  </w:footnote>
  <w:footnote w:type="continuationSeparator" w:id="0">
    <w:p w:rsidR="006078E0" w:rsidRDefault="00607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1F16F7">
      <w:rPr>
        <w:rFonts w:ascii="Amnesty Trade Gothic" w:hAnsi="Amnesty Trade Gothic"/>
        <w:sz w:val="16"/>
        <w:szCs w:val="16"/>
      </w:rPr>
      <w:t xml:space="preserve"> </w:t>
    </w:r>
    <w:r w:rsidR="00030452">
      <w:rPr>
        <w:rFonts w:ascii="Amnesty Trade Gothic" w:hAnsi="Amnesty Trade Gothic"/>
        <w:sz w:val="16"/>
        <w:szCs w:val="16"/>
      </w:rPr>
      <w:t xml:space="preserve">148/17 </w:t>
    </w:r>
    <w:r w:rsidR="001F16F7">
      <w:rPr>
        <w:rFonts w:ascii="Amnesty Trade Gothic" w:hAnsi="Amnesty Trade Gothic"/>
        <w:sz w:val="16"/>
        <w:szCs w:val="16"/>
      </w:rPr>
      <w:t xml:space="preserve">Index: </w:t>
    </w:r>
    <w:r w:rsidR="00030452" w:rsidRPr="00DB2568">
      <w:rPr>
        <w:rFonts w:ascii="Amnesty Trade Gothic" w:hAnsi="Amnesty Trade Gothic"/>
        <w:bCs/>
        <w:sz w:val="16"/>
        <w:szCs w:val="16"/>
      </w:rPr>
      <w:t>ASA 17/6838/2017</w:t>
    </w:r>
    <w:r w:rsidR="00030452">
      <w:rPr>
        <w:rFonts w:ascii="Amnesty Trade Gothic" w:hAnsi="Amnesty Trade Gothic"/>
        <w:b/>
        <w:bCs/>
        <w:sz w:val="16"/>
        <w:szCs w:val="16"/>
      </w:rPr>
      <w:t xml:space="preserve"> </w:t>
    </w:r>
    <w:r w:rsidR="00030452">
      <w:rPr>
        <w:rFonts w:ascii="Amnesty Trade Gothic" w:hAnsi="Amnesty Trade Gothic"/>
        <w:sz w:val="16"/>
        <w:szCs w:val="16"/>
      </w:rPr>
      <w:t>China</w:t>
    </w:r>
    <w:r>
      <w:rPr>
        <w:rFonts w:ascii="Amnesty Trade Gothic" w:hAnsi="Amnesty Trade Gothic"/>
        <w:sz w:val="16"/>
        <w:szCs w:val="16"/>
      </w:rPr>
      <w:tab/>
      <w:t xml:space="preserve">Date: </w:t>
    </w:r>
    <w:r w:rsidR="00030452">
      <w:rPr>
        <w:rFonts w:ascii="Amnesty Trade Gothic" w:hAnsi="Amnesty Trade Gothic"/>
        <w:sz w:val="16"/>
        <w:szCs w:val="16"/>
      </w:rPr>
      <w:t>28 July 2017</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0452"/>
    <w:rsid w:val="000325E6"/>
    <w:rsid w:val="000418EE"/>
    <w:rsid w:val="00043D13"/>
    <w:rsid w:val="00051FA3"/>
    <w:rsid w:val="000536E0"/>
    <w:rsid w:val="0005741D"/>
    <w:rsid w:val="00060E8A"/>
    <w:rsid w:val="00064488"/>
    <w:rsid w:val="000664A2"/>
    <w:rsid w:val="00067212"/>
    <w:rsid w:val="000800B2"/>
    <w:rsid w:val="00080A7D"/>
    <w:rsid w:val="00086119"/>
    <w:rsid w:val="00091A32"/>
    <w:rsid w:val="000920C9"/>
    <w:rsid w:val="000948C5"/>
    <w:rsid w:val="00094AD9"/>
    <w:rsid w:val="00095AE4"/>
    <w:rsid w:val="000A32A1"/>
    <w:rsid w:val="000A3503"/>
    <w:rsid w:val="000A3554"/>
    <w:rsid w:val="000A3C08"/>
    <w:rsid w:val="000B0344"/>
    <w:rsid w:val="000B2197"/>
    <w:rsid w:val="000B23F7"/>
    <w:rsid w:val="000B5144"/>
    <w:rsid w:val="000C1071"/>
    <w:rsid w:val="000C161E"/>
    <w:rsid w:val="000C1B1B"/>
    <w:rsid w:val="000C543C"/>
    <w:rsid w:val="000D276E"/>
    <w:rsid w:val="000D6F64"/>
    <w:rsid w:val="000E47FE"/>
    <w:rsid w:val="000E4B89"/>
    <w:rsid w:val="000F0AF1"/>
    <w:rsid w:val="000F0FB9"/>
    <w:rsid w:val="000F11B8"/>
    <w:rsid w:val="000F3996"/>
    <w:rsid w:val="000F468E"/>
    <w:rsid w:val="000F4F1F"/>
    <w:rsid w:val="000F5771"/>
    <w:rsid w:val="000F5EB5"/>
    <w:rsid w:val="00105848"/>
    <w:rsid w:val="00107C9D"/>
    <w:rsid w:val="00110016"/>
    <w:rsid w:val="001117D7"/>
    <w:rsid w:val="00112C34"/>
    <w:rsid w:val="00114598"/>
    <w:rsid w:val="00117716"/>
    <w:rsid w:val="00124D88"/>
    <w:rsid w:val="00125500"/>
    <w:rsid w:val="001260D6"/>
    <w:rsid w:val="00127130"/>
    <w:rsid w:val="00134316"/>
    <w:rsid w:val="001411BF"/>
    <w:rsid w:val="00151B33"/>
    <w:rsid w:val="00151E5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B244C"/>
    <w:rsid w:val="001B7B2B"/>
    <w:rsid w:val="001C359A"/>
    <w:rsid w:val="001C5A4C"/>
    <w:rsid w:val="001C6514"/>
    <w:rsid w:val="001C7698"/>
    <w:rsid w:val="001C7C68"/>
    <w:rsid w:val="001D68B0"/>
    <w:rsid w:val="001D6CEA"/>
    <w:rsid w:val="001D7A1D"/>
    <w:rsid w:val="001E0993"/>
    <w:rsid w:val="001E165F"/>
    <w:rsid w:val="001E4896"/>
    <w:rsid w:val="001E7BA9"/>
    <w:rsid w:val="001F16F7"/>
    <w:rsid w:val="001F3C86"/>
    <w:rsid w:val="001F404C"/>
    <w:rsid w:val="0020048C"/>
    <w:rsid w:val="00203740"/>
    <w:rsid w:val="00212C22"/>
    <w:rsid w:val="00215FFF"/>
    <w:rsid w:val="002168FD"/>
    <w:rsid w:val="00216F52"/>
    <w:rsid w:val="00217CAE"/>
    <w:rsid w:val="00220011"/>
    <w:rsid w:val="0022056F"/>
    <w:rsid w:val="0022305E"/>
    <w:rsid w:val="0022316F"/>
    <w:rsid w:val="00224F7E"/>
    <w:rsid w:val="002260B4"/>
    <w:rsid w:val="002262B8"/>
    <w:rsid w:val="0023359C"/>
    <w:rsid w:val="002336BE"/>
    <w:rsid w:val="00234F4C"/>
    <w:rsid w:val="0023565D"/>
    <w:rsid w:val="0024089B"/>
    <w:rsid w:val="00240976"/>
    <w:rsid w:val="00262C68"/>
    <w:rsid w:val="00263B6F"/>
    <w:rsid w:val="002666D7"/>
    <w:rsid w:val="00267115"/>
    <w:rsid w:val="0026766F"/>
    <w:rsid w:val="002676E1"/>
    <w:rsid w:val="0027166B"/>
    <w:rsid w:val="00272361"/>
    <w:rsid w:val="00272E84"/>
    <w:rsid w:val="0027630F"/>
    <w:rsid w:val="00276977"/>
    <w:rsid w:val="00276E2A"/>
    <w:rsid w:val="0028172B"/>
    <w:rsid w:val="00282ADC"/>
    <w:rsid w:val="00290BCB"/>
    <w:rsid w:val="002923B7"/>
    <w:rsid w:val="002932CE"/>
    <w:rsid w:val="0029385D"/>
    <w:rsid w:val="0029532E"/>
    <w:rsid w:val="002A19B1"/>
    <w:rsid w:val="002A6D74"/>
    <w:rsid w:val="002B25FD"/>
    <w:rsid w:val="002B5A58"/>
    <w:rsid w:val="002C431D"/>
    <w:rsid w:val="002C7156"/>
    <w:rsid w:val="002D4041"/>
    <w:rsid w:val="002E0CB9"/>
    <w:rsid w:val="002E16BA"/>
    <w:rsid w:val="002E5127"/>
    <w:rsid w:val="002F25D9"/>
    <w:rsid w:val="002F26A2"/>
    <w:rsid w:val="00302D8E"/>
    <w:rsid w:val="00304FA3"/>
    <w:rsid w:val="00310839"/>
    <w:rsid w:val="00310926"/>
    <w:rsid w:val="00311B06"/>
    <w:rsid w:val="00315EBE"/>
    <w:rsid w:val="003206E1"/>
    <w:rsid w:val="00327D90"/>
    <w:rsid w:val="00332276"/>
    <w:rsid w:val="003343A4"/>
    <w:rsid w:val="00345492"/>
    <w:rsid w:val="0034642C"/>
    <w:rsid w:val="00347243"/>
    <w:rsid w:val="003522AE"/>
    <w:rsid w:val="00352E7B"/>
    <w:rsid w:val="00355BAE"/>
    <w:rsid w:val="00355EAE"/>
    <w:rsid w:val="0035609C"/>
    <w:rsid w:val="003619B1"/>
    <w:rsid w:val="003656FE"/>
    <w:rsid w:val="00373C67"/>
    <w:rsid w:val="00373FF8"/>
    <w:rsid w:val="00375E81"/>
    <w:rsid w:val="00385865"/>
    <w:rsid w:val="00386454"/>
    <w:rsid w:val="00390D35"/>
    <w:rsid w:val="003977DC"/>
    <w:rsid w:val="003A2A73"/>
    <w:rsid w:val="003A6617"/>
    <w:rsid w:val="003B1015"/>
    <w:rsid w:val="003B4359"/>
    <w:rsid w:val="003B62B5"/>
    <w:rsid w:val="003B6529"/>
    <w:rsid w:val="003C1E84"/>
    <w:rsid w:val="003C2C28"/>
    <w:rsid w:val="003C391E"/>
    <w:rsid w:val="003C3DB5"/>
    <w:rsid w:val="003D2FBE"/>
    <w:rsid w:val="003D377A"/>
    <w:rsid w:val="003D47F4"/>
    <w:rsid w:val="003D49CE"/>
    <w:rsid w:val="003D6B99"/>
    <w:rsid w:val="003E13BD"/>
    <w:rsid w:val="003E1E1A"/>
    <w:rsid w:val="003E3B8F"/>
    <w:rsid w:val="003E6AB3"/>
    <w:rsid w:val="003F5560"/>
    <w:rsid w:val="0040123D"/>
    <w:rsid w:val="004018B9"/>
    <w:rsid w:val="00402E82"/>
    <w:rsid w:val="00405AC8"/>
    <w:rsid w:val="00407D37"/>
    <w:rsid w:val="00410BC6"/>
    <w:rsid w:val="00411DDA"/>
    <w:rsid w:val="00414F83"/>
    <w:rsid w:val="00415A74"/>
    <w:rsid w:val="00426D1C"/>
    <w:rsid w:val="004312FA"/>
    <w:rsid w:val="00437710"/>
    <w:rsid w:val="00447941"/>
    <w:rsid w:val="00462F25"/>
    <w:rsid w:val="00464642"/>
    <w:rsid w:val="004667B6"/>
    <w:rsid w:val="00475586"/>
    <w:rsid w:val="00482B06"/>
    <w:rsid w:val="00483E30"/>
    <w:rsid w:val="0048414A"/>
    <w:rsid w:val="004909FC"/>
    <w:rsid w:val="00495110"/>
    <w:rsid w:val="00496846"/>
    <w:rsid w:val="00497EA3"/>
    <w:rsid w:val="004A3ACC"/>
    <w:rsid w:val="004A74DB"/>
    <w:rsid w:val="004A76F2"/>
    <w:rsid w:val="004B3580"/>
    <w:rsid w:val="004B7261"/>
    <w:rsid w:val="004C40B8"/>
    <w:rsid w:val="004C666A"/>
    <w:rsid w:val="004C7009"/>
    <w:rsid w:val="004D19C7"/>
    <w:rsid w:val="004D4478"/>
    <w:rsid w:val="004D4AD7"/>
    <w:rsid w:val="004D7E5F"/>
    <w:rsid w:val="004E37F1"/>
    <w:rsid w:val="004E48D7"/>
    <w:rsid w:val="004E6A6E"/>
    <w:rsid w:val="004F123B"/>
    <w:rsid w:val="004F5E4C"/>
    <w:rsid w:val="005040F2"/>
    <w:rsid w:val="00504708"/>
    <w:rsid w:val="00504B52"/>
    <w:rsid w:val="00505D6F"/>
    <w:rsid w:val="00507091"/>
    <w:rsid w:val="00507F3A"/>
    <w:rsid w:val="00510233"/>
    <w:rsid w:val="005110E5"/>
    <w:rsid w:val="00513094"/>
    <w:rsid w:val="00513E94"/>
    <w:rsid w:val="005149A9"/>
    <w:rsid w:val="00516AFE"/>
    <w:rsid w:val="005170A4"/>
    <w:rsid w:val="0052048F"/>
    <w:rsid w:val="00522948"/>
    <w:rsid w:val="00524588"/>
    <w:rsid w:val="005263A0"/>
    <w:rsid w:val="005264BB"/>
    <w:rsid w:val="0053246B"/>
    <w:rsid w:val="00534491"/>
    <w:rsid w:val="00535470"/>
    <w:rsid w:val="0053584A"/>
    <w:rsid w:val="005400FA"/>
    <w:rsid w:val="005462CF"/>
    <w:rsid w:val="0055185B"/>
    <w:rsid w:val="005534BC"/>
    <w:rsid w:val="0055767E"/>
    <w:rsid w:val="005636B1"/>
    <w:rsid w:val="00576569"/>
    <w:rsid w:val="00576926"/>
    <w:rsid w:val="005949D2"/>
    <w:rsid w:val="00595887"/>
    <w:rsid w:val="0059647C"/>
    <w:rsid w:val="005A080E"/>
    <w:rsid w:val="005A1308"/>
    <w:rsid w:val="005A3F57"/>
    <w:rsid w:val="005A58EB"/>
    <w:rsid w:val="005A6312"/>
    <w:rsid w:val="005B0311"/>
    <w:rsid w:val="005B18FE"/>
    <w:rsid w:val="005B4937"/>
    <w:rsid w:val="005B5CFE"/>
    <w:rsid w:val="005C08D1"/>
    <w:rsid w:val="005C2CBA"/>
    <w:rsid w:val="005C41FB"/>
    <w:rsid w:val="005C434D"/>
    <w:rsid w:val="005C7072"/>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1AB5"/>
    <w:rsid w:val="005F291B"/>
    <w:rsid w:val="005F29C5"/>
    <w:rsid w:val="005F3C74"/>
    <w:rsid w:val="005F67F2"/>
    <w:rsid w:val="00600EEA"/>
    <w:rsid w:val="006037BD"/>
    <w:rsid w:val="00606C38"/>
    <w:rsid w:val="00606F0A"/>
    <w:rsid w:val="006078E0"/>
    <w:rsid w:val="0061673E"/>
    <w:rsid w:val="006219A0"/>
    <w:rsid w:val="00622B89"/>
    <w:rsid w:val="00625ED8"/>
    <w:rsid w:val="00647838"/>
    <w:rsid w:val="006615B3"/>
    <w:rsid w:val="00664C69"/>
    <w:rsid w:val="006730DE"/>
    <w:rsid w:val="00677BB5"/>
    <w:rsid w:val="006814D6"/>
    <w:rsid w:val="006820E8"/>
    <w:rsid w:val="006824FD"/>
    <w:rsid w:val="00686151"/>
    <w:rsid w:val="006B1ECE"/>
    <w:rsid w:val="006B67C1"/>
    <w:rsid w:val="006C1A0E"/>
    <w:rsid w:val="006C2190"/>
    <w:rsid w:val="006C3DE2"/>
    <w:rsid w:val="006C522F"/>
    <w:rsid w:val="006D0E18"/>
    <w:rsid w:val="006D2F48"/>
    <w:rsid w:val="006D4472"/>
    <w:rsid w:val="006D61BB"/>
    <w:rsid w:val="006D7E47"/>
    <w:rsid w:val="006E16F6"/>
    <w:rsid w:val="006F059C"/>
    <w:rsid w:val="006F0AE1"/>
    <w:rsid w:val="00703AC3"/>
    <w:rsid w:val="00703B60"/>
    <w:rsid w:val="0070730C"/>
    <w:rsid w:val="007114A2"/>
    <w:rsid w:val="007179E8"/>
    <w:rsid w:val="00720B60"/>
    <w:rsid w:val="0072111E"/>
    <w:rsid w:val="007225C5"/>
    <w:rsid w:val="00723C07"/>
    <w:rsid w:val="007247F2"/>
    <w:rsid w:val="00726BFD"/>
    <w:rsid w:val="007277ED"/>
    <w:rsid w:val="00730562"/>
    <w:rsid w:val="00730F9D"/>
    <w:rsid w:val="00736B40"/>
    <w:rsid w:val="00742A3F"/>
    <w:rsid w:val="007479B8"/>
    <w:rsid w:val="007620A6"/>
    <w:rsid w:val="00765F74"/>
    <w:rsid w:val="00765FDB"/>
    <w:rsid w:val="0077354F"/>
    <w:rsid w:val="007749CD"/>
    <w:rsid w:val="00775460"/>
    <w:rsid w:val="0078257C"/>
    <w:rsid w:val="00786023"/>
    <w:rsid w:val="00795D45"/>
    <w:rsid w:val="007A1959"/>
    <w:rsid w:val="007A1F62"/>
    <w:rsid w:val="007A5DA8"/>
    <w:rsid w:val="007A6E2B"/>
    <w:rsid w:val="007B34AE"/>
    <w:rsid w:val="007C4B9F"/>
    <w:rsid w:val="007C5E10"/>
    <w:rsid w:val="007C696A"/>
    <w:rsid w:val="007C726C"/>
    <w:rsid w:val="007C78E6"/>
    <w:rsid w:val="007C7FCD"/>
    <w:rsid w:val="007D5AF7"/>
    <w:rsid w:val="007D75F2"/>
    <w:rsid w:val="007E0CAD"/>
    <w:rsid w:val="007E57A7"/>
    <w:rsid w:val="007E5A86"/>
    <w:rsid w:val="007E6C94"/>
    <w:rsid w:val="007F1204"/>
    <w:rsid w:val="007F4786"/>
    <w:rsid w:val="007F5DA6"/>
    <w:rsid w:val="00804AC7"/>
    <w:rsid w:val="00814004"/>
    <w:rsid w:val="00815508"/>
    <w:rsid w:val="00816FB0"/>
    <w:rsid w:val="00817483"/>
    <w:rsid w:val="00820661"/>
    <w:rsid w:val="008224D0"/>
    <w:rsid w:val="008241AB"/>
    <w:rsid w:val="00833E80"/>
    <w:rsid w:val="00833F6B"/>
    <w:rsid w:val="00836218"/>
    <w:rsid w:val="00846A17"/>
    <w:rsid w:val="00856442"/>
    <w:rsid w:val="0086100E"/>
    <w:rsid w:val="0086245B"/>
    <w:rsid w:val="00862FF4"/>
    <w:rsid w:val="0086363D"/>
    <w:rsid w:val="00864ACF"/>
    <w:rsid w:val="00870F66"/>
    <w:rsid w:val="00872646"/>
    <w:rsid w:val="00875998"/>
    <w:rsid w:val="00875E19"/>
    <w:rsid w:val="008810B0"/>
    <w:rsid w:val="00893986"/>
    <w:rsid w:val="008967FA"/>
    <w:rsid w:val="008A329A"/>
    <w:rsid w:val="008A3DAB"/>
    <w:rsid w:val="008A43F9"/>
    <w:rsid w:val="008A4E10"/>
    <w:rsid w:val="008A6700"/>
    <w:rsid w:val="008C16D8"/>
    <w:rsid w:val="008C422E"/>
    <w:rsid w:val="008C576C"/>
    <w:rsid w:val="008C6392"/>
    <w:rsid w:val="008C7566"/>
    <w:rsid w:val="008D047B"/>
    <w:rsid w:val="008D57A8"/>
    <w:rsid w:val="008D7305"/>
    <w:rsid w:val="008E02B0"/>
    <w:rsid w:val="008E48B0"/>
    <w:rsid w:val="008E6015"/>
    <w:rsid w:val="008F2BC1"/>
    <w:rsid w:val="008F584D"/>
    <w:rsid w:val="008F64FC"/>
    <w:rsid w:val="009062D2"/>
    <w:rsid w:val="00907C0E"/>
    <w:rsid w:val="00912209"/>
    <w:rsid w:val="00912F08"/>
    <w:rsid w:val="009144AA"/>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0741"/>
    <w:rsid w:val="009713D4"/>
    <w:rsid w:val="00971F57"/>
    <w:rsid w:val="00977EE0"/>
    <w:rsid w:val="009847F5"/>
    <w:rsid w:val="00985339"/>
    <w:rsid w:val="00986A2C"/>
    <w:rsid w:val="00987C31"/>
    <w:rsid w:val="00987CD7"/>
    <w:rsid w:val="009926E3"/>
    <w:rsid w:val="00993429"/>
    <w:rsid w:val="009964CD"/>
    <w:rsid w:val="00996DBD"/>
    <w:rsid w:val="00996F28"/>
    <w:rsid w:val="009971C5"/>
    <w:rsid w:val="00997A43"/>
    <w:rsid w:val="009A588E"/>
    <w:rsid w:val="009A7F84"/>
    <w:rsid w:val="009B774C"/>
    <w:rsid w:val="009B7F78"/>
    <w:rsid w:val="009C0BC3"/>
    <w:rsid w:val="009C13A5"/>
    <w:rsid w:val="009C2855"/>
    <w:rsid w:val="009C412F"/>
    <w:rsid w:val="009D132D"/>
    <w:rsid w:val="009D3CF4"/>
    <w:rsid w:val="009D5F0B"/>
    <w:rsid w:val="009D6815"/>
    <w:rsid w:val="009D710A"/>
    <w:rsid w:val="009D7D29"/>
    <w:rsid w:val="009D7E4B"/>
    <w:rsid w:val="009E03BE"/>
    <w:rsid w:val="009E0910"/>
    <w:rsid w:val="009F4BB3"/>
    <w:rsid w:val="009F5E63"/>
    <w:rsid w:val="00A02B06"/>
    <w:rsid w:val="00A071B0"/>
    <w:rsid w:val="00A104FA"/>
    <w:rsid w:val="00A1053D"/>
    <w:rsid w:val="00A13061"/>
    <w:rsid w:val="00A1368B"/>
    <w:rsid w:val="00A1639D"/>
    <w:rsid w:val="00A1665E"/>
    <w:rsid w:val="00A24893"/>
    <w:rsid w:val="00A40882"/>
    <w:rsid w:val="00A4773E"/>
    <w:rsid w:val="00A52F77"/>
    <w:rsid w:val="00A547B5"/>
    <w:rsid w:val="00A74F0B"/>
    <w:rsid w:val="00A76B63"/>
    <w:rsid w:val="00A7761D"/>
    <w:rsid w:val="00A80480"/>
    <w:rsid w:val="00A83AB0"/>
    <w:rsid w:val="00A852C7"/>
    <w:rsid w:val="00A93950"/>
    <w:rsid w:val="00A94259"/>
    <w:rsid w:val="00A957F9"/>
    <w:rsid w:val="00AA2FB1"/>
    <w:rsid w:val="00AA5AAC"/>
    <w:rsid w:val="00AB4379"/>
    <w:rsid w:val="00AC32EE"/>
    <w:rsid w:val="00AC4C54"/>
    <w:rsid w:val="00AC704F"/>
    <w:rsid w:val="00AD2793"/>
    <w:rsid w:val="00AE40DE"/>
    <w:rsid w:val="00AE60FD"/>
    <w:rsid w:val="00AE630F"/>
    <w:rsid w:val="00AF15BC"/>
    <w:rsid w:val="00AF43F7"/>
    <w:rsid w:val="00AF4CF9"/>
    <w:rsid w:val="00B0374F"/>
    <w:rsid w:val="00B043D9"/>
    <w:rsid w:val="00B06E79"/>
    <w:rsid w:val="00B12D4B"/>
    <w:rsid w:val="00B15E11"/>
    <w:rsid w:val="00B17FBA"/>
    <w:rsid w:val="00B22D7A"/>
    <w:rsid w:val="00B24B0A"/>
    <w:rsid w:val="00B30C02"/>
    <w:rsid w:val="00B337E6"/>
    <w:rsid w:val="00B35919"/>
    <w:rsid w:val="00B376BA"/>
    <w:rsid w:val="00B404F1"/>
    <w:rsid w:val="00B4432F"/>
    <w:rsid w:val="00B452E3"/>
    <w:rsid w:val="00B46EFA"/>
    <w:rsid w:val="00B606A2"/>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2AD1"/>
    <w:rsid w:val="00B9334D"/>
    <w:rsid w:val="00BA31FC"/>
    <w:rsid w:val="00BB54D8"/>
    <w:rsid w:val="00BC397C"/>
    <w:rsid w:val="00BC59E3"/>
    <w:rsid w:val="00BC7015"/>
    <w:rsid w:val="00BD36DA"/>
    <w:rsid w:val="00BE4AEB"/>
    <w:rsid w:val="00BE70DC"/>
    <w:rsid w:val="00BE74D0"/>
    <w:rsid w:val="00BF0CCA"/>
    <w:rsid w:val="00BF4667"/>
    <w:rsid w:val="00BF6C75"/>
    <w:rsid w:val="00C0395F"/>
    <w:rsid w:val="00C06BC7"/>
    <w:rsid w:val="00C06D70"/>
    <w:rsid w:val="00C12E58"/>
    <w:rsid w:val="00C24A12"/>
    <w:rsid w:val="00C264C5"/>
    <w:rsid w:val="00C27855"/>
    <w:rsid w:val="00C3478A"/>
    <w:rsid w:val="00C41169"/>
    <w:rsid w:val="00C42566"/>
    <w:rsid w:val="00C45BF8"/>
    <w:rsid w:val="00C50A9C"/>
    <w:rsid w:val="00C50E97"/>
    <w:rsid w:val="00C52266"/>
    <w:rsid w:val="00C5339D"/>
    <w:rsid w:val="00C62EC7"/>
    <w:rsid w:val="00C6413E"/>
    <w:rsid w:val="00C64997"/>
    <w:rsid w:val="00C662FF"/>
    <w:rsid w:val="00C7240F"/>
    <w:rsid w:val="00C73548"/>
    <w:rsid w:val="00C75679"/>
    <w:rsid w:val="00C76BD8"/>
    <w:rsid w:val="00C817DF"/>
    <w:rsid w:val="00C9098A"/>
    <w:rsid w:val="00C97FBA"/>
    <w:rsid w:val="00CA00DD"/>
    <w:rsid w:val="00CA0E47"/>
    <w:rsid w:val="00CA164A"/>
    <w:rsid w:val="00CA77FD"/>
    <w:rsid w:val="00CB0762"/>
    <w:rsid w:val="00CB76BB"/>
    <w:rsid w:val="00CC04F5"/>
    <w:rsid w:val="00CC0686"/>
    <w:rsid w:val="00CC2305"/>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5FAD"/>
    <w:rsid w:val="00D41424"/>
    <w:rsid w:val="00D45091"/>
    <w:rsid w:val="00D468EC"/>
    <w:rsid w:val="00D50C3E"/>
    <w:rsid w:val="00D54000"/>
    <w:rsid w:val="00D61460"/>
    <w:rsid w:val="00D63AA5"/>
    <w:rsid w:val="00D6401F"/>
    <w:rsid w:val="00D655A8"/>
    <w:rsid w:val="00D70662"/>
    <w:rsid w:val="00D72782"/>
    <w:rsid w:val="00D728C3"/>
    <w:rsid w:val="00D7707D"/>
    <w:rsid w:val="00D85FE8"/>
    <w:rsid w:val="00D862F1"/>
    <w:rsid w:val="00D91051"/>
    <w:rsid w:val="00D92260"/>
    <w:rsid w:val="00D958BE"/>
    <w:rsid w:val="00D97ABD"/>
    <w:rsid w:val="00D97C57"/>
    <w:rsid w:val="00DA2838"/>
    <w:rsid w:val="00DA5BD9"/>
    <w:rsid w:val="00DB2568"/>
    <w:rsid w:val="00DC06EA"/>
    <w:rsid w:val="00DC2E1B"/>
    <w:rsid w:val="00DC33B9"/>
    <w:rsid w:val="00DC38A5"/>
    <w:rsid w:val="00DC5FB0"/>
    <w:rsid w:val="00DD0185"/>
    <w:rsid w:val="00DD5A73"/>
    <w:rsid w:val="00DD777F"/>
    <w:rsid w:val="00DE0668"/>
    <w:rsid w:val="00DE1EE8"/>
    <w:rsid w:val="00DE71A0"/>
    <w:rsid w:val="00DF0C26"/>
    <w:rsid w:val="00DF1274"/>
    <w:rsid w:val="00DF18DF"/>
    <w:rsid w:val="00DF3BFF"/>
    <w:rsid w:val="00DF7AB7"/>
    <w:rsid w:val="00E0057B"/>
    <w:rsid w:val="00E0076F"/>
    <w:rsid w:val="00E063DC"/>
    <w:rsid w:val="00E12B8F"/>
    <w:rsid w:val="00E21258"/>
    <w:rsid w:val="00E23769"/>
    <w:rsid w:val="00E2387F"/>
    <w:rsid w:val="00E30DA2"/>
    <w:rsid w:val="00E32FE5"/>
    <w:rsid w:val="00E40A88"/>
    <w:rsid w:val="00E44260"/>
    <w:rsid w:val="00E4677F"/>
    <w:rsid w:val="00E53816"/>
    <w:rsid w:val="00E54F13"/>
    <w:rsid w:val="00E56E28"/>
    <w:rsid w:val="00E601DC"/>
    <w:rsid w:val="00E65528"/>
    <w:rsid w:val="00E65A23"/>
    <w:rsid w:val="00E6735E"/>
    <w:rsid w:val="00E7043F"/>
    <w:rsid w:val="00E70C72"/>
    <w:rsid w:val="00E720DA"/>
    <w:rsid w:val="00E84846"/>
    <w:rsid w:val="00E939AD"/>
    <w:rsid w:val="00E96397"/>
    <w:rsid w:val="00E97E64"/>
    <w:rsid w:val="00EA281B"/>
    <w:rsid w:val="00EA37AB"/>
    <w:rsid w:val="00EA5AB5"/>
    <w:rsid w:val="00EA7847"/>
    <w:rsid w:val="00EB15FF"/>
    <w:rsid w:val="00EB1840"/>
    <w:rsid w:val="00EB3D70"/>
    <w:rsid w:val="00EB49E0"/>
    <w:rsid w:val="00EC089C"/>
    <w:rsid w:val="00EC08FF"/>
    <w:rsid w:val="00EC130D"/>
    <w:rsid w:val="00EC2C85"/>
    <w:rsid w:val="00EC36AB"/>
    <w:rsid w:val="00EC49C6"/>
    <w:rsid w:val="00EC5E84"/>
    <w:rsid w:val="00EC6B04"/>
    <w:rsid w:val="00ED12A0"/>
    <w:rsid w:val="00ED1BF9"/>
    <w:rsid w:val="00ED1D8E"/>
    <w:rsid w:val="00ED4686"/>
    <w:rsid w:val="00ED61F1"/>
    <w:rsid w:val="00EE13F1"/>
    <w:rsid w:val="00EE6BC2"/>
    <w:rsid w:val="00EE7D42"/>
    <w:rsid w:val="00F103EC"/>
    <w:rsid w:val="00F10777"/>
    <w:rsid w:val="00F10A13"/>
    <w:rsid w:val="00F16B8A"/>
    <w:rsid w:val="00F1703B"/>
    <w:rsid w:val="00F20743"/>
    <w:rsid w:val="00F21EEE"/>
    <w:rsid w:val="00F21F6D"/>
    <w:rsid w:val="00F25545"/>
    <w:rsid w:val="00F2569F"/>
    <w:rsid w:val="00F26B53"/>
    <w:rsid w:val="00F31CED"/>
    <w:rsid w:val="00F32915"/>
    <w:rsid w:val="00F364F4"/>
    <w:rsid w:val="00F36939"/>
    <w:rsid w:val="00F36A10"/>
    <w:rsid w:val="00F470C1"/>
    <w:rsid w:val="00F53472"/>
    <w:rsid w:val="00F54365"/>
    <w:rsid w:val="00F56193"/>
    <w:rsid w:val="00F61E04"/>
    <w:rsid w:val="00F679CF"/>
    <w:rsid w:val="00F7781E"/>
    <w:rsid w:val="00F8095E"/>
    <w:rsid w:val="00F81CDF"/>
    <w:rsid w:val="00F876C6"/>
    <w:rsid w:val="00F91190"/>
    <w:rsid w:val="00F95961"/>
    <w:rsid w:val="00FA5E75"/>
    <w:rsid w:val="00FB5694"/>
    <w:rsid w:val="00FD5CA9"/>
    <w:rsid w:val="00FE1E5B"/>
    <w:rsid w:val="00FE465E"/>
    <w:rsid w:val="00FE4E30"/>
    <w:rsid w:val="00FF0488"/>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0B1AB2E-608F-4BD1-8C0C-90351974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 w:type="character" w:styleId="FollowedHyperlink">
    <w:name w:val="FollowedHyperlink"/>
    <w:basedOn w:val="DefaultParagraphFont"/>
    <w:rsid w:val="00997A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495146">
      <w:marLeft w:val="0"/>
      <w:marRight w:val="0"/>
      <w:marTop w:val="0"/>
      <w:marBottom w:val="0"/>
      <w:divBdr>
        <w:top w:val="none" w:sz="0" w:space="0" w:color="auto"/>
        <w:left w:val="none" w:sz="0" w:space="0" w:color="auto"/>
        <w:bottom w:val="none" w:sz="0" w:space="0" w:color="auto"/>
        <w:right w:val="none" w:sz="0" w:space="0" w:color="auto"/>
      </w:divBdr>
    </w:div>
    <w:div w:id="709495147">
      <w:marLeft w:val="0"/>
      <w:marRight w:val="0"/>
      <w:marTop w:val="0"/>
      <w:marBottom w:val="0"/>
      <w:divBdr>
        <w:top w:val="none" w:sz="0" w:space="0" w:color="auto"/>
        <w:left w:val="none" w:sz="0" w:space="0" w:color="auto"/>
        <w:bottom w:val="none" w:sz="0" w:space="0" w:color="auto"/>
        <w:right w:val="none" w:sz="0" w:space="0" w:color="auto"/>
      </w:divBdr>
    </w:div>
    <w:div w:id="709495148">
      <w:marLeft w:val="0"/>
      <w:marRight w:val="0"/>
      <w:marTop w:val="0"/>
      <w:marBottom w:val="0"/>
      <w:divBdr>
        <w:top w:val="none" w:sz="0" w:space="0" w:color="auto"/>
        <w:left w:val="none" w:sz="0" w:space="0" w:color="auto"/>
        <w:bottom w:val="none" w:sz="0" w:space="0" w:color="auto"/>
        <w:right w:val="none" w:sz="0" w:space="0" w:color="auto"/>
      </w:divBdr>
    </w:div>
    <w:div w:id="709495149">
      <w:marLeft w:val="0"/>
      <w:marRight w:val="0"/>
      <w:marTop w:val="0"/>
      <w:marBottom w:val="0"/>
      <w:divBdr>
        <w:top w:val="none" w:sz="0" w:space="0" w:color="auto"/>
        <w:left w:val="none" w:sz="0" w:space="0" w:color="auto"/>
        <w:bottom w:val="none" w:sz="0" w:space="0" w:color="auto"/>
        <w:right w:val="none" w:sz="0" w:space="0" w:color="auto"/>
      </w:divBdr>
    </w:div>
    <w:div w:id="709495150">
      <w:marLeft w:val="0"/>
      <w:marRight w:val="0"/>
      <w:marTop w:val="0"/>
      <w:marBottom w:val="0"/>
      <w:divBdr>
        <w:top w:val="none" w:sz="0" w:space="0" w:color="auto"/>
        <w:left w:val="none" w:sz="0" w:space="0" w:color="auto"/>
        <w:bottom w:val="none" w:sz="0" w:space="0" w:color="auto"/>
        <w:right w:val="none" w:sz="0" w:space="0" w:color="auto"/>
      </w:divBdr>
    </w:div>
    <w:div w:id="709495151">
      <w:marLeft w:val="0"/>
      <w:marRight w:val="0"/>
      <w:marTop w:val="0"/>
      <w:marBottom w:val="0"/>
      <w:divBdr>
        <w:top w:val="none" w:sz="0" w:space="0" w:color="auto"/>
        <w:left w:val="none" w:sz="0" w:space="0" w:color="auto"/>
        <w:bottom w:val="none" w:sz="0" w:space="0" w:color="auto"/>
        <w:right w:val="none" w:sz="0" w:space="0" w:color="auto"/>
      </w:divBdr>
    </w:div>
    <w:div w:id="709495152">
      <w:marLeft w:val="0"/>
      <w:marRight w:val="0"/>
      <w:marTop w:val="0"/>
      <w:marBottom w:val="0"/>
      <w:divBdr>
        <w:top w:val="none" w:sz="0" w:space="0" w:color="auto"/>
        <w:left w:val="none" w:sz="0" w:space="0" w:color="auto"/>
        <w:bottom w:val="none" w:sz="0" w:space="0" w:color="auto"/>
        <w:right w:val="none" w:sz="0" w:space="0" w:color="auto"/>
      </w:divBdr>
    </w:div>
    <w:div w:id="709495153">
      <w:marLeft w:val="0"/>
      <w:marRight w:val="0"/>
      <w:marTop w:val="0"/>
      <w:marBottom w:val="0"/>
      <w:divBdr>
        <w:top w:val="none" w:sz="0" w:space="0" w:color="auto"/>
        <w:left w:val="none" w:sz="0" w:space="0" w:color="auto"/>
        <w:bottom w:val="none" w:sz="0" w:space="0" w:color="auto"/>
        <w:right w:val="none" w:sz="0" w:space="0" w:color="auto"/>
      </w:divBdr>
    </w:div>
    <w:div w:id="709495154">
      <w:marLeft w:val="0"/>
      <w:marRight w:val="0"/>
      <w:marTop w:val="0"/>
      <w:marBottom w:val="0"/>
      <w:divBdr>
        <w:top w:val="none" w:sz="0" w:space="0" w:color="auto"/>
        <w:left w:val="none" w:sz="0" w:space="0" w:color="auto"/>
        <w:bottom w:val="none" w:sz="0" w:space="0" w:color="auto"/>
        <w:right w:val="none" w:sz="0" w:space="0" w:color="auto"/>
      </w:divBdr>
    </w:div>
    <w:div w:id="709495155">
      <w:marLeft w:val="0"/>
      <w:marRight w:val="0"/>
      <w:marTop w:val="0"/>
      <w:marBottom w:val="0"/>
      <w:divBdr>
        <w:top w:val="none" w:sz="0" w:space="0" w:color="auto"/>
        <w:left w:val="none" w:sz="0" w:space="0" w:color="auto"/>
        <w:bottom w:val="none" w:sz="0" w:space="0" w:color="auto"/>
        <w:right w:val="none" w:sz="0" w:space="0" w:color="auto"/>
      </w:divBdr>
    </w:div>
    <w:div w:id="709495156">
      <w:marLeft w:val="0"/>
      <w:marRight w:val="0"/>
      <w:marTop w:val="0"/>
      <w:marBottom w:val="0"/>
      <w:divBdr>
        <w:top w:val="none" w:sz="0" w:space="0" w:color="auto"/>
        <w:left w:val="none" w:sz="0" w:space="0" w:color="auto"/>
        <w:bottom w:val="none" w:sz="0" w:space="0" w:color="auto"/>
        <w:right w:val="none" w:sz="0" w:space="0" w:color="auto"/>
      </w:divBdr>
    </w:div>
    <w:div w:id="7094951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docs.google.com/forms/d/e/1FAIpQLSf3RUspces4lA9Gt7Fp9GiAcojCs6fnfFOTCLli3Su6c3S8ew/viewform"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inaembpress_us@mfa.gov.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91EE6A52-0D40-47E1-A651-1ACCEC3BB83A}">
  <ds:schemaRefs>
    <ds:schemaRef ds:uri="http://purl.org/dc/elements/1.1/"/>
    <ds:schemaRef ds:uri="b9e52a15-8fce-43d3-9ff2-f6bd6a140a3c"/>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term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F131BBF0-F20C-4A60-8781-3131AC0CE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iar2team</cp:lastModifiedBy>
  <cp:revision>3</cp:revision>
  <cp:lastPrinted>2017-07-28T14:57:00Z</cp:lastPrinted>
  <dcterms:created xsi:type="dcterms:W3CDTF">2017-07-28T15:26:00Z</dcterms:created>
  <dcterms:modified xsi:type="dcterms:W3CDTF">2017-07-28T15:36:00Z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