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32446D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4E1D21" w:rsidP="0032446D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nader abduleman released after serving term</w:t>
      </w:r>
    </w:p>
    <w:p w:rsidR="0026766F" w:rsidRPr="00F95961" w:rsidRDefault="001A2544" w:rsidP="0032446D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Prisoner of conscience, </w:t>
      </w:r>
      <w:r w:rsidR="00D03733">
        <w:rPr>
          <w:rFonts w:cs="Arial"/>
        </w:rPr>
        <w:t xml:space="preserve">Nader Abdulemam, </w:t>
      </w:r>
      <w:r>
        <w:rPr>
          <w:rFonts w:cs="Arial"/>
        </w:rPr>
        <w:t>was</w:t>
      </w:r>
      <w:r w:rsidR="00D03733">
        <w:rPr>
          <w:rFonts w:cs="Arial"/>
        </w:rPr>
        <w:t xml:space="preserve"> released </w:t>
      </w:r>
      <w:r>
        <w:rPr>
          <w:rFonts w:cs="Arial"/>
        </w:rPr>
        <w:t xml:space="preserve">from Jaw prison on 30 June </w:t>
      </w:r>
      <w:r w:rsidR="00D03733">
        <w:rPr>
          <w:rFonts w:cs="Arial"/>
        </w:rPr>
        <w:t>after completing his six-month prison sentence.</w:t>
      </w:r>
    </w:p>
    <w:p w:rsidR="005E5082" w:rsidRDefault="004E1D21" w:rsidP="0032446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Bahraini activist </w:t>
      </w:r>
      <w:r w:rsidR="005E5082" w:rsidRPr="00453C44">
        <w:rPr>
          <w:rStyle w:val="StyleAIBodytextAsianSimSunChar"/>
          <w:rFonts w:cs="Arial"/>
          <w:b/>
        </w:rPr>
        <w:t>Nader Abdulemam</w:t>
      </w:r>
      <w:r w:rsidR="005E5082">
        <w:rPr>
          <w:rStyle w:val="StyleAIBodytextAsianSimSunChar"/>
          <w:rFonts w:cs="Arial"/>
        </w:rPr>
        <w:t xml:space="preserve"> was release</w:t>
      </w:r>
      <w:r w:rsidR="003263EE">
        <w:rPr>
          <w:rStyle w:val="StyleAIBodytextAsianSimSunChar"/>
          <w:rFonts w:cs="Arial"/>
        </w:rPr>
        <w:t>d</w:t>
      </w:r>
      <w:r w:rsidR="005E5082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on 30 June </w:t>
      </w:r>
      <w:r w:rsidR="005E5082">
        <w:rPr>
          <w:rStyle w:val="StyleAIBodytextAsianSimSunChar"/>
          <w:rFonts w:cs="Arial"/>
        </w:rPr>
        <w:t>from Jaw prison</w:t>
      </w:r>
      <w:r w:rsidR="001A2544">
        <w:rPr>
          <w:rStyle w:val="StyleAIBodytextAsianSimSunChar"/>
          <w:rFonts w:cs="Arial"/>
        </w:rPr>
        <w:t>,</w:t>
      </w:r>
      <w:r w:rsidR="005E5082">
        <w:rPr>
          <w:rStyle w:val="StyleAIBodytextAsianSimSunChar"/>
          <w:rFonts w:cs="Arial"/>
        </w:rPr>
        <w:t xml:space="preserve"> south of the capital Manama</w:t>
      </w:r>
      <w:r w:rsidR="0075541B">
        <w:rPr>
          <w:rStyle w:val="StyleAIBodytextAsianSimSunChar"/>
          <w:rFonts w:cs="Arial"/>
        </w:rPr>
        <w:t>, having served</w:t>
      </w:r>
      <w:r w:rsidR="001A2544">
        <w:rPr>
          <w:rStyle w:val="StyleAIBodytextAsianSimSunChar"/>
          <w:rFonts w:cs="Arial"/>
        </w:rPr>
        <w:t xml:space="preserve"> </w:t>
      </w:r>
      <w:r w:rsidR="0075541B">
        <w:rPr>
          <w:rStyle w:val="StyleAIBodytextAsianSimSunChar"/>
          <w:rFonts w:cs="Arial"/>
        </w:rPr>
        <w:t xml:space="preserve">the remaining four and a half months of </w:t>
      </w:r>
      <w:r w:rsidR="005E5082">
        <w:rPr>
          <w:rStyle w:val="StyleAIBodytextAsianSimSunChar"/>
          <w:rFonts w:cs="Arial"/>
        </w:rPr>
        <w:t>his six month prison sentence.</w:t>
      </w:r>
    </w:p>
    <w:p w:rsidR="00D03733" w:rsidRDefault="005E5082" w:rsidP="0032446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24"/>
          <w:szCs w:val="24"/>
        </w:rPr>
      </w:pPr>
      <w:r>
        <w:rPr>
          <w:rStyle w:val="StyleAIBodytextAsianSimSunChar"/>
          <w:rFonts w:cs="Arial"/>
        </w:rPr>
        <w:t xml:space="preserve">Nader Abdulemam </w:t>
      </w:r>
      <w:r w:rsidR="00CA253C">
        <w:rPr>
          <w:rStyle w:val="StyleAIBodytextAsianSimSunChar"/>
          <w:rFonts w:cs="Arial"/>
        </w:rPr>
        <w:t>was arrested in January 2013 and detained for one and half month</w:t>
      </w:r>
      <w:r w:rsidR="00FB2856">
        <w:rPr>
          <w:rStyle w:val="StyleAIBodytextAsianSimSunChar"/>
          <w:rFonts w:cs="Arial"/>
        </w:rPr>
        <w:t>s</w:t>
      </w:r>
      <w:r w:rsidR="00CA253C">
        <w:rPr>
          <w:rStyle w:val="StyleAIBodytextAsianSimSunChar"/>
          <w:rFonts w:cs="Arial"/>
        </w:rPr>
        <w:t xml:space="preserve"> and was released pending trial. O</w:t>
      </w:r>
      <w:r w:rsidR="0075541B">
        <w:rPr>
          <w:rStyle w:val="StyleAIBodytextAsianSimSunChar"/>
          <w:rFonts w:cs="Arial"/>
        </w:rPr>
        <w:t>n 28 April 2016</w:t>
      </w:r>
      <w:r w:rsidR="00CA253C" w:rsidRPr="00CA253C">
        <w:t xml:space="preserve"> </w:t>
      </w:r>
      <w:r w:rsidR="00CA253C">
        <w:rPr>
          <w:rStyle w:val="StyleAIBodytextAsianSimSunChar"/>
          <w:rFonts w:cs="Arial"/>
        </w:rPr>
        <w:t>h</w:t>
      </w:r>
      <w:r w:rsidR="00CA253C" w:rsidRPr="00CA253C">
        <w:rPr>
          <w:rStyle w:val="StyleAIBodytextAsianSimSunChar"/>
          <w:rFonts w:cs="Arial"/>
        </w:rPr>
        <w:t>e was sentenced to six months in prison</w:t>
      </w:r>
      <w:r w:rsidR="0075541B">
        <w:rPr>
          <w:rStyle w:val="StyleAIBodytextAsianSimSunChar"/>
          <w:rFonts w:cs="Arial"/>
        </w:rPr>
        <w:t xml:space="preserve"> on charges of </w:t>
      </w:r>
      <w:r>
        <w:rPr>
          <w:rStyle w:val="StyleAIBodytextAsianSimSunChar"/>
          <w:rFonts w:cs="Arial"/>
        </w:rPr>
        <w:t xml:space="preserve">“participating in an illegal gathering” and </w:t>
      </w:r>
      <w:r w:rsidR="0075541B">
        <w:rPr>
          <w:rStyle w:val="StyleAIBodytextAsianSimSunChar"/>
          <w:rFonts w:cs="Arial"/>
        </w:rPr>
        <w:t xml:space="preserve">posting </w:t>
      </w:r>
      <w:r>
        <w:rPr>
          <w:rStyle w:val="StyleAIBodytextAsianSimSunChar"/>
          <w:rFonts w:cs="Arial"/>
        </w:rPr>
        <w:t>comments on Twitter</w:t>
      </w:r>
      <w:r w:rsidR="0075541B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call</w:t>
      </w:r>
      <w:r w:rsidR="0075541B">
        <w:rPr>
          <w:rStyle w:val="StyleAIBodytextAsianSimSunChar"/>
          <w:rFonts w:cs="Arial"/>
        </w:rPr>
        <w:t>ing</w:t>
      </w:r>
      <w:r>
        <w:rPr>
          <w:rStyle w:val="StyleAIBodytextAsianSimSunChar"/>
          <w:rFonts w:cs="Arial"/>
        </w:rPr>
        <w:t xml:space="preserve"> on people to join a peaceful protest in Manama in January 2013.</w:t>
      </w:r>
      <w:r w:rsidR="00D03733">
        <w:rPr>
          <w:rStyle w:val="StyleAIBodytextAsianSimSunChar"/>
          <w:rFonts w:cs="Arial"/>
        </w:rPr>
        <w:t xml:space="preserve"> </w:t>
      </w:r>
      <w:r w:rsidR="0075541B">
        <w:rPr>
          <w:rStyle w:val="StyleAIBodytextAsianSimSunChar"/>
          <w:rFonts w:cs="Arial"/>
        </w:rPr>
        <w:t xml:space="preserve">The </w:t>
      </w:r>
      <w:r w:rsidR="00B240EA">
        <w:rPr>
          <w:rStyle w:val="StyleAIBodytextAsianSimSunChar"/>
          <w:rFonts w:cs="Arial"/>
        </w:rPr>
        <w:t>C</w:t>
      </w:r>
      <w:r w:rsidR="0075541B">
        <w:rPr>
          <w:rStyle w:val="StyleAIBodytextAsianSimSunChar"/>
          <w:rFonts w:cs="Arial"/>
        </w:rPr>
        <w:t xml:space="preserve">ourt of Appeal upheld his </w:t>
      </w:r>
      <w:r w:rsidR="00D03733">
        <w:rPr>
          <w:rStyle w:val="StyleAIBodytextAsianSimSunChar"/>
          <w:rFonts w:cs="Arial"/>
        </w:rPr>
        <w:t>sentence on 17 January 2017.</w:t>
      </w:r>
    </w:p>
    <w:p w:rsidR="005E5082" w:rsidRDefault="00CA253C" w:rsidP="0032446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24"/>
          <w:szCs w:val="24"/>
        </w:rPr>
      </w:pPr>
      <w:r>
        <w:rPr>
          <w:rStyle w:val="StyleAIBodytextAsianSimSunChar"/>
          <w:rFonts w:cs="Arial"/>
        </w:rPr>
        <w:t>On 18 February, Nader Abdulemam</w:t>
      </w:r>
      <w:r w:rsidR="00D03733">
        <w:rPr>
          <w:rStyle w:val="StyleAIBodytextAsianSimSunChar"/>
          <w:rFonts w:cs="Arial"/>
        </w:rPr>
        <w:t xml:space="preserve"> </w:t>
      </w:r>
      <w:r w:rsidR="00D03733">
        <w:t>was arrested by three policemen in civilian clothing at around 5 pm at his work place and taken to serve the remainder of his sentence</w:t>
      </w:r>
      <w:r>
        <w:t>.</w:t>
      </w:r>
    </w:p>
    <w:p w:rsidR="005E5082" w:rsidRDefault="005E5082" w:rsidP="0032446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Amnesty International will continue to monitor Nader Abdulemam’s situation.</w:t>
      </w:r>
    </w:p>
    <w:p w:rsidR="005E5082" w:rsidRDefault="005E5082" w:rsidP="0032446D">
      <w:pPr>
        <w:adjustRightInd w:val="0"/>
        <w:snapToGrid w:val="0"/>
        <w:rPr>
          <w:rFonts w:ascii="Arial" w:hAnsi="Arial" w:cs="Arial"/>
          <w:b/>
          <w:sz w:val="20"/>
          <w:szCs w:val="20"/>
          <w:lang w:eastAsia="en-US"/>
        </w:rPr>
      </w:pPr>
      <w:r w:rsidRPr="005E5082">
        <w:rPr>
          <w:rFonts w:ascii="Arial" w:hAnsi="Arial" w:cs="Arial"/>
          <w:b/>
          <w:sz w:val="20"/>
          <w:szCs w:val="20"/>
          <w:lang w:eastAsia="en-US"/>
        </w:rPr>
        <w:t xml:space="preserve">No further action is requested by the UA Network. </w:t>
      </w:r>
      <w:r w:rsidRPr="005E5082" w:rsidDel="00375DA9">
        <w:rPr>
          <w:rFonts w:ascii="Arial" w:hAnsi="Arial" w:cs="Arial"/>
          <w:b/>
          <w:sz w:val="20"/>
          <w:szCs w:val="20"/>
          <w:lang w:eastAsia="en-US"/>
        </w:rPr>
        <w:t>Man</w:t>
      </w:r>
      <w:r>
        <w:rPr>
          <w:rFonts w:ascii="Arial" w:hAnsi="Arial" w:cs="Arial"/>
          <w:b/>
          <w:sz w:val="20"/>
          <w:szCs w:val="20"/>
          <w:lang w:eastAsia="en-US"/>
        </w:rPr>
        <w:t>y</w:t>
      </w:r>
      <w:r w:rsidR="00D03733">
        <w:rPr>
          <w:rFonts w:ascii="Arial" w:hAnsi="Arial" w:cs="Arial"/>
          <w:b/>
          <w:sz w:val="20"/>
          <w:szCs w:val="20"/>
          <w:lang w:eastAsia="en-US"/>
        </w:rPr>
        <w:t xml:space="preserve"> thanks to all who sent appeal</w:t>
      </w:r>
      <w:r w:rsidR="00C67A8A">
        <w:rPr>
          <w:rFonts w:ascii="Arial" w:hAnsi="Arial" w:cs="Arial"/>
          <w:b/>
          <w:sz w:val="20"/>
          <w:szCs w:val="20"/>
          <w:lang w:eastAsia="en-US"/>
        </w:rPr>
        <w:t>s</w:t>
      </w:r>
      <w:bookmarkStart w:id="0" w:name="_GoBack"/>
      <w:bookmarkEnd w:id="0"/>
      <w:r w:rsidR="00D03733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E84659" w:rsidRDefault="00E84659" w:rsidP="0032446D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32446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E5082">
        <w:rPr>
          <w:rFonts w:ascii="Arial" w:hAnsi="Arial" w:cs="Arial"/>
          <w:sz w:val="16"/>
          <w:szCs w:val="16"/>
        </w:rPr>
        <w:t xml:space="preserve"> </w:t>
      </w:r>
      <w:r w:rsidR="005E5082" w:rsidRPr="005E5082">
        <w:rPr>
          <w:rFonts w:ascii="Arial" w:hAnsi="Arial" w:cs="Arial"/>
          <w:sz w:val="16"/>
          <w:szCs w:val="16"/>
        </w:rPr>
        <w:t>Nader Abdulemam</w:t>
      </w:r>
    </w:p>
    <w:p w:rsidR="0026766F" w:rsidRPr="00F95961" w:rsidRDefault="0026766F" w:rsidP="0032446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E5082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32446D">
      <w:pPr>
        <w:rPr>
          <w:rFonts w:ascii="Arial" w:hAnsi="Arial" w:cs="Arial"/>
        </w:rPr>
      </w:pPr>
    </w:p>
    <w:p w:rsidR="0026766F" w:rsidRPr="00F95961" w:rsidRDefault="0026766F" w:rsidP="0032446D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32446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32446D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32446D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32446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E1D21">
        <w:rPr>
          <w:rFonts w:ascii="Arial" w:hAnsi="Arial" w:cs="Arial"/>
          <w:sz w:val="16"/>
          <w:szCs w:val="16"/>
        </w:rPr>
        <w:t>51/17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4E1D21" w:rsidRPr="004E1D21">
        <w:rPr>
          <w:rFonts w:ascii="Arial" w:hAnsi="Arial" w:cs="Arial"/>
          <w:sz w:val="16"/>
          <w:szCs w:val="16"/>
        </w:rPr>
        <w:t>MDE 11/6669/2017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E1D21">
        <w:rPr>
          <w:rFonts w:ascii="Arial" w:hAnsi="Arial" w:cs="Arial"/>
          <w:sz w:val="16"/>
          <w:szCs w:val="16"/>
        </w:rPr>
        <w:t>5 July 2017</w:t>
      </w:r>
    </w:p>
    <w:sectPr w:rsidR="0026766F" w:rsidRPr="00F95961" w:rsidSect="0032446D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DD" w:rsidRDefault="001434DD">
      <w:r>
        <w:separator/>
      </w:r>
    </w:p>
  </w:endnote>
  <w:endnote w:type="continuationSeparator" w:id="0">
    <w:p w:rsidR="001434DD" w:rsidRDefault="0014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D1759">
    <w:pPr>
      <w:pStyle w:val="Footer"/>
    </w:pPr>
    <w:r w:rsidRPr="00E264A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DD" w:rsidRDefault="001434DD">
      <w:r>
        <w:separator/>
      </w:r>
    </w:p>
  </w:footnote>
  <w:footnote w:type="continuationSeparator" w:id="0">
    <w:p w:rsidR="001434DD" w:rsidRDefault="0014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453C44" w:rsidRDefault="004E1D21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453C44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51/17</w:t>
    </w:r>
    <w:r w:rsidRPr="00453C44">
      <w:rPr>
        <w:rFonts w:ascii="Arial" w:hAnsi="Arial" w:cs="Arial"/>
        <w:sz w:val="16"/>
        <w:szCs w:val="16"/>
      </w:rPr>
      <w:t xml:space="preserve"> </w:t>
    </w:r>
    <w:r w:rsidR="0026766F" w:rsidRPr="00453C44">
      <w:rPr>
        <w:rFonts w:ascii="Arial" w:hAnsi="Arial" w:cs="Arial"/>
        <w:sz w:val="16"/>
        <w:szCs w:val="16"/>
      </w:rPr>
      <w:t xml:space="preserve">Index: </w:t>
    </w:r>
    <w:r w:rsidRPr="004E1D21">
      <w:rPr>
        <w:rFonts w:ascii="Arial" w:hAnsi="Arial" w:cs="Arial"/>
        <w:sz w:val="16"/>
        <w:szCs w:val="16"/>
      </w:rPr>
      <w:t>MDE 11/6669/2017</w:t>
    </w:r>
    <w:r w:rsidR="0026766F" w:rsidRPr="00453C4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Bahrain</w:t>
    </w:r>
    <w:r w:rsidR="0026766F" w:rsidRPr="00453C44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5 July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82"/>
    <w:rsid w:val="00023EE0"/>
    <w:rsid w:val="000B23F7"/>
    <w:rsid w:val="000F0AF1"/>
    <w:rsid w:val="000F11B8"/>
    <w:rsid w:val="00114598"/>
    <w:rsid w:val="001411BF"/>
    <w:rsid w:val="001434DD"/>
    <w:rsid w:val="001624EA"/>
    <w:rsid w:val="001671E0"/>
    <w:rsid w:val="001951FB"/>
    <w:rsid w:val="00196F3C"/>
    <w:rsid w:val="001A2544"/>
    <w:rsid w:val="001B7B2B"/>
    <w:rsid w:val="001E0993"/>
    <w:rsid w:val="0026766F"/>
    <w:rsid w:val="0027166B"/>
    <w:rsid w:val="002923B7"/>
    <w:rsid w:val="002932CE"/>
    <w:rsid w:val="00310926"/>
    <w:rsid w:val="00320EEF"/>
    <w:rsid w:val="0032446D"/>
    <w:rsid w:val="003263EE"/>
    <w:rsid w:val="00347243"/>
    <w:rsid w:val="00375DA9"/>
    <w:rsid w:val="0038577A"/>
    <w:rsid w:val="003A2A73"/>
    <w:rsid w:val="003D377A"/>
    <w:rsid w:val="004143F7"/>
    <w:rsid w:val="00415A74"/>
    <w:rsid w:val="00453C44"/>
    <w:rsid w:val="00475586"/>
    <w:rsid w:val="00483E30"/>
    <w:rsid w:val="004D19C7"/>
    <w:rsid w:val="004E1D21"/>
    <w:rsid w:val="004E6A6E"/>
    <w:rsid w:val="005040F2"/>
    <w:rsid w:val="005149A9"/>
    <w:rsid w:val="0053584A"/>
    <w:rsid w:val="005534BC"/>
    <w:rsid w:val="005C2CBA"/>
    <w:rsid w:val="005C41FB"/>
    <w:rsid w:val="005E3947"/>
    <w:rsid w:val="005E5082"/>
    <w:rsid w:val="005F0D06"/>
    <w:rsid w:val="005F29C5"/>
    <w:rsid w:val="00606C38"/>
    <w:rsid w:val="006814D6"/>
    <w:rsid w:val="006820E8"/>
    <w:rsid w:val="006C2190"/>
    <w:rsid w:val="006C3DE2"/>
    <w:rsid w:val="007179E8"/>
    <w:rsid w:val="00736B40"/>
    <w:rsid w:val="007479B8"/>
    <w:rsid w:val="0075541B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F4CF9"/>
    <w:rsid w:val="00B043D9"/>
    <w:rsid w:val="00B06E79"/>
    <w:rsid w:val="00B22D7A"/>
    <w:rsid w:val="00B240EA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67A8A"/>
    <w:rsid w:val="00CA253C"/>
    <w:rsid w:val="00CD1759"/>
    <w:rsid w:val="00CE6658"/>
    <w:rsid w:val="00D0106D"/>
    <w:rsid w:val="00D03733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264A3"/>
    <w:rsid w:val="00E601DC"/>
    <w:rsid w:val="00E6735E"/>
    <w:rsid w:val="00E84659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00FA5003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DD9B61-E845-4362-B23D-38195B5A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1A2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2544"/>
    <w:rPr>
      <w:rFonts w:ascii="Segoe UI" w:hAnsi="Segoe UI" w:cs="Segoe UI"/>
      <w:sz w:val="18"/>
      <w:szCs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James Lancaster</dc:creator>
  <cp:keywords/>
  <dc:description/>
  <cp:lastModifiedBy>iar6team</cp:lastModifiedBy>
  <cp:revision>3</cp:revision>
  <dcterms:created xsi:type="dcterms:W3CDTF">2017-07-06T13:25:00Z</dcterms:created>
  <dcterms:modified xsi:type="dcterms:W3CDTF">2017-07-06T16:47:00Z</dcterms:modified>
</cp:coreProperties>
</file>