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84FF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E0691" w:rsidP="00384FFE">
      <w:pPr>
        <w:rPr>
          <w:rStyle w:val="AIHeadline"/>
          <w:rFonts w:cs="Arial"/>
          <w:snapToGrid w:val="0"/>
          <w:sz w:val="38"/>
          <w:szCs w:val="38"/>
        </w:rPr>
      </w:pPr>
      <w:r>
        <w:rPr>
          <w:rStyle w:val="AIHeadline"/>
          <w:rFonts w:cs="Arial"/>
          <w:snapToGrid w:val="0"/>
          <w:sz w:val="38"/>
          <w:szCs w:val="38"/>
        </w:rPr>
        <w:t xml:space="preserve">RISK OF </w:t>
      </w:r>
      <w:r w:rsidR="00325B1C">
        <w:rPr>
          <w:rStyle w:val="AIHeadline"/>
          <w:rFonts w:cs="Arial"/>
          <w:snapToGrid w:val="0"/>
          <w:sz w:val="38"/>
          <w:szCs w:val="38"/>
        </w:rPr>
        <w:t>EXCES</w:t>
      </w:r>
      <w:r w:rsidR="009D5180">
        <w:rPr>
          <w:rStyle w:val="AIHeadline"/>
          <w:rFonts w:cs="Arial"/>
          <w:snapToGrid w:val="0"/>
          <w:sz w:val="38"/>
          <w:szCs w:val="38"/>
        </w:rPr>
        <w:t>s</w:t>
      </w:r>
      <w:r w:rsidR="00325B1C">
        <w:rPr>
          <w:rStyle w:val="AIHeadline"/>
          <w:rFonts w:cs="Arial"/>
          <w:snapToGrid w:val="0"/>
          <w:sz w:val="38"/>
          <w:szCs w:val="38"/>
        </w:rPr>
        <w:t>IVE FORCE AGAINST PROTESTORS</w:t>
      </w:r>
    </w:p>
    <w:p w:rsidR="0026766F" w:rsidRPr="00F95961" w:rsidRDefault="003D1C17" w:rsidP="00384FFE">
      <w:pPr>
        <w:pStyle w:val="AIintropara"/>
        <w:spacing w:line="240" w:lineRule="auto"/>
        <w:rPr>
          <w:rFonts w:cs="Arial"/>
        </w:rPr>
      </w:pPr>
      <w:r>
        <w:rPr>
          <w:rFonts w:cs="Arial"/>
        </w:rPr>
        <w:t xml:space="preserve">People peacefully protesting against a mining project in Casillas, Guatemala, and by-standers were tear gassed and </w:t>
      </w:r>
      <w:r w:rsidR="00633BC8">
        <w:rPr>
          <w:rFonts w:cs="Arial"/>
        </w:rPr>
        <w:t xml:space="preserve">dispersed </w:t>
      </w:r>
      <w:r>
        <w:rPr>
          <w:rFonts w:cs="Arial"/>
        </w:rPr>
        <w:t xml:space="preserve">by </w:t>
      </w:r>
      <w:r w:rsidR="00EE0691">
        <w:rPr>
          <w:rFonts w:cs="Arial"/>
        </w:rPr>
        <w:t xml:space="preserve">riot police </w:t>
      </w:r>
      <w:r>
        <w:rPr>
          <w:rFonts w:cs="Arial"/>
        </w:rPr>
        <w:t xml:space="preserve">on 22 June. </w:t>
      </w:r>
      <w:r w:rsidR="003058C8">
        <w:rPr>
          <w:rFonts w:cs="Arial"/>
        </w:rPr>
        <w:t xml:space="preserve">There are concerns of further </w:t>
      </w:r>
      <w:r>
        <w:rPr>
          <w:rFonts w:cs="Arial"/>
        </w:rPr>
        <w:t xml:space="preserve">excessive use of force as </w:t>
      </w:r>
      <w:r w:rsidR="00783BB7">
        <w:rPr>
          <w:rFonts w:cs="Arial"/>
        </w:rPr>
        <w:t xml:space="preserve">police presence </w:t>
      </w:r>
      <w:r w:rsidR="00EE0691">
        <w:rPr>
          <w:rFonts w:cs="Arial"/>
        </w:rPr>
        <w:t>continues</w:t>
      </w:r>
      <w:r w:rsidR="003058C8">
        <w:rPr>
          <w:rFonts w:cs="Arial"/>
        </w:rPr>
        <w:t xml:space="preserve"> in the community</w:t>
      </w:r>
      <w:r w:rsidR="00783BB7">
        <w:rPr>
          <w:rFonts w:cs="Arial"/>
        </w:rPr>
        <w:t>.</w:t>
      </w:r>
    </w:p>
    <w:p w:rsidR="00783BB7" w:rsidRDefault="00783BB7" w:rsidP="00384FFE">
      <w:pPr>
        <w:pStyle w:val="AIBodytext"/>
        <w:tabs>
          <w:tab w:val="clear" w:pos="567"/>
        </w:tabs>
        <w:spacing w:line="240" w:lineRule="auto"/>
        <w:rPr>
          <w:rStyle w:val="StyleAIBodytextAsianSimSunChar"/>
          <w:rFonts w:cs="Arial"/>
        </w:rPr>
      </w:pPr>
      <w:r>
        <w:rPr>
          <w:rStyle w:val="StyleAIBodytextAsianSimSunChar"/>
          <w:rFonts w:cs="Arial"/>
        </w:rPr>
        <w:t>According to a community leader</w:t>
      </w:r>
      <w:r w:rsidR="003058C8">
        <w:rPr>
          <w:rStyle w:val="StyleAIBodytextAsianSimSunChar"/>
          <w:rFonts w:cs="Arial"/>
        </w:rPr>
        <w:t xml:space="preserve"> and</w:t>
      </w:r>
      <w:r w:rsidR="00633BC8">
        <w:rPr>
          <w:rStyle w:val="StyleAIBodytextAsianSimSunChar"/>
          <w:rFonts w:cs="Arial"/>
        </w:rPr>
        <w:t xml:space="preserve"> seve</w:t>
      </w:r>
      <w:r w:rsidR="003077C4">
        <w:rPr>
          <w:rStyle w:val="StyleAIBodytextAsianSimSunChar"/>
          <w:rFonts w:cs="Arial"/>
        </w:rPr>
        <w:t>ral international organizations</w:t>
      </w:r>
      <w:r>
        <w:rPr>
          <w:rStyle w:val="StyleAIBodytextAsianSimSunChar"/>
          <w:rFonts w:cs="Arial"/>
        </w:rPr>
        <w:t xml:space="preserve">, </w:t>
      </w:r>
      <w:r w:rsidR="003058C8">
        <w:rPr>
          <w:rStyle w:val="StyleAIBodytextAsianSimSunChar"/>
          <w:rFonts w:cs="Arial"/>
        </w:rPr>
        <w:t xml:space="preserve">on 22 June </w:t>
      </w:r>
      <w:r>
        <w:rPr>
          <w:rStyle w:val="StyleAIBodytextAsianSimSunChar"/>
          <w:rFonts w:cs="Arial"/>
        </w:rPr>
        <w:t xml:space="preserve">riot police officers, indiscriminately and without warning, shot tear gas at a group of </w:t>
      </w:r>
      <w:r w:rsidR="00001488" w:rsidRPr="009E7B52">
        <w:rPr>
          <w:rStyle w:val="StyleAIBodytextAsianSimSunChar"/>
          <w:rFonts w:cs="Arial"/>
          <w:b/>
        </w:rPr>
        <w:t>people protesting against a mining project in</w:t>
      </w:r>
      <w:r w:rsidR="00633BC8" w:rsidRPr="009E7B52">
        <w:rPr>
          <w:rStyle w:val="StyleAIBodytextAsianSimSunChar"/>
          <w:rFonts w:cs="Arial"/>
          <w:b/>
        </w:rPr>
        <w:t xml:space="preserve"> Casillas</w:t>
      </w:r>
      <w:r w:rsidR="00633BC8">
        <w:rPr>
          <w:rStyle w:val="StyleAIBodytextAsianSimSunChar"/>
          <w:rFonts w:cs="Arial"/>
        </w:rPr>
        <w:t>,</w:t>
      </w:r>
      <w:r w:rsidR="00001488">
        <w:rPr>
          <w:rStyle w:val="StyleAIBodytextAsianSimSunChar"/>
          <w:rFonts w:cs="Arial"/>
        </w:rPr>
        <w:t xml:space="preserve"> </w:t>
      </w:r>
      <w:r w:rsidR="00633BC8">
        <w:rPr>
          <w:rStyle w:val="StyleAIBodytextAsianSimSunChar"/>
          <w:rFonts w:cs="Arial"/>
        </w:rPr>
        <w:t>San Rafael Las Flores, Guatemala</w:t>
      </w:r>
      <w:r w:rsidR="00001488">
        <w:rPr>
          <w:rStyle w:val="StyleAIBodytextAsianSimSunChar"/>
          <w:rFonts w:cs="Arial"/>
        </w:rPr>
        <w:t>.</w:t>
      </w:r>
      <w:r w:rsidR="00EE0691">
        <w:rPr>
          <w:rStyle w:val="StyleAIBodytextAsianSimSunChar"/>
          <w:rFonts w:cs="Arial"/>
        </w:rPr>
        <w:t xml:space="preserve"> </w:t>
      </w:r>
      <w:r w:rsidR="0059263C">
        <w:rPr>
          <w:rStyle w:val="StyleAIBodytextAsianSimSunChar"/>
          <w:rFonts w:cs="Arial"/>
        </w:rPr>
        <w:t>Many people, including elders and children, were reported to be intoxicated by tear gas. Four</w:t>
      </w:r>
      <w:r w:rsidR="00EE0691">
        <w:rPr>
          <w:rStyle w:val="StyleAIBodytextAsianSimSunChar"/>
          <w:rFonts w:cs="Arial"/>
        </w:rPr>
        <w:t xml:space="preserve"> </w:t>
      </w:r>
      <w:r w:rsidR="0059263C">
        <w:rPr>
          <w:rStyle w:val="StyleAIBodytextAsianSimSunChar"/>
          <w:rFonts w:cs="Arial"/>
        </w:rPr>
        <w:t>protesters</w:t>
      </w:r>
      <w:r w:rsidR="00EE0691">
        <w:rPr>
          <w:rStyle w:val="StyleAIBodytextAsianSimSunChar"/>
          <w:rFonts w:cs="Arial"/>
        </w:rPr>
        <w:t xml:space="preserve"> were detained </w:t>
      </w:r>
      <w:r w:rsidR="0059263C">
        <w:rPr>
          <w:rStyle w:val="StyleAIBodytextAsianSimSunChar"/>
          <w:rFonts w:cs="Arial"/>
        </w:rPr>
        <w:t xml:space="preserve">during the operation </w:t>
      </w:r>
      <w:r w:rsidR="00EE0691">
        <w:rPr>
          <w:rStyle w:val="StyleAIBodytextAsianSimSunChar"/>
          <w:rFonts w:cs="Arial"/>
        </w:rPr>
        <w:t>and</w:t>
      </w:r>
      <w:r w:rsidR="0059263C">
        <w:rPr>
          <w:rStyle w:val="StyleAIBodytextAsianSimSunChar"/>
          <w:rFonts w:cs="Arial"/>
        </w:rPr>
        <w:t xml:space="preserve"> </w:t>
      </w:r>
      <w:r w:rsidR="00EE0691">
        <w:rPr>
          <w:rStyle w:val="StyleAIBodytextAsianSimSunChar"/>
          <w:rFonts w:cs="Arial"/>
        </w:rPr>
        <w:t xml:space="preserve">released </w:t>
      </w:r>
      <w:r w:rsidR="0059263C">
        <w:rPr>
          <w:rStyle w:val="StyleAIBodytextAsianSimSunChar"/>
          <w:rFonts w:cs="Arial"/>
        </w:rPr>
        <w:t xml:space="preserve">later that day </w:t>
      </w:r>
      <w:r w:rsidR="00EE0691">
        <w:rPr>
          <w:rStyle w:val="StyleAIBodytextAsianSimSunChar"/>
          <w:rFonts w:cs="Arial"/>
        </w:rPr>
        <w:t>without charges.</w:t>
      </w:r>
    </w:p>
    <w:p w:rsidR="0026766F" w:rsidRDefault="003E44F9" w:rsidP="00384FFE">
      <w:pPr>
        <w:pStyle w:val="AIBodytext"/>
        <w:tabs>
          <w:tab w:val="clear" w:pos="567"/>
        </w:tabs>
        <w:spacing w:line="240" w:lineRule="auto"/>
      </w:pPr>
      <w:r>
        <w:rPr>
          <w:rStyle w:val="StyleAIBodytextAsianSimSunChar"/>
          <w:rFonts w:cs="Arial"/>
        </w:rPr>
        <w:t>Since 8 June</w:t>
      </w:r>
      <w:r w:rsidR="0059263C">
        <w:t xml:space="preserve">, </w:t>
      </w:r>
      <w:r w:rsidR="009859D4">
        <w:t>people from nearby communities</w:t>
      </w:r>
      <w:r w:rsidR="0059263C">
        <w:t xml:space="preserve"> had been peacefully blocking access to</w:t>
      </w:r>
      <w:r w:rsidR="009D5180">
        <w:t xml:space="preserve"> vehicles </w:t>
      </w:r>
      <w:r w:rsidR="00684166">
        <w:t>related to the Escobal</w:t>
      </w:r>
      <w:r w:rsidR="009D5180">
        <w:t xml:space="preserve"> </w:t>
      </w:r>
      <w:r w:rsidR="00633BC8">
        <w:t xml:space="preserve">mining </w:t>
      </w:r>
      <w:r w:rsidR="009859D4">
        <w:t xml:space="preserve">project, in protest </w:t>
      </w:r>
      <w:r w:rsidR="003058C8">
        <w:t xml:space="preserve">to </w:t>
      </w:r>
      <w:r w:rsidR="009859D4" w:rsidRPr="009859D4">
        <w:t>the constant tremors they believe are the result of mining activities</w:t>
      </w:r>
      <w:r w:rsidR="009D5180">
        <w:t xml:space="preserve">. </w:t>
      </w:r>
      <w:r w:rsidR="009859D4">
        <w:t>Police</w:t>
      </w:r>
      <w:r w:rsidR="009D5180">
        <w:t xml:space="preserve"> had been present since the begin</w:t>
      </w:r>
      <w:r w:rsidR="003058C8">
        <w:t>n</w:t>
      </w:r>
      <w:r w:rsidR="00633BC8">
        <w:t>in</w:t>
      </w:r>
      <w:r w:rsidR="009D5180">
        <w:t>g of the protest</w:t>
      </w:r>
      <w:r w:rsidR="009859D4">
        <w:t xml:space="preserve">, but </w:t>
      </w:r>
      <w:r w:rsidR="003058C8">
        <w:t>on 21 June</w:t>
      </w:r>
      <w:r w:rsidR="009D5180">
        <w:t xml:space="preserve"> riot police officers arrived in the area.</w:t>
      </w:r>
      <w:r w:rsidR="000A5E26">
        <w:t xml:space="preserve"> On 22 June around 1p.m., after the protest</w:t>
      </w:r>
      <w:r w:rsidR="003058C8">
        <w:t>o</w:t>
      </w:r>
      <w:r w:rsidR="000A5E26">
        <w:t xml:space="preserve">rs asked the driver of a truck transporting materials for the mine to turn back, riot police officers shot tear gas </w:t>
      </w:r>
      <w:r>
        <w:t>at</w:t>
      </w:r>
      <w:r w:rsidR="000A5E26">
        <w:t xml:space="preserve"> the protest</w:t>
      </w:r>
      <w:r w:rsidR="003058C8">
        <w:t>o</w:t>
      </w:r>
      <w:r w:rsidR="000A5E26">
        <w:t xml:space="preserve">rs </w:t>
      </w:r>
      <w:r>
        <w:t>and chased them away</w:t>
      </w:r>
      <w:r w:rsidR="00684166">
        <w:t xml:space="preserve">. </w:t>
      </w:r>
      <w:r>
        <w:t>Local civil society organizations state</w:t>
      </w:r>
      <w:r w:rsidR="00684166">
        <w:t xml:space="preserve"> that tear gas was also shot into houses and a medical clinic, where some children were intoxicated and had to be evacuated.</w:t>
      </w:r>
    </w:p>
    <w:p w:rsidR="00FA09AE" w:rsidRDefault="00FA09AE" w:rsidP="00384FFE">
      <w:pPr>
        <w:pStyle w:val="AIBodytext"/>
        <w:tabs>
          <w:tab w:val="clear" w:pos="567"/>
        </w:tabs>
        <w:spacing w:line="240" w:lineRule="auto"/>
      </w:pPr>
      <w:r>
        <w:t xml:space="preserve">Amnesty International contacted an officer at the </w:t>
      </w:r>
      <w:r w:rsidR="003E44F9">
        <w:t xml:space="preserve">Vice </w:t>
      </w:r>
      <w:r>
        <w:t xml:space="preserve">Ministry of Security </w:t>
      </w:r>
      <w:r w:rsidR="009B641F">
        <w:t>who told the organization that they have</w:t>
      </w:r>
      <w:r>
        <w:t xml:space="preserve"> not </w:t>
      </w:r>
      <w:r w:rsidR="009B641F">
        <w:t xml:space="preserve">yet </w:t>
      </w:r>
      <w:r>
        <w:t>received any information regarding the events in Casillas</w:t>
      </w:r>
      <w:r w:rsidR="00B321CB">
        <w:t xml:space="preserve"> on 22 June</w:t>
      </w:r>
      <w:r>
        <w:t>.</w:t>
      </w:r>
    </w:p>
    <w:p w:rsidR="009D5180" w:rsidRDefault="009B641F" w:rsidP="00384FFE">
      <w:pPr>
        <w:pStyle w:val="AIBodytext"/>
        <w:tabs>
          <w:tab w:val="clear" w:pos="567"/>
        </w:tabs>
        <w:spacing w:line="240" w:lineRule="auto"/>
      </w:pPr>
      <w:r>
        <w:t xml:space="preserve">International organizations and protestors have expressed concern that excessive use of police force may continue, as four police patrols </w:t>
      </w:r>
      <w:r w:rsidR="003E44F9">
        <w:t xml:space="preserve">were seen </w:t>
      </w:r>
      <w:r w:rsidR="00DA59E4">
        <w:t>in the community o</w:t>
      </w:r>
      <w:r>
        <w:t>n the afternoon of 23 June.</w:t>
      </w:r>
    </w:p>
    <w:p w:rsidR="00384FFE" w:rsidRDefault="00384FFE" w:rsidP="00384FFE">
      <w:pPr>
        <w:pStyle w:val="AITableHeading"/>
        <w:rPr>
          <w:bCs w:val="0"/>
          <w:lang w:eastAsia="en-US"/>
        </w:rPr>
      </w:pPr>
      <w:r>
        <w:rPr>
          <w:bCs w:val="0"/>
          <w:lang w:eastAsia="en-US"/>
        </w:rPr>
        <w:t>1) TAKE ACTION</w:t>
      </w:r>
    </w:p>
    <w:p w:rsidR="0026766F" w:rsidRPr="00F95961" w:rsidRDefault="00384FFE" w:rsidP="00384FFE">
      <w:pPr>
        <w:pStyle w:val="AITableHeading"/>
        <w:tabs>
          <w:tab w:val="clear" w:pos="567"/>
        </w:tabs>
        <w:rPr>
          <w:rFonts w:cs="Arial"/>
        </w:rPr>
      </w:pPr>
      <w:r>
        <w:rPr>
          <w:lang w:eastAsia="en-US"/>
        </w:rPr>
        <w:t>Write a letter, send an email, call, fax or tweet:</w:t>
      </w:r>
    </w:p>
    <w:p w:rsidR="00633BC8" w:rsidRPr="009E7B52" w:rsidRDefault="00633BC8" w:rsidP="00384FFE">
      <w:pPr>
        <w:numPr>
          <w:ilvl w:val="0"/>
          <w:numId w:val="2"/>
        </w:numPr>
        <w:tabs>
          <w:tab w:val="clear" w:pos="284"/>
        </w:tabs>
        <w:rPr>
          <w:rFonts w:ascii="Arial" w:hAnsi="Arial" w:cs="Arial"/>
          <w:sz w:val="20"/>
          <w:szCs w:val="20"/>
        </w:rPr>
      </w:pPr>
      <w:r>
        <w:rPr>
          <w:rFonts w:ascii="Arial" w:hAnsi="Arial" w:cs="Arial"/>
          <w:sz w:val="20"/>
          <w:szCs w:val="20"/>
        </w:rPr>
        <w:t>Calling on authorities to respect, protect and guarantee the freedom of assembly and the right to a peaceful manifestation</w:t>
      </w:r>
      <w:r w:rsidR="0059263C">
        <w:rPr>
          <w:rFonts w:ascii="Arial" w:hAnsi="Arial" w:cs="Arial"/>
          <w:sz w:val="20"/>
          <w:szCs w:val="20"/>
        </w:rPr>
        <w:t xml:space="preserve"> in Casillas</w:t>
      </w:r>
      <w:r w:rsidR="003058C8">
        <w:rPr>
          <w:rFonts w:ascii="Arial" w:hAnsi="Arial" w:cs="Arial"/>
          <w:sz w:val="20"/>
          <w:szCs w:val="20"/>
        </w:rPr>
        <w:t>;</w:t>
      </w:r>
    </w:p>
    <w:p w:rsidR="00DA59E4" w:rsidRDefault="00633BC8" w:rsidP="00384FFE">
      <w:pPr>
        <w:numPr>
          <w:ilvl w:val="0"/>
          <w:numId w:val="3"/>
        </w:numPr>
        <w:tabs>
          <w:tab w:val="clear" w:pos="284"/>
        </w:tabs>
        <w:rPr>
          <w:rFonts w:ascii="Arial" w:hAnsi="Arial" w:cs="Arial"/>
          <w:sz w:val="20"/>
          <w:szCs w:val="20"/>
        </w:rPr>
      </w:pPr>
      <w:r>
        <w:rPr>
          <w:rFonts w:ascii="Arial" w:hAnsi="Arial" w:cs="Arial"/>
          <w:sz w:val="20"/>
          <w:szCs w:val="20"/>
        </w:rPr>
        <w:t>Calling on the police to act in accordance to the UN Basic Principles of the Use of Force and Firearms by Law Enforcement Officials</w:t>
      </w:r>
      <w:r w:rsidR="00DA59E4">
        <w:rPr>
          <w:rFonts w:ascii="Arial" w:hAnsi="Arial" w:cs="Arial"/>
          <w:sz w:val="20"/>
          <w:szCs w:val="20"/>
        </w:rPr>
        <w:t>;</w:t>
      </w:r>
    </w:p>
    <w:p w:rsidR="0026766F" w:rsidRPr="00F95961" w:rsidRDefault="00DA59E4" w:rsidP="00384FFE">
      <w:pPr>
        <w:numPr>
          <w:ilvl w:val="0"/>
          <w:numId w:val="3"/>
        </w:numPr>
        <w:tabs>
          <w:tab w:val="clear" w:pos="284"/>
        </w:tabs>
        <w:rPr>
          <w:rFonts w:ascii="Arial" w:hAnsi="Arial" w:cs="Arial"/>
          <w:sz w:val="20"/>
          <w:szCs w:val="20"/>
          <w:lang w:val="it-IT"/>
        </w:rPr>
      </w:pPr>
      <w:r>
        <w:rPr>
          <w:rFonts w:ascii="Arial" w:hAnsi="Arial" w:cs="Arial"/>
          <w:sz w:val="20"/>
          <w:szCs w:val="20"/>
        </w:rPr>
        <w:t xml:space="preserve">Urging the </w:t>
      </w:r>
      <w:r w:rsidR="009D5180">
        <w:rPr>
          <w:rFonts w:ascii="Arial" w:hAnsi="Arial" w:cs="Arial"/>
          <w:sz w:val="20"/>
          <w:szCs w:val="20"/>
        </w:rPr>
        <w:t>authorities to promptly investigate the allegations of excessive use of force by police officers carrying out the operation.</w:t>
      </w:r>
    </w:p>
    <w:p w:rsidR="00384FFE" w:rsidRDefault="00384FFE" w:rsidP="00384FFE">
      <w:pPr>
        <w:pStyle w:val="AITableHeading"/>
        <w:tabs>
          <w:tab w:val="clear" w:pos="567"/>
        </w:tabs>
        <w:rPr>
          <w:rFonts w:cs="Arial"/>
        </w:rPr>
      </w:pPr>
    </w:p>
    <w:p w:rsidR="005534BC" w:rsidRDefault="00384FFE" w:rsidP="00384FFE">
      <w:pPr>
        <w:pStyle w:val="AITableHeading"/>
        <w:tabs>
          <w:tab w:val="clear" w:pos="567"/>
        </w:tabs>
      </w:pPr>
      <w:r>
        <w:rPr>
          <w:rFonts w:cs="Arial"/>
        </w:rPr>
        <w:t>Contact these two officials by</w:t>
      </w:r>
      <w:r w:rsidR="0026766F">
        <w:t xml:space="preserve"> </w:t>
      </w:r>
      <w:r>
        <w:t xml:space="preserve">4 August, </w:t>
      </w:r>
      <w:r w:rsidR="003058C8">
        <w:t>2017</w:t>
      </w:r>
      <w:r w:rsidR="0026766F" w:rsidRPr="00F95961">
        <w:t>:</w:t>
      </w:r>
    </w:p>
    <w:p w:rsidR="005534BC" w:rsidRDefault="005534BC" w:rsidP="00384FFE">
      <w:pPr>
        <w:pStyle w:val="AIAddressText"/>
        <w:tabs>
          <w:tab w:val="clear" w:pos="567"/>
        </w:tabs>
        <w:spacing w:line="240" w:lineRule="auto"/>
        <w:rPr>
          <w:rFonts w:cs="Arial"/>
          <w:sz w:val="16"/>
          <w:szCs w:val="16"/>
        </w:rPr>
        <w:sectPr w:rsidR="005534BC" w:rsidSect="00384FF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3058C8" w:rsidRDefault="00001488" w:rsidP="00384FFE">
      <w:pPr>
        <w:pStyle w:val="AIAddressText"/>
        <w:tabs>
          <w:tab w:val="clear" w:pos="567"/>
        </w:tabs>
        <w:spacing w:line="240" w:lineRule="auto"/>
        <w:rPr>
          <w:rFonts w:cs="Arial"/>
          <w:sz w:val="16"/>
          <w:szCs w:val="16"/>
          <w:u w:val="single"/>
          <w:lang w:val="es-MX"/>
        </w:rPr>
      </w:pPr>
      <w:r w:rsidRPr="009E7B52">
        <w:rPr>
          <w:rFonts w:cs="Arial"/>
          <w:sz w:val="16"/>
          <w:szCs w:val="16"/>
          <w:u w:val="single"/>
          <w:lang w:val="es-MX"/>
        </w:rPr>
        <w:t>Minister of the Interior</w:t>
      </w:r>
    </w:p>
    <w:p w:rsidR="005534BC" w:rsidRPr="00001488" w:rsidRDefault="00001488" w:rsidP="00384FFE">
      <w:pPr>
        <w:pStyle w:val="AIAddressText"/>
        <w:tabs>
          <w:tab w:val="clear" w:pos="567"/>
        </w:tabs>
        <w:spacing w:line="240" w:lineRule="auto"/>
        <w:rPr>
          <w:rFonts w:cs="Arial"/>
          <w:sz w:val="16"/>
          <w:szCs w:val="16"/>
          <w:lang w:val="es-MX"/>
        </w:rPr>
      </w:pPr>
      <w:r w:rsidRPr="00001488">
        <w:rPr>
          <w:rFonts w:cs="Arial"/>
          <w:sz w:val="16"/>
          <w:szCs w:val="16"/>
          <w:lang w:val="es-MX"/>
        </w:rPr>
        <w:t>Francisco Manuel Rivas Lara</w:t>
      </w:r>
      <w:r w:rsidR="005534BC" w:rsidRPr="00001488">
        <w:rPr>
          <w:rFonts w:cs="Arial"/>
          <w:sz w:val="16"/>
          <w:szCs w:val="16"/>
          <w:lang w:val="es-MX"/>
        </w:rPr>
        <w:tab/>
      </w:r>
    </w:p>
    <w:p w:rsidR="005534BC" w:rsidRPr="00001488" w:rsidRDefault="00001488" w:rsidP="00384FFE">
      <w:pPr>
        <w:pStyle w:val="AIAddressText"/>
        <w:tabs>
          <w:tab w:val="clear" w:pos="567"/>
        </w:tabs>
        <w:spacing w:line="240" w:lineRule="auto"/>
        <w:rPr>
          <w:lang w:val="es-MX"/>
        </w:rPr>
      </w:pPr>
      <w:r w:rsidRPr="00001488">
        <w:rPr>
          <w:rFonts w:cs="Arial"/>
          <w:sz w:val="16"/>
          <w:szCs w:val="16"/>
          <w:lang w:val="es-MX"/>
        </w:rPr>
        <w:t>Dirección Superior</w:t>
      </w:r>
    </w:p>
    <w:p w:rsidR="005534BC" w:rsidRPr="00001488" w:rsidRDefault="00001488" w:rsidP="00384FFE">
      <w:pPr>
        <w:pStyle w:val="AIAddressText"/>
        <w:tabs>
          <w:tab w:val="clear" w:pos="567"/>
        </w:tabs>
        <w:spacing w:line="240" w:lineRule="auto"/>
        <w:rPr>
          <w:rFonts w:cs="Arial"/>
          <w:sz w:val="16"/>
          <w:szCs w:val="16"/>
          <w:lang w:val="es-MX"/>
        </w:rPr>
      </w:pPr>
      <w:r w:rsidRPr="00001488">
        <w:rPr>
          <w:rFonts w:cs="Arial"/>
          <w:sz w:val="16"/>
          <w:szCs w:val="16"/>
          <w:lang w:val="es-MX"/>
        </w:rPr>
        <w:t>6a avenida 13-71 zona 1</w:t>
      </w:r>
      <w:r w:rsidR="005534BC" w:rsidRPr="00001488">
        <w:rPr>
          <w:rFonts w:cs="Arial"/>
          <w:sz w:val="16"/>
          <w:szCs w:val="16"/>
          <w:lang w:val="es-MX"/>
        </w:rPr>
        <w:tab/>
      </w:r>
    </w:p>
    <w:p w:rsidR="005534BC" w:rsidRPr="00001488" w:rsidRDefault="00001488" w:rsidP="00384FFE">
      <w:pPr>
        <w:pStyle w:val="AIAddressText"/>
        <w:tabs>
          <w:tab w:val="clear" w:pos="567"/>
        </w:tabs>
        <w:spacing w:line="240" w:lineRule="auto"/>
        <w:rPr>
          <w:rFonts w:cs="Arial"/>
          <w:sz w:val="16"/>
          <w:szCs w:val="16"/>
          <w:lang w:val="es-MX"/>
        </w:rPr>
      </w:pPr>
      <w:r w:rsidRPr="00001488">
        <w:rPr>
          <w:rFonts w:cs="Arial"/>
          <w:sz w:val="16"/>
          <w:szCs w:val="16"/>
          <w:lang w:val="es-MX"/>
        </w:rPr>
        <w:t>Ciudad de Guatemala, 01001</w:t>
      </w:r>
      <w:r w:rsidR="005534BC" w:rsidRPr="00001488">
        <w:rPr>
          <w:rFonts w:cs="Arial"/>
          <w:sz w:val="16"/>
          <w:szCs w:val="16"/>
          <w:lang w:val="es-MX"/>
        </w:rPr>
        <w:tab/>
      </w:r>
    </w:p>
    <w:p w:rsidR="005534BC" w:rsidRPr="00FA09AE" w:rsidRDefault="00001488" w:rsidP="00384FFE">
      <w:pPr>
        <w:pStyle w:val="AIAddressText"/>
        <w:tabs>
          <w:tab w:val="clear" w:pos="567"/>
        </w:tabs>
        <w:spacing w:line="240" w:lineRule="auto"/>
        <w:rPr>
          <w:rFonts w:cs="Arial"/>
          <w:sz w:val="16"/>
          <w:szCs w:val="16"/>
          <w:lang w:val="en-US"/>
        </w:rPr>
      </w:pPr>
      <w:r w:rsidRPr="00FA09AE">
        <w:rPr>
          <w:rFonts w:cs="Arial"/>
          <w:sz w:val="16"/>
          <w:szCs w:val="16"/>
          <w:lang w:val="en-US"/>
        </w:rPr>
        <w:t>Guatemala</w:t>
      </w:r>
      <w:r w:rsidR="005534BC" w:rsidRPr="00FA09AE">
        <w:rPr>
          <w:rFonts w:cs="Arial"/>
          <w:sz w:val="16"/>
          <w:szCs w:val="16"/>
          <w:lang w:val="en-US"/>
        </w:rPr>
        <w:tab/>
      </w:r>
    </w:p>
    <w:p w:rsidR="005534BC" w:rsidRPr="005D159E" w:rsidRDefault="005534BC" w:rsidP="00384FFE">
      <w:pPr>
        <w:pStyle w:val="AIAddressText"/>
        <w:tabs>
          <w:tab w:val="clear" w:pos="567"/>
        </w:tabs>
        <w:spacing w:line="240" w:lineRule="auto"/>
        <w:rPr>
          <w:rFonts w:cs="Arial"/>
          <w:sz w:val="16"/>
          <w:szCs w:val="16"/>
        </w:rPr>
      </w:pPr>
      <w:r w:rsidRPr="005D159E">
        <w:rPr>
          <w:rFonts w:cs="Arial"/>
          <w:sz w:val="16"/>
          <w:szCs w:val="16"/>
        </w:rPr>
        <w:t xml:space="preserve">Email: </w:t>
      </w:r>
      <w:hyperlink r:id="rId12" w:history="1">
        <w:r w:rsidR="00001488" w:rsidRPr="00384FFE">
          <w:rPr>
            <w:rStyle w:val="Hyperlink"/>
            <w:rFonts w:cs="Arial"/>
            <w:color w:val="000000" w:themeColor="text1"/>
            <w:sz w:val="16"/>
            <w:szCs w:val="16"/>
          </w:rPr>
          <w:t>smvasquez@mingob.gob.gt</w:t>
        </w:r>
      </w:hyperlink>
      <w:r w:rsidRPr="005D159E">
        <w:rPr>
          <w:rFonts w:cs="Arial"/>
          <w:sz w:val="16"/>
          <w:szCs w:val="16"/>
        </w:rPr>
        <w:t xml:space="preserve"> </w:t>
      </w:r>
    </w:p>
    <w:p w:rsidR="005534BC" w:rsidRPr="00FA09AE" w:rsidRDefault="005534BC" w:rsidP="00384FFE">
      <w:pPr>
        <w:pStyle w:val="AITableHeading"/>
        <w:tabs>
          <w:tab w:val="clear" w:pos="567"/>
        </w:tabs>
        <w:rPr>
          <w:rFonts w:cs="Arial"/>
          <w:sz w:val="16"/>
          <w:szCs w:val="16"/>
          <w:lang w:val="es-MX"/>
        </w:rPr>
      </w:pPr>
      <w:r w:rsidRPr="00FA09AE">
        <w:rPr>
          <w:rFonts w:cs="Arial"/>
          <w:sz w:val="16"/>
          <w:szCs w:val="16"/>
          <w:lang w:val="es-MX"/>
        </w:rPr>
        <w:t xml:space="preserve">Salutation: </w:t>
      </w:r>
      <w:r w:rsidR="00001488" w:rsidRPr="00FA09AE">
        <w:rPr>
          <w:rFonts w:cs="Arial"/>
          <w:sz w:val="16"/>
          <w:szCs w:val="16"/>
          <w:lang w:val="es-MX"/>
        </w:rPr>
        <w:t>Dear Minister/Estimado Sr. Ministro</w:t>
      </w:r>
    </w:p>
    <w:p w:rsidR="00384FFE" w:rsidRDefault="00384FFE" w:rsidP="00384FFE">
      <w:pPr>
        <w:pStyle w:val="AIAddressText"/>
        <w:tabs>
          <w:tab w:val="clear" w:pos="567"/>
        </w:tabs>
        <w:spacing w:line="240" w:lineRule="auto"/>
        <w:rPr>
          <w:rFonts w:cs="Arial"/>
          <w:sz w:val="16"/>
          <w:szCs w:val="16"/>
          <w:u w:val="single"/>
        </w:rPr>
      </w:pPr>
    </w:p>
    <w:p w:rsidR="005D6BA4" w:rsidRDefault="00384FFE" w:rsidP="00E03E5B">
      <w:pPr>
        <w:pStyle w:val="PlainText"/>
        <w:rPr>
          <w:rFonts w:ascii="Arial" w:hAnsi="Arial" w:cs="Arial"/>
          <w:sz w:val="16"/>
          <w:u w:val="single"/>
        </w:rPr>
      </w:pPr>
      <w:r w:rsidRPr="00384FFE">
        <w:rPr>
          <w:rFonts w:ascii="Arial" w:hAnsi="Arial" w:cs="Arial"/>
          <w:sz w:val="16"/>
          <w:u w:val="single"/>
        </w:rPr>
        <w:t xml:space="preserve">Ambassador Gladys </w:t>
      </w:r>
      <w:proofErr w:type="spellStart"/>
      <w:r w:rsidRPr="00384FFE">
        <w:rPr>
          <w:rFonts w:ascii="Arial" w:hAnsi="Arial" w:cs="Arial"/>
          <w:sz w:val="16"/>
          <w:u w:val="single"/>
        </w:rPr>
        <w:t>Marithza</w:t>
      </w:r>
      <w:proofErr w:type="spellEnd"/>
      <w:r w:rsidRPr="00384FFE">
        <w:rPr>
          <w:rFonts w:ascii="Arial" w:hAnsi="Arial" w:cs="Arial"/>
          <w:sz w:val="16"/>
          <w:u w:val="single"/>
        </w:rPr>
        <w:t xml:space="preserve"> Ruiz de </w:t>
      </w:r>
      <w:proofErr w:type="spellStart"/>
      <w:r w:rsidRPr="00384FFE">
        <w:rPr>
          <w:rFonts w:ascii="Arial" w:hAnsi="Arial" w:cs="Arial"/>
          <w:sz w:val="16"/>
          <w:u w:val="single"/>
        </w:rPr>
        <w:t>Vielman</w:t>
      </w:r>
      <w:proofErr w:type="spellEnd"/>
    </w:p>
    <w:p w:rsidR="00384FFE" w:rsidRPr="005D6BA4" w:rsidRDefault="00384FFE" w:rsidP="00E03E5B">
      <w:pPr>
        <w:pStyle w:val="PlainText"/>
        <w:rPr>
          <w:rFonts w:ascii="Arial" w:hAnsi="Arial" w:cs="Arial"/>
          <w:sz w:val="16"/>
        </w:rPr>
      </w:pPr>
      <w:r w:rsidRPr="005D6BA4">
        <w:rPr>
          <w:rFonts w:ascii="Arial" w:hAnsi="Arial" w:cs="Arial"/>
          <w:sz w:val="16"/>
        </w:rPr>
        <w:t>Embassy of Guatemala</w:t>
      </w:r>
    </w:p>
    <w:p w:rsidR="00384FFE" w:rsidRPr="00384FFE" w:rsidRDefault="00384FFE" w:rsidP="00E03E5B">
      <w:pPr>
        <w:pStyle w:val="PlainText"/>
        <w:rPr>
          <w:rFonts w:ascii="Arial" w:hAnsi="Arial" w:cs="Arial"/>
          <w:sz w:val="16"/>
        </w:rPr>
      </w:pPr>
      <w:r w:rsidRPr="00384FFE">
        <w:rPr>
          <w:rFonts w:ascii="Arial" w:hAnsi="Arial" w:cs="Arial"/>
          <w:sz w:val="16"/>
        </w:rPr>
        <w:t>2220 R St. NW</w:t>
      </w:r>
      <w:r w:rsidR="005D6BA4">
        <w:rPr>
          <w:rFonts w:ascii="Arial" w:hAnsi="Arial" w:cs="Arial"/>
          <w:sz w:val="16"/>
        </w:rPr>
        <w:t xml:space="preserve">, </w:t>
      </w:r>
      <w:r w:rsidRPr="00384FFE">
        <w:rPr>
          <w:rFonts w:ascii="Arial" w:hAnsi="Arial" w:cs="Arial"/>
          <w:sz w:val="16"/>
        </w:rPr>
        <w:t>Washington DC 20008</w:t>
      </w:r>
    </w:p>
    <w:p w:rsidR="00384FFE" w:rsidRPr="00384FFE" w:rsidRDefault="00384FFE" w:rsidP="00E03E5B">
      <w:pPr>
        <w:pStyle w:val="PlainText"/>
        <w:rPr>
          <w:rFonts w:ascii="Arial" w:hAnsi="Arial" w:cs="Arial"/>
          <w:sz w:val="16"/>
        </w:rPr>
      </w:pPr>
      <w:r w:rsidRPr="00384FFE">
        <w:rPr>
          <w:rFonts w:ascii="Arial" w:hAnsi="Arial" w:cs="Arial"/>
          <w:sz w:val="16"/>
        </w:rPr>
        <w:t>T: 202.745.4953 -OR- 202.745.3873</w:t>
      </w:r>
    </w:p>
    <w:p w:rsidR="00384FFE" w:rsidRPr="00384FFE" w:rsidRDefault="00384FFE" w:rsidP="00E03E5B">
      <w:pPr>
        <w:pStyle w:val="PlainText"/>
        <w:rPr>
          <w:rFonts w:ascii="Arial" w:hAnsi="Arial" w:cs="Arial"/>
          <w:sz w:val="16"/>
        </w:rPr>
      </w:pPr>
      <w:r w:rsidRPr="00384FFE">
        <w:rPr>
          <w:rFonts w:ascii="Arial" w:hAnsi="Arial" w:cs="Arial"/>
          <w:sz w:val="16"/>
        </w:rPr>
        <w:t xml:space="preserve">Email: </w:t>
      </w:r>
      <w:hyperlink r:id="rId13" w:history="1">
        <w:r w:rsidRPr="00384FFE">
          <w:rPr>
            <w:rStyle w:val="Hyperlink"/>
            <w:rFonts w:ascii="Arial" w:hAnsi="Arial" w:cs="Arial"/>
            <w:color w:val="000000" w:themeColor="text1"/>
            <w:sz w:val="16"/>
          </w:rPr>
          <w:t>info@guatemala-embassy.org</w:t>
        </w:r>
      </w:hyperlink>
    </w:p>
    <w:p w:rsidR="00384FFE" w:rsidRPr="00384FFE" w:rsidRDefault="00384FFE" w:rsidP="00E03E5B">
      <w:pPr>
        <w:pStyle w:val="PlainText"/>
        <w:rPr>
          <w:rFonts w:ascii="Arial" w:hAnsi="Arial" w:cs="Arial"/>
          <w:color w:val="000000" w:themeColor="text1"/>
          <w:sz w:val="16"/>
        </w:rPr>
      </w:pPr>
      <w:r w:rsidRPr="00384FFE">
        <w:rPr>
          <w:rFonts w:ascii="Arial" w:hAnsi="Arial" w:cs="Arial"/>
          <w:sz w:val="16"/>
        </w:rPr>
        <w:t>Contact Form:</w:t>
      </w:r>
      <w:r w:rsidRPr="00384FFE">
        <w:rPr>
          <w:rFonts w:ascii="Arial" w:hAnsi="Arial" w:cs="Arial"/>
          <w:color w:val="000000" w:themeColor="text1"/>
          <w:sz w:val="16"/>
        </w:rPr>
        <w:t xml:space="preserve"> </w:t>
      </w:r>
      <w:hyperlink r:id="rId14" w:history="1">
        <w:r w:rsidRPr="00384FFE">
          <w:rPr>
            <w:rStyle w:val="Hyperlink"/>
            <w:rFonts w:ascii="Arial" w:hAnsi="Arial" w:cs="Arial"/>
            <w:color w:val="000000" w:themeColor="text1"/>
            <w:sz w:val="16"/>
          </w:rPr>
          <w:t>http://guatemalaembassyusa.org/la-embajada/contacta-con-nosotros/</w:t>
        </w:r>
      </w:hyperlink>
    </w:p>
    <w:p w:rsidR="00384FFE" w:rsidRPr="00384FFE" w:rsidRDefault="00384FFE" w:rsidP="00E03E5B">
      <w:pPr>
        <w:pStyle w:val="PlainText"/>
        <w:rPr>
          <w:rFonts w:ascii="Arial" w:hAnsi="Arial" w:cs="Arial"/>
          <w:b/>
          <w:sz w:val="16"/>
        </w:rPr>
      </w:pPr>
      <w:r w:rsidRPr="00384FFE">
        <w:rPr>
          <w:rFonts w:ascii="Arial" w:hAnsi="Arial" w:cs="Arial"/>
          <w:b/>
          <w:sz w:val="16"/>
        </w:rPr>
        <w:t>Salutation: Dear Ambassador</w:t>
      </w:r>
    </w:p>
    <w:p w:rsidR="00384FFE" w:rsidRDefault="00384FFE" w:rsidP="00E03E5B">
      <w:pPr>
        <w:pStyle w:val="PlainText"/>
        <w:rPr>
          <w:rFonts w:ascii="Courier New" w:hAnsi="Courier New" w:cs="Courier New"/>
        </w:rPr>
        <w:sectPr w:rsidR="00384FFE" w:rsidSect="001E5230">
          <w:type w:val="continuous"/>
          <w:pgSz w:w="12240" w:h="15840" w:code="1"/>
          <w:pgMar w:top="720" w:right="720" w:bottom="2160" w:left="720" w:header="0" w:footer="567" w:gutter="0"/>
          <w:cols w:num="2" w:space="567"/>
          <w:titlePg/>
          <w:docGrid w:linePitch="360"/>
        </w:sectPr>
      </w:pPr>
      <w:bookmarkStart w:id="0" w:name="_GoBack"/>
      <w:bookmarkEnd w:id="0"/>
    </w:p>
    <w:p w:rsidR="00384FFE" w:rsidRPr="00E03E5B" w:rsidRDefault="00384FFE" w:rsidP="00E03E5B">
      <w:pPr>
        <w:pStyle w:val="PlainText"/>
        <w:rPr>
          <w:rFonts w:ascii="Courier New" w:hAnsi="Courier New" w:cs="Courier New"/>
        </w:rPr>
      </w:pPr>
    </w:p>
    <w:p w:rsidR="00384FFE" w:rsidRDefault="00384FFE" w:rsidP="00384FFE">
      <w:pPr>
        <w:rPr>
          <w:rFonts w:ascii="Arial" w:hAnsi="Arial" w:cs="Arial"/>
          <w:b/>
          <w:sz w:val="20"/>
          <w:szCs w:val="20"/>
        </w:rPr>
      </w:pPr>
      <w:r>
        <w:rPr>
          <w:rFonts w:ascii="Arial" w:hAnsi="Arial" w:cs="Arial"/>
          <w:b/>
          <w:sz w:val="20"/>
          <w:szCs w:val="20"/>
        </w:rPr>
        <w:t xml:space="preserve">2) LET US KNOW YOU TOOK ACTION </w:t>
      </w:r>
    </w:p>
    <w:p w:rsidR="00384FFE" w:rsidRDefault="005D6BA4" w:rsidP="00384FFE">
      <w:pPr>
        <w:rPr>
          <w:rFonts w:ascii="Arial" w:hAnsi="Arial" w:cs="Arial"/>
          <w:i/>
          <w:sz w:val="20"/>
          <w:szCs w:val="20"/>
        </w:rPr>
      </w:pPr>
      <w:hyperlink r:id="rId15" w:history="1">
        <w:r w:rsidR="00384FFE">
          <w:rPr>
            <w:rStyle w:val="Hyperlink"/>
            <w:rFonts w:ascii="Arial" w:hAnsi="Arial" w:cs="Arial"/>
            <w:sz w:val="20"/>
            <w:szCs w:val="20"/>
          </w:rPr>
          <w:t>Click here</w:t>
        </w:r>
      </w:hyperlink>
      <w:r w:rsidR="00384FFE">
        <w:rPr>
          <w:rFonts w:ascii="Arial" w:hAnsi="Arial" w:cs="Arial"/>
          <w:sz w:val="20"/>
          <w:szCs w:val="20"/>
        </w:rPr>
        <w:t xml:space="preserve"> to let us know if you took action on this case! </w:t>
      </w:r>
      <w:r w:rsidR="00384FFE">
        <w:rPr>
          <w:rFonts w:ascii="Arial" w:hAnsi="Arial" w:cs="Arial"/>
          <w:i/>
          <w:sz w:val="20"/>
          <w:szCs w:val="20"/>
        </w:rPr>
        <w:t>This is Urgent Action 153.17</w:t>
      </w:r>
    </w:p>
    <w:p w:rsidR="00384FFE" w:rsidRDefault="00384FFE" w:rsidP="00384FFE">
      <w:pPr>
        <w:pStyle w:val="AITextSmallNoLineSpacing"/>
        <w:rPr>
          <w:rFonts w:cs="Arial"/>
          <w:b/>
          <w:bCs/>
          <w:lang w:val="fr-BE"/>
        </w:rPr>
      </w:pPr>
      <w:r>
        <w:rPr>
          <w:rFonts w:cs="Arial"/>
          <w:sz w:val="20"/>
          <w:szCs w:val="20"/>
        </w:rPr>
        <w:t>Here's why it is so important to report your actions: we record the actions taken on each case—letters, emails, calls and tweets—and use that information in our advocacy.</w:t>
      </w:r>
    </w:p>
    <w:p w:rsidR="0026766F" w:rsidRPr="00F95961" w:rsidRDefault="00384FFE" w:rsidP="00384FFE">
      <w:pPr>
        <w:pStyle w:val="AIUASecondHeading"/>
        <w:spacing w:line="240" w:lineRule="auto"/>
        <w:rPr>
          <w:rFonts w:ascii="Arial" w:hAnsi="Arial" w:cs="Arial"/>
        </w:rPr>
      </w:pPr>
      <w:r w:rsidRPr="00F95961">
        <w:rPr>
          <w:rFonts w:ascii="Arial" w:hAnsi="Arial" w:cs="Arial"/>
        </w:rPr>
        <w:lastRenderedPageBreak/>
        <w:t xml:space="preserve"> </w:t>
      </w:r>
      <w:r w:rsidR="0026766F" w:rsidRPr="00F95961">
        <w:rPr>
          <w:rFonts w:ascii="Arial" w:hAnsi="Arial" w:cs="Arial"/>
        </w:rPr>
        <w:t>URGENT ACTION</w:t>
      </w:r>
    </w:p>
    <w:p w:rsidR="0026766F" w:rsidRPr="000F0AF1" w:rsidRDefault="003058C8" w:rsidP="00384FFE">
      <w:pPr>
        <w:spacing w:before="120" w:after="120"/>
        <w:rPr>
          <w:rStyle w:val="AIHeadline"/>
          <w:rFonts w:cs="Arial"/>
          <w:snapToGrid w:val="0"/>
          <w:sz w:val="38"/>
          <w:szCs w:val="38"/>
        </w:rPr>
      </w:pPr>
      <w:r>
        <w:rPr>
          <w:rStyle w:val="AIHeadline"/>
          <w:rFonts w:cs="Arial"/>
          <w:snapToGrid w:val="0"/>
          <w:sz w:val="38"/>
          <w:szCs w:val="38"/>
        </w:rPr>
        <w:t>RISK OF EXCESsIVE FORCE AGAINST PROTESTORS</w:t>
      </w:r>
    </w:p>
    <w:p w:rsidR="0026766F" w:rsidRPr="00F95961" w:rsidRDefault="0026766F" w:rsidP="00384FFE">
      <w:pPr>
        <w:pStyle w:val="Heading2"/>
        <w:spacing w:before="120" w:after="120" w:line="240" w:lineRule="auto"/>
        <w:rPr>
          <w:rFonts w:ascii="Arial" w:hAnsi="Arial" w:cs="Arial"/>
        </w:rPr>
      </w:pPr>
      <w:r w:rsidRPr="00F95961">
        <w:rPr>
          <w:rFonts w:ascii="Arial" w:hAnsi="Arial" w:cs="Arial"/>
        </w:rPr>
        <w:t>ADditional Information</w:t>
      </w:r>
    </w:p>
    <w:p w:rsidR="00633BC8" w:rsidRDefault="00B4176E" w:rsidP="00384FFE">
      <w:pPr>
        <w:pStyle w:val="AIBodytext"/>
        <w:tabs>
          <w:tab w:val="clear" w:pos="567"/>
        </w:tabs>
        <w:spacing w:before="120" w:after="120" w:line="240" w:lineRule="auto"/>
      </w:pPr>
      <w:r>
        <w:t xml:space="preserve">On 2 May 2013 the government declared a state of emergency in and around San Rafael Las Flores, a town some 90 kilometres from the capital, following a series of violent incidents around the mining operation of Minera San Rafael, a subsidiary of the Canada and US-based Tahoe Resources Inc. In January 2013 unknown armed men attacked the mine site resulting in the deaths of two security guards and another person, presumed to be part of the group attacking the site. </w:t>
      </w:r>
      <w:r w:rsidR="003058C8">
        <w:t xml:space="preserve">For more information, see: </w:t>
      </w:r>
      <w:r w:rsidRPr="009E7B52">
        <w:rPr>
          <w:i/>
        </w:rPr>
        <w:t xml:space="preserve">Mining in Guatemala: </w:t>
      </w:r>
      <w:r w:rsidR="003058C8">
        <w:rPr>
          <w:i/>
        </w:rPr>
        <w:t>R</w:t>
      </w:r>
      <w:r w:rsidRPr="009E7B52">
        <w:rPr>
          <w:i/>
        </w:rPr>
        <w:t>ights at risk</w:t>
      </w:r>
      <w:r w:rsidR="003058C8">
        <w:rPr>
          <w:i/>
        </w:rPr>
        <w:t xml:space="preserve"> (</w:t>
      </w:r>
      <w:r w:rsidR="003E44F9" w:rsidRPr="009E7B52">
        <w:t>http://www.amnesty.ca/sites/amnesty/files/mining-in-guatemala-rights-at-risk-eng.pdf</w:t>
      </w:r>
      <w:r w:rsidR="003058C8">
        <w:t>).</w:t>
      </w:r>
      <w:r>
        <w:t xml:space="preserve">  </w:t>
      </w:r>
    </w:p>
    <w:p w:rsidR="00633BC8" w:rsidRPr="009859D4" w:rsidRDefault="00633BC8" w:rsidP="00384FFE">
      <w:pPr>
        <w:pStyle w:val="AIAdditionalinformationtext"/>
        <w:spacing w:line="240" w:lineRule="auto"/>
        <w:rPr>
          <w:sz w:val="20"/>
          <w:lang w:val="en-US"/>
        </w:rPr>
      </w:pPr>
      <w:r w:rsidRPr="009859D4">
        <w:rPr>
          <w:sz w:val="20"/>
        </w:rPr>
        <w:t xml:space="preserve">According to the civil society organization </w:t>
      </w:r>
      <w:r w:rsidRPr="009859D4">
        <w:rPr>
          <w:rStyle w:val="StyleAIBodytextAsianSimSunChar"/>
          <w:sz w:val="20"/>
        </w:rPr>
        <w:t>UDEFEGUA</w:t>
      </w:r>
      <w:r w:rsidRPr="009859D4">
        <w:rPr>
          <w:sz w:val="20"/>
        </w:rPr>
        <w:t xml:space="preserve">, environmental and land human rights defenders are the main group of activists attacked in Guatemala. </w:t>
      </w:r>
      <w:r w:rsidRPr="009859D4">
        <w:rPr>
          <w:color w:val="000000"/>
          <w:sz w:val="20"/>
          <w:lang w:val="en-US"/>
        </w:rPr>
        <w:t xml:space="preserve">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 these have proven to be ineffective. </w:t>
      </w:r>
      <w:r w:rsidRPr="009859D4">
        <w:rPr>
          <w:sz w:val="20"/>
          <w:lang w:val="en-US"/>
        </w:rPr>
        <w:t xml:space="preserve">For more information, see the Amnesty International report </w:t>
      </w:r>
      <w:r w:rsidRPr="009859D4">
        <w:rPr>
          <w:i/>
          <w:iCs/>
          <w:sz w:val="20"/>
          <w:lang w:val="en-US"/>
        </w:rPr>
        <w:t>“We are defending the land with our blood”: Defenders of the land, territory and environment in Honduras and Guatemala</w:t>
      </w:r>
      <w:r w:rsidRPr="009859D4">
        <w:rPr>
          <w:sz w:val="20"/>
          <w:lang w:val="en-US"/>
        </w:rPr>
        <w:t xml:space="preserve"> (</w:t>
      </w:r>
      <w:r w:rsidR="003E44F9" w:rsidRPr="009E7B52">
        <w:rPr>
          <w:sz w:val="20"/>
          <w:lang w:val="en-US"/>
        </w:rPr>
        <w:t>https://www.amnesty.org/en/documents/amr01/4562/2016/en/</w:t>
      </w:r>
      <w:r w:rsidRPr="009859D4">
        <w:rPr>
          <w:sz w:val="20"/>
          <w:lang w:val="en-US"/>
        </w:rPr>
        <w:t>) and</w:t>
      </w:r>
      <w:r w:rsidRPr="009859D4">
        <w:rPr>
          <w:i/>
          <w:iCs/>
          <w:sz w:val="20"/>
          <w:lang w:val="en-US"/>
        </w:rPr>
        <w:t xml:space="preserve"> Americas: State Protection Mechanisms for Human Rights Defenders </w:t>
      </w:r>
      <w:r w:rsidRPr="009859D4">
        <w:rPr>
          <w:sz w:val="20"/>
          <w:lang w:val="en-US"/>
        </w:rPr>
        <w:t>(</w:t>
      </w:r>
      <w:r w:rsidR="003E44F9" w:rsidRPr="009E7B52">
        <w:rPr>
          <w:sz w:val="20"/>
          <w:lang w:val="en-US"/>
        </w:rPr>
        <w:t>https://www.amnesty.org/en/documents/amr01/6211/2017/en/</w:t>
      </w:r>
      <w:r w:rsidRPr="009859D4">
        <w:rPr>
          <w:sz w:val="20"/>
          <w:lang w:val="en-US"/>
        </w:rPr>
        <w:t xml:space="preserve">).  </w:t>
      </w:r>
    </w:p>
    <w:p w:rsidR="0026766F" w:rsidRPr="00F95961" w:rsidRDefault="0026766F" w:rsidP="00384FFE">
      <w:pPr>
        <w:rPr>
          <w:rFonts w:ascii="Arial" w:hAnsi="Arial" w:cs="Arial"/>
          <w:sz w:val="16"/>
          <w:szCs w:val="16"/>
        </w:rPr>
      </w:pPr>
      <w:r w:rsidRPr="00F95961">
        <w:rPr>
          <w:rFonts w:ascii="Arial" w:hAnsi="Arial" w:cs="Arial"/>
          <w:sz w:val="16"/>
          <w:szCs w:val="16"/>
        </w:rPr>
        <w:t>Name:</w:t>
      </w:r>
      <w:r w:rsidR="003058C8">
        <w:rPr>
          <w:rFonts w:ascii="Arial" w:hAnsi="Arial" w:cs="Arial"/>
          <w:sz w:val="16"/>
          <w:szCs w:val="16"/>
        </w:rPr>
        <w:t xml:space="preserve"> P</w:t>
      </w:r>
      <w:r w:rsidR="009B641F">
        <w:rPr>
          <w:rFonts w:ascii="Arial" w:hAnsi="Arial" w:cs="Arial"/>
          <w:sz w:val="16"/>
          <w:szCs w:val="16"/>
        </w:rPr>
        <w:t>eaceful p</w:t>
      </w:r>
      <w:r w:rsidR="003058C8">
        <w:rPr>
          <w:rFonts w:ascii="Arial" w:hAnsi="Arial" w:cs="Arial"/>
          <w:sz w:val="16"/>
          <w:szCs w:val="16"/>
        </w:rPr>
        <w:t>rotestors</w:t>
      </w:r>
      <w:r w:rsidR="009B641F">
        <w:rPr>
          <w:rFonts w:ascii="Arial" w:hAnsi="Arial" w:cs="Arial"/>
          <w:sz w:val="16"/>
          <w:szCs w:val="16"/>
        </w:rPr>
        <w:t xml:space="preserve"> in Casillas, Guatemala</w:t>
      </w:r>
      <w:r w:rsidR="003058C8">
        <w:rPr>
          <w:rFonts w:ascii="Arial" w:hAnsi="Arial" w:cs="Arial"/>
          <w:sz w:val="16"/>
          <w:szCs w:val="16"/>
        </w:rPr>
        <w:t xml:space="preserve"> </w:t>
      </w:r>
    </w:p>
    <w:p w:rsidR="0026766F" w:rsidRPr="00F95961" w:rsidRDefault="0026766F" w:rsidP="00384FF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3058C8">
        <w:rPr>
          <w:rFonts w:ascii="Arial" w:hAnsi="Arial" w:cs="Arial"/>
          <w:sz w:val="16"/>
          <w:szCs w:val="16"/>
        </w:rPr>
        <w:t xml:space="preserve"> all</w:t>
      </w:r>
    </w:p>
    <w:p w:rsidR="0026766F" w:rsidRPr="00F95961" w:rsidRDefault="0026766F" w:rsidP="00384FFE">
      <w:pPr>
        <w:rPr>
          <w:rFonts w:ascii="Arial" w:hAnsi="Arial" w:cs="Arial"/>
        </w:rPr>
      </w:pPr>
    </w:p>
    <w:p w:rsidR="0026766F" w:rsidRPr="00F95961" w:rsidRDefault="0026766F" w:rsidP="00384FFE">
      <w:pPr>
        <w:pStyle w:val="AITextSmallNoLineSpacing"/>
        <w:spacing w:line="240" w:lineRule="auto"/>
        <w:rPr>
          <w:rStyle w:val="StyleAIBodytextAsianSimSunChar"/>
          <w:rFonts w:cs="Arial"/>
          <w:sz w:val="18"/>
          <w:szCs w:val="18"/>
        </w:rPr>
        <w:sectPr w:rsidR="0026766F" w:rsidRPr="00F95961" w:rsidSect="00384FF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84FFE">
      <w:pPr>
        <w:pStyle w:val="AITextSmallNoLineSpacing"/>
        <w:spacing w:line="240" w:lineRule="auto"/>
        <w:jc w:val="right"/>
        <w:rPr>
          <w:rFonts w:cs="Arial"/>
          <w:sz w:val="18"/>
        </w:rPr>
      </w:pPr>
    </w:p>
    <w:p w:rsidR="0026766F" w:rsidRPr="00F95961" w:rsidRDefault="0026766F" w:rsidP="00384FFE">
      <w:pPr>
        <w:pStyle w:val="AITextSmallNoLineSpacing"/>
        <w:spacing w:line="240" w:lineRule="auto"/>
        <w:jc w:val="right"/>
        <w:rPr>
          <w:rFonts w:cs="Arial"/>
          <w:sz w:val="18"/>
        </w:rPr>
      </w:pPr>
    </w:p>
    <w:p w:rsidR="001624EA" w:rsidRDefault="0026766F" w:rsidP="00384FFE">
      <w:pPr>
        <w:rPr>
          <w:rFonts w:ascii="Arial" w:hAnsi="Arial" w:cs="Arial"/>
          <w:sz w:val="16"/>
          <w:szCs w:val="16"/>
        </w:rPr>
      </w:pPr>
      <w:r w:rsidRPr="00F95961">
        <w:rPr>
          <w:rFonts w:ascii="Arial" w:hAnsi="Arial" w:cs="Arial"/>
          <w:sz w:val="16"/>
          <w:szCs w:val="16"/>
        </w:rPr>
        <w:t xml:space="preserve">UA: </w:t>
      </w:r>
      <w:r w:rsidR="003058C8">
        <w:rPr>
          <w:rFonts w:ascii="Arial" w:hAnsi="Arial" w:cs="Arial"/>
          <w:sz w:val="16"/>
          <w:szCs w:val="16"/>
        </w:rPr>
        <w:t>153/17</w:t>
      </w:r>
      <w:r w:rsidR="003058C8" w:rsidRPr="00F95961">
        <w:rPr>
          <w:rFonts w:ascii="Arial" w:hAnsi="Arial" w:cs="Arial"/>
          <w:sz w:val="16"/>
          <w:szCs w:val="16"/>
        </w:rPr>
        <w:t xml:space="preserve"> </w:t>
      </w:r>
      <w:r w:rsidRPr="00F95961">
        <w:rPr>
          <w:rFonts w:ascii="Arial" w:hAnsi="Arial" w:cs="Arial"/>
          <w:sz w:val="16"/>
          <w:szCs w:val="16"/>
        </w:rPr>
        <w:t xml:space="preserve">Index: </w:t>
      </w:r>
      <w:r w:rsidR="003058C8">
        <w:rPr>
          <w:rFonts w:ascii="Arial" w:hAnsi="Arial" w:cs="Arial"/>
          <w:sz w:val="16"/>
          <w:szCs w:val="16"/>
        </w:rPr>
        <w:t xml:space="preserve">AMR 34/6591/2017 </w:t>
      </w:r>
      <w:r w:rsidRPr="00F95961">
        <w:rPr>
          <w:rFonts w:ascii="Arial" w:hAnsi="Arial" w:cs="Arial"/>
          <w:sz w:val="16"/>
          <w:szCs w:val="16"/>
        </w:rPr>
        <w:t xml:space="preserve">Issue Date: </w:t>
      </w:r>
      <w:r w:rsidR="003058C8">
        <w:rPr>
          <w:rFonts w:ascii="Arial" w:hAnsi="Arial" w:cs="Arial"/>
          <w:sz w:val="16"/>
          <w:szCs w:val="16"/>
        </w:rPr>
        <w:t>23 June 2017</w:t>
      </w:r>
    </w:p>
    <w:p w:rsidR="0026766F" w:rsidRPr="00F95961" w:rsidRDefault="0026766F" w:rsidP="00384FFE">
      <w:pPr>
        <w:rPr>
          <w:rFonts w:ascii="Arial" w:hAnsi="Arial" w:cs="Arial"/>
          <w:sz w:val="16"/>
          <w:szCs w:val="16"/>
        </w:rPr>
      </w:pPr>
    </w:p>
    <w:sectPr w:rsidR="0026766F" w:rsidRPr="00F95961" w:rsidSect="00384FF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78" w:rsidRDefault="001E3078">
      <w:r>
        <w:separator/>
      </w:r>
    </w:p>
  </w:endnote>
  <w:endnote w:type="continuationSeparator" w:id="0">
    <w:p w:rsidR="001E3078" w:rsidRDefault="001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E3078">
    <w:pPr>
      <w:pStyle w:val="Footer"/>
    </w:pPr>
    <w:r w:rsidRPr="001E3078">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FE" w:rsidRPr="00D0106D" w:rsidRDefault="00384FFE" w:rsidP="00384FFE">
    <w:pPr>
      <w:pStyle w:val="Header"/>
      <w:tabs>
        <w:tab w:val="clear" w:pos="4153"/>
        <w:tab w:val="clear" w:pos="8306"/>
      </w:tabs>
      <w:rPr>
        <w:szCs w:val="16"/>
      </w:rPr>
    </w:pPr>
  </w:p>
  <w:p w:rsidR="00384FFE" w:rsidRDefault="00384FFE" w:rsidP="00384FFE"/>
  <w:p w:rsidR="00384FFE" w:rsidRPr="00D158C3" w:rsidRDefault="00384FFE" w:rsidP="00384FF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84FFE" w:rsidRPr="00D158C3" w:rsidRDefault="00384FFE" w:rsidP="00384FFE">
    <w:pPr>
      <w:jc w:val="center"/>
      <w:rPr>
        <w:rFonts w:ascii="Arial" w:hAnsi="Arial" w:cs="Arial"/>
        <w:sz w:val="16"/>
        <w:szCs w:val="16"/>
      </w:rPr>
    </w:pPr>
    <w:r w:rsidRPr="00D158C3">
      <w:rPr>
        <w:rFonts w:ascii="Arial" w:hAnsi="Arial" w:cs="Arial"/>
        <w:sz w:val="16"/>
        <w:szCs w:val="16"/>
      </w:rPr>
      <w:t>T (212) 807- 8400 | uan@aiusa.org | www.amnestyusa.org/uan</w:t>
    </w:r>
  </w:p>
  <w:p w:rsidR="00384FFE" w:rsidRPr="00D0106D" w:rsidRDefault="00384FF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78" w:rsidRDefault="001E3078">
      <w:r>
        <w:separator/>
      </w:r>
    </w:p>
  </w:footnote>
  <w:footnote w:type="continuationSeparator" w:id="0">
    <w:p w:rsidR="001E3078" w:rsidRDefault="001E3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E7B52" w:rsidRDefault="0026766F" w:rsidP="00B4432F">
    <w:pPr>
      <w:tabs>
        <w:tab w:val="right" w:pos="10203"/>
      </w:tabs>
      <w:rPr>
        <w:rFonts w:ascii="Arial" w:hAnsi="Arial" w:cs="Arial"/>
        <w:color w:val="FFFFFF"/>
      </w:rPr>
    </w:pPr>
    <w:r w:rsidRPr="009E7B52">
      <w:rPr>
        <w:rFonts w:ascii="Arial" w:hAnsi="Arial" w:cs="Arial"/>
        <w:sz w:val="16"/>
        <w:szCs w:val="16"/>
      </w:rPr>
      <w:t xml:space="preserve">UA: </w:t>
    </w:r>
    <w:r w:rsidR="003058C8">
      <w:rPr>
        <w:rFonts w:ascii="Arial" w:hAnsi="Arial" w:cs="Arial"/>
        <w:sz w:val="16"/>
        <w:szCs w:val="16"/>
      </w:rPr>
      <w:t>153/17</w:t>
    </w:r>
    <w:r w:rsidR="003058C8" w:rsidRPr="009E7B52">
      <w:rPr>
        <w:rFonts w:ascii="Arial" w:hAnsi="Arial" w:cs="Arial"/>
        <w:sz w:val="16"/>
        <w:szCs w:val="16"/>
      </w:rPr>
      <w:t xml:space="preserve"> </w:t>
    </w:r>
    <w:r w:rsidRPr="009E7B52">
      <w:rPr>
        <w:rFonts w:ascii="Arial" w:hAnsi="Arial" w:cs="Arial"/>
        <w:sz w:val="16"/>
        <w:szCs w:val="16"/>
      </w:rPr>
      <w:t xml:space="preserve">Index: </w:t>
    </w:r>
    <w:r w:rsidR="003058C8">
      <w:rPr>
        <w:rFonts w:ascii="Arial" w:hAnsi="Arial" w:cs="Arial"/>
        <w:sz w:val="16"/>
        <w:szCs w:val="16"/>
      </w:rPr>
      <w:t>AMR 34/6591/2017</w:t>
    </w:r>
    <w:r w:rsidR="003058C8" w:rsidRPr="003058C8">
      <w:rPr>
        <w:rFonts w:ascii="Arial" w:hAnsi="Arial" w:cs="Arial"/>
        <w:sz w:val="16"/>
        <w:szCs w:val="16"/>
      </w:rPr>
      <w:t xml:space="preserve"> </w:t>
    </w:r>
    <w:r w:rsidR="003058C8">
      <w:rPr>
        <w:rFonts w:ascii="Arial" w:hAnsi="Arial" w:cs="Arial"/>
        <w:sz w:val="16"/>
        <w:szCs w:val="16"/>
      </w:rPr>
      <w:t>Guatemala</w:t>
    </w:r>
    <w:r w:rsidRPr="009E7B52">
      <w:rPr>
        <w:rFonts w:ascii="Arial" w:hAnsi="Arial" w:cs="Arial"/>
        <w:sz w:val="16"/>
        <w:szCs w:val="16"/>
      </w:rPr>
      <w:tab/>
      <w:t xml:space="preserve">Date: </w:t>
    </w:r>
    <w:r w:rsidR="003058C8">
      <w:rPr>
        <w:rFonts w:ascii="Arial" w:hAnsi="Arial" w:cs="Arial"/>
        <w:sz w:val="16"/>
        <w:szCs w:val="16"/>
      </w:rPr>
      <w:t>23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BB"/>
    <w:rsid w:val="00001488"/>
    <w:rsid w:val="00023EE0"/>
    <w:rsid w:val="000A5E26"/>
    <w:rsid w:val="000B23F7"/>
    <w:rsid w:val="000F0AF1"/>
    <w:rsid w:val="000F11B8"/>
    <w:rsid w:val="0010484E"/>
    <w:rsid w:val="00114598"/>
    <w:rsid w:val="001411BF"/>
    <w:rsid w:val="001624EA"/>
    <w:rsid w:val="001671E0"/>
    <w:rsid w:val="001951FB"/>
    <w:rsid w:val="00196F3C"/>
    <w:rsid w:val="001B7B2B"/>
    <w:rsid w:val="001E0993"/>
    <w:rsid w:val="001E3078"/>
    <w:rsid w:val="001E5230"/>
    <w:rsid w:val="0026766F"/>
    <w:rsid w:val="0027166B"/>
    <w:rsid w:val="002923B7"/>
    <w:rsid w:val="002932CE"/>
    <w:rsid w:val="003058C8"/>
    <w:rsid w:val="003077C4"/>
    <w:rsid w:val="00310926"/>
    <w:rsid w:val="00325B1C"/>
    <w:rsid w:val="00347243"/>
    <w:rsid w:val="00384FFE"/>
    <w:rsid w:val="003A2A73"/>
    <w:rsid w:val="003D1C17"/>
    <w:rsid w:val="003D377A"/>
    <w:rsid w:val="003E44F9"/>
    <w:rsid w:val="00415A74"/>
    <w:rsid w:val="00475586"/>
    <w:rsid w:val="00483E30"/>
    <w:rsid w:val="004A6F97"/>
    <w:rsid w:val="004D19C7"/>
    <w:rsid w:val="004E6A6E"/>
    <w:rsid w:val="005040F2"/>
    <w:rsid w:val="005149A9"/>
    <w:rsid w:val="0053584A"/>
    <w:rsid w:val="005534BC"/>
    <w:rsid w:val="0059263C"/>
    <w:rsid w:val="005C2CBA"/>
    <w:rsid w:val="005C41FB"/>
    <w:rsid w:val="005D159E"/>
    <w:rsid w:val="005D6BA4"/>
    <w:rsid w:val="005E3947"/>
    <w:rsid w:val="005F0D06"/>
    <w:rsid w:val="005F1AB4"/>
    <w:rsid w:val="005F29C5"/>
    <w:rsid w:val="00606C38"/>
    <w:rsid w:val="00633BC8"/>
    <w:rsid w:val="006517B1"/>
    <w:rsid w:val="006814D6"/>
    <w:rsid w:val="006820E8"/>
    <w:rsid w:val="00684166"/>
    <w:rsid w:val="006C2190"/>
    <w:rsid w:val="006C3DE2"/>
    <w:rsid w:val="007179E8"/>
    <w:rsid w:val="00736B40"/>
    <w:rsid w:val="007479B8"/>
    <w:rsid w:val="007620A6"/>
    <w:rsid w:val="0077354F"/>
    <w:rsid w:val="00774545"/>
    <w:rsid w:val="00783BB7"/>
    <w:rsid w:val="00795D45"/>
    <w:rsid w:val="007A1959"/>
    <w:rsid w:val="007A5DA8"/>
    <w:rsid w:val="007D6990"/>
    <w:rsid w:val="007E0CAD"/>
    <w:rsid w:val="007E57A7"/>
    <w:rsid w:val="00815508"/>
    <w:rsid w:val="008224D0"/>
    <w:rsid w:val="008241AB"/>
    <w:rsid w:val="0086100E"/>
    <w:rsid w:val="0086363D"/>
    <w:rsid w:val="00875E19"/>
    <w:rsid w:val="008C6392"/>
    <w:rsid w:val="008E48B0"/>
    <w:rsid w:val="008F64FC"/>
    <w:rsid w:val="009144AA"/>
    <w:rsid w:val="00946781"/>
    <w:rsid w:val="00950C7F"/>
    <w:rsid w:val="00963CA3"/>
    <w:rsid w:val="00985339"/>
    <w:rsid w:val="009859D4"/>
    <w:rsid w:val="00987C31"/>
    <w:rsid w:val="009971C5"/>
    <w:rsid w:val="009B641F"/>
    <w:rsid w:val="009C0BC3"/>
    <w:rsid w:val="009D5180"/>
    <w:rsid w:val="009D5F0B"/>
    <w:rsid w:val="009E0910"/>
    <w:rsid w:val="009E7B52"/>
    <w:rsid w:val="009F4BB3"/>
    <w:rsid w:val="00AF4CF9"/>
    <w:rsid w:val="00B043D9"/>
    <w:rsid w:val="00B06E79"/>
    <w:rsid w:val="00B22D7A"/>
    <w:rsid w:val="00B321CB"/>
    <w:rsid w:val="00B4176E"/>
    <w:rsid w:val="00B4432F"/>
    <w:rsid w:val="00B60FB0"/>
    <w:rsid w:val="00B811E7"/>
    <w:rsid w:val="00B84EF8"/>
    <w:rsid w:val="00B9147D"/>
    <w:rsid w:val="00BA31FC"/>
    <w:rsid w:val="00BE4AEB"/>
    <w:rsid w:val="00C264C5"/>
    <w:rsid w:val="00C64997"/>
    <w:rsid w:val="00CE6658"/>
    <w:rsid w:val="00D0106D"/>
    <w:rsid w:val="00D03746"/>
    <w:rsid w:val="00D20DEB"/>
    <w:rsid w:val="00D63AA5"/>
    <w:rsid w:val="00D6401F"/>
    <w:rsid w:val="00D85FE8"/>
    <w:rsid w:val="00DA59E4"/>
    <w:rsid w:val="00DC5FB0"/>
    <w:rsid w:val="00DD777F"/>
    <w:rsid w:val="00DF0C26"/>
    <w:rsid w:val="00E23769"/>
    <w:rsid w:val="00E2387F"/>
    <w:rsid w:val="00E601DC"/>
    <w:rsid w:val="00E6735E"/>
    <w:rsid w:val="00E96397"/>
    <w:rsid w:val="00E97E64"/>
    <w:rsid w:val="00EA7847"/>
    <w:rsid w:val="00EB3D70"/>
    <w:rsid w:val="00EB5CBB"/>
    <w:rsid w:val="00EC130D"/>
    <w:rsid w:val="00EC2C85"/>
    <w:rsid w:val="00ED61F1"/>
    <w:rsid w:val="00EE0691"/>
    <w:rsid w:val="00F20743"/>
    <w:rsid w:val="00F25545"/>
    <w:rsid w:val="00F54365"/>
    <w:rsid w:val="00F7781E"/>
    <w:rsid w:val="00F95961"/>
    <w:rsid w:val="00FA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9183DC-F1F1-4625-8AD6-73ACC7A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9859D4"/>
    <w:rPr>
      <w:rFonts w:cs="Times New Roman"/>
      <w:color w:val="0563C1"/>
      <w:u w:val="single"/>
    </w:rPr>
  </w:style>
  <w:style w:type="character" w:styleId="CommentReference">
    <w:name w:val="annotation reference"/>
    <w:basedOn w:val="DefaultParagraphFont"/>
    <w:uiPriority w:val="99"/>
    <w:rsid w:val="00633BC8"/>
    <w:rPr>
      <w:rFonts w:cs="Times New Roman"/>
      <w:sz w:val="16"/>
      <w:szCs w:val="16"/>
    </w:rPr>
  </w:style>
  <w:style w:type="paragraph" w:styleId="CommentText">
    <w:name w:val="annotation text"/>
    <w:basedOn w:val="Normal"/>
    <w:link w:val="CommentTextChar"/>
    <w:uiPriority w:val="99"/>
    <w:rsid w:val="00633BC8"/>
    <w:rPr>
      <w:sz w:val="20"/>
      <w:szCs w:val="20"/>
    </w:rPr>
  </w:style>
  <w:style w:type="character" w:customStyle="1" w:styleId="CommentTextChar">
    <w:name w:val="Comment Text Char"/>
    <w:basedOn w:val="DefaultParagraphFont"/>
    <w:link w:val="CommentText"/>
    <w:uiPriority w:val="99"/>
    <w:locked/>
    <w:rsid w:val="00633BC8"/>
    <w:rPr>
      <w:rFonts w:cs="Times New Roman"/>
      <w:lang w:val="en-GB" w:eastAsia="zh-CN"/>
    </w:rPr>
  </w:style>
  <w:style w:type="paragraph" w:styleId="CommentSubject">
    <w:name w:val="annotation subject"/>
    <w:basedOn w:val="CommentText"/>
    <w:next w:val="CommentText"/>
    <w:link w:val="CommentSubjectChar"/>
    <w:uiPriority w:val="99"/>
    <w:rsid w:val="00633BC8"/>
    <w:rPr>
      <w:b/>
      <w:bCs/>
    </w:rPr>
  </w:style>
  <w:style w:type="character" w:customStyle="1" w:styleId="CommentSubjectChar">
    <w:name w:val="Comment Subject Char"/>
    <w:basedOn w:val="CommentTextChar"/>
    <w:link w:val="CommentSubject"/>
    <w:uiPriority w:val="99"/>
    <w:locked/>
    <w:rsid w:val="00633BC8"/>
    <w:rPr>
      <w:rFonts w:cs="Times New Roman"/>
      <w:b/>
      <w:bCs/>
      <w:lang w:val="en-GB" w:eastAsia="zh-CN"/>
    </w:rPr>
  </w:style>
  <w:style w:type="paragraph" w:styleId="BalloonText">
    <w:name w:val="Balloon Text"/>
    <w:basedOn w:val="Normal"/>
    <w:link w:val="BalloonTextChar"/>
    <w:uiPriority w:val="99"/>
    <w:rsid w:val="00633BC8"/>
    <w:rPr>
      <w:rFonts w:ascii="Segoe UI" w:hAnsi="Segoe UI" w:cs="Segoe UI"/>
      <w:sz w:val="18"/>
      <w:szCs w:val="18"/>
    </w:rPr>
  </w:style>
  <w:style w:type="character" w:customStyle="1" w:styleId="BalloonTextChar">
    <w:name w:val="Balloon Text Char"/>
    <w:basedOn w:val="DefaultParagraphFont"/>
    <w:link w:val="BalloonText"/>
    <w:uiPriority w:val="99"/>
    <w:locked/>
    <w:rsid w:val="00633BC8"/>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84FF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84FF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7503">
      <w:marLeft w:val="0"/>
      <w:marRight w:val="0"/>
      <w:marTop w:val="0"/>
      <w:marBottom w:val="0"/>
      <w:divBdr>
        <w:top w:val="none" w:sz="0" w:space="0" w:color="auto"/>
        <w:left w:val="none" w:sz="0" w:space="0" w:color="auto"/>
        <w:bottom w:val="none" w:sz="0" w:space="0" w:color="auto"/>
        <w:right w:val="none" w:sz="0" w:space="0" w:color="auto"/>
      </w:divBdr>
    </w:div>
    <w:div w:id="1130979608">
      <w:bodyDiv w:val="1"/>
      <w:marLeft w:val="0"/>
      <w:marRight w:val="0"/>
      <w:marTop w:val="0"/>
      <w:marBottom w:val="0"/>
      <w:divBdr>
        <w:top w:val="none" w:sz="0" w:space="0" w:color="auto"/>
        <w:left w:val="none" w:sz="0" w:space="0" w:color="auto"/>
        <w:bottom w:val="none" w:sz="0" w:space="0" w:color="auto"/>
        <w:right w:val="none" w:sz="0" w:space="0" w:color="auto"/>
      </w:divBdr>
    </w:div>
    <w:div w:id="14100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uatemala-embass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vasquez@mingob.gob.g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F1FD-53BA-4FA5-A054-7B37293B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Andre Rangel</dc:creator>
  <cp:keywords/>
  <dc:description/>
  <cp:lastModifiedBy>iar6team</cp:lastModifiedBy>
  <cp:revision>5</cp:revision>
  <cp:lastPrinted>2017-06-26T12:13:00Z</cp:lastPrinted>
  <dcterms:created xsi:type="dcterms:W3CDTF">2017-06-26T12:11:00Z</dcterms:created>
  <dcterms:modified xsi:type="dcterms:W3CDTF">2017-06-26T12:42:00Z</dcterms:modified>
</cp:coreProperties>
</file>