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C1" w:rsidRPr="00514607" w:rsidRDefault="00982FC1" w:rsidP="007F6309">
      <w:pPr>
        <w:pStyle w:val="AIUrgentActionTopHeading"/>
        <w:spacing w:line="240" w:lineRule="auto"/>
        <w:rPr>
          <w:rFonts w:cs="Arial"/>
          <w:sz w:val="120"/>
          <w:szCs w:val="120"/>
        </w:rPr>
      </w:pPr>
      <w:r w:rsidRPr="00514607">
        <w:rPr>
          <w:rFonts w:cs="Arial"/>
          <w:sz w:val="120"/>
          <w:szCs w:val="120"/>
        </w:rPr>
        <w:t>URGENT ACTION</w:t>
      </w:r>
    </w:p>
    <w:p w:rsidR="00982FC1" w:rsidRPr="00514607" w:rsidRDefault="00D6104A" w:rsidP="007F6309">
      <w:pPr>
        <w:rPr>
          <w:rStyle w:val="AIHeadline"/>
          <w:rFonts w:cs="Arial"/>
          <w:snapToGrid w:val="0"/>
          <w:sz w:val="38"/>
          <w:szCs w:val="38"/>
        </w:rPr>
      </w:pPr>
      <w:r w:rsidRPr="00514607">
        <w:rPr>
          <w:rStyle w:val="AIHeadline"/>
          <w:rFonts w:cs="Arial"/>
          <w:snapToGrid w:val="0"/>
          <w:sz w:val="38"/>
          <w:szCs w:val="38"/>
        </w:rPr>
        <w:t>Saudi Arabian at risk of imminent execution</w:t>
      </w:r>
    </w:p>
    <w:p w:rsidR="00982FC1" w:rsidRPr="00514607" w:rsidRDefault="00864C6D" w:rsidP="007F6309">
      <w:pPr>
        <w:pStyle w:val="AIintropara"/>
        <w:spacing w:line="240" w:lineRule="auto"/>
        <w:rPr>
          <w:rFonts w:cs="Arial"/>
        </w:rPr>
      </w:pPr>
      <w:r w:rsidRPr="00514607">
        <w:rPr>
          <w:rFonts w:cs="Arial"/>
        </w:rPr>
        <w:t xml:space="preserve">Saudi Arabian </w:t>
      </w:r>
      <w:r w:rsidR="00F67072" w:rsidRPr="00514607">
        <w:rPr>
          <w:rFonts w:cs="Arial"/>
        </w:rPr>
        <w:t xml:space="preserve">Said Mabkhout al-Sai’ari </w:t>
      </w:r>
      <w:r w:rsidRPr="00514607">
        <w:rPr>
          <w:rFonts w:cs="Arial"/>
        </w:rPr>
        <w:t>is at risk of imminent execution</w:t>
      </w:r>
      <w:r w:rsidR="000430B0" w:rsidRPr="00514607">
        <w:rPr>
          <w:rFonts w:cs="Arial"/>
        </w:rPr>
        <w:t xml:space="preserve">. </w:t>
      </w:r>
      <w:r w:rsidR="0079488B" w:rsidRPr="00514607">
        <w:rPr>
          <w:rFonts w:cs="Arial"/>
        </w:rPr>
        <w:t>He</w:t>
      </w:r>
      <w:r w:rsidR="000430B0" w:rsidRPr="00514607">
        <w:rPr>
          <w:rFonts w:cs="Arial"/>
        </w:rPr>
        <w:t xml:space="preserve"> was sentenced to death after an unfair trial</w:t>
      </w:r>
      <w:r w:rsidR="0079488B" w:rsidRPr="00514607">
        <w:rPr>
          <w:rFonts w:cs="Arial"/>
        </w:rPr>
        <w:t>, he</w:t>
      </w:r>
      <w:r w:rsidR="000430B0" w:rsidRPr="00514607">
        <w:rPr>
          <w:rFonts w:cs="Arial"/>
        </w:rPr>
        <w:t xml:space="preserve"> e</w:t>
      </w:r>
      <w:r w:rsidRPr="00514607">
        <w:rPr>
          <w:rFonts w:cs="Arial"/>
        </w:rPr>
        <w:t>xhaust</w:t>
      </w:r>
      <w:r w:rsidR="000430B0" w:rsidRPr="00514607">
        <w:rPr>
          <w:rFonts w:cs="Arial"/>
        </w:rPr>
        <w:t>ed</w:t>
      </w:r>
      <w:r w:rsidRPr="00514607">
        <w:rPr>
          <w:rFonts w:cs="Arial"/>
        </w:rPr>
        <w:t xml:space="preserve"> all his appeals</w:t>
      </w:r>
      <w:r w:rsidR="0079488B" w:rsidRPr="00514607">
        <w:rPr>
          <w:rFonts w:cs="Arial"/>
        </w:rPr>
        <w:t xml:space="preserve"> and is likely to be executed </w:t>
      </w:r>
      <w:proofErr w:type="spellStart"/>
      <w:r w:rsidR="00E82856" w:rsidRPr="00514607">
        <w:rPr>
          <w:rFonts w:cs="Arial"/>
        </w:rPr>
        <w:t>anytime</w:t>
      </w:r>
      <w:proofErr w:type="spellEnd"/>
      <w:r w:rsidR="00E82856" w:rsidRPr="00514607">
        <w:rPr>
          <w:rFonts w:cs="Arial"/>
        </w:rPr>
        <w:t xml:space="preserve"> after 2 </w:t>
      </w:r>
      <w:r w:rsidR="0079488B" w:rsidRPr="00514607">
        <w:rPr>
          <w:rFonts w:cs="Arial"/>
        </w:rPr>
        <w:t>July.</w:t>
      </w:r>
    </w:p>
    <w:p w:rsidR="00EE121A" w:rsidRPr="00514607" w:rsidRDefault="00864C6D" w:rsidP="007F6309">
      <w:pPr>
        <w:pStyle w:val="AILetterText"/>
        <w:spacing w:line="240" w:lineRule="auto"/>
        <w:rPr>
          <w:rFonts w:ascii="Arial" w:hAnsi="Arial" w:cs="Arial"/>
        </w:rPr>
      </w:pPr>
      <w:r w:rsidRPr="00514607">
        <w:rPr>
          <w:rFonts w:ascii="Arial" w:hAnsi="Arial" w:cs="Arial"/>
          <w:b/>
          <w:bCs/>
        </w:rPr>
        <w:t>Said Mabkhout al-Sai’ari</w:t>
      </w:r>
      <w:r w:rsidRPr="00514607">
        <w:rPr>
          <w:rFonts w:ascii="Arial" w:hAnsi="Arial" w:cs="Arial"/>
        </w:rPr>
        <w:t>, 29-year-old</w:t>
      </w:r>
      <w:r w:rsidR="007A205E" w:rsidRPr="00514607">
        <w:rPr>
          <w:rFonts w:ascii="Arial" w:hAnsi="Arial" w:cs="Arial"/>
        </w:rPr>
        <w:t>,</w:t>
      </w:r>
      <w:r w:rsidRPr="00514607">
        <w:rPr>
          <w:rFonts w:ascii="Arial" w:hAnsi="Arial" w:cs="Arial"/>
        </w:rPr>
        <w:t xml:space="preserve"> was sentenced to death on 25 December 2013 by the General Court in Najran </w:t>
      </w:r>
      <w:r w:rsidR="00AB372E" w:rsidRPr="00514607">
        <w:rPr>
          <w:rFonts w:ascii="Arial" w:hAnsi="Arial" w:cs="Arial"/>
        </w:rPr>
        <w:t>, South West of Saudi Arabia</w:t>
      </w:r>
      <w:r w:rsidR="00D10F13" w:rsidRPr="00514607">
        <w:rPr>
          <w:rFonts w:ascii="Arial" w:hAnsi="Arial" w:cs="Arial"/>
        </w:rPr>
        <w:t>,</w:t>
      </w:r>
      <w:r w:rsidR="00AB372E" w:rsidRPr="00514607">
        <w:rPr>
          <w:rFonts w:ascii="Arial" w:hAnsi="Arial" w:cs="Arial"/>
        </w:rPr>
        <w:t xml:space="preserve"> </w:t>
      </w:r>
      <w:r w:rsidRPr="00514607">
        <w:rPr>
          <w:rFonts w:ascii="Arial" w:hAnsi="Arial" w:cs="Arial"/>
        </w:rPr>
        <w:t xml:space="preserve">for the murder of another Saudi Arabian man </w:t>
      </w:r>
      <w:r w:rsidR="007A205E" w:rsidRPr="00514607">
        <w:rPr>
          <w:rFonts w:ascii="Arial" w:hAnsi="Arial" w:cs="Arial"/>
        </w:rPr>
        <w:t xml:space="preserve">during </w:t>
      </w:r>
      <w:r w:rsidRPr="00514607">
        <w:rPr>
          <w:rFonts w:ascii="Arial" w:hAnsi="Arial" w:cs="Arial"/>
        </w:rPr>
        <w:t>a fight that broke-out between members of two tribes</w:t>
      </w:r>
      <w:r w:rsidR="008473CA" w:rsidRPr="00514607">
        <w:rPr>
          <w:rFonts w:ascii="Arial" w:hAnsi="Arial" w:cs="Arial"/>
        </w:rPr>
        <w:t xml:space="preserve"> on 2 July 2009.</w:t>
      </w:r>
      <w:r w:rsidR="0079488B" w:rsidRPr="00514607">
        <w:rPr>
          <w:rFonts w:ascii="Arial" w:hAnsi="Arial" w:cs="Arial"/>
        </w:rPr>
        <w:t xml:space="preserve"> </w:t>
      </w:r>
      <w:r w:rsidR="00994FFF" w:rsidRPr="00514607">
        <w:rPr>
          <w:rFonts w:ascii="Arial" w:hAnsi="Arial" w:cs="Arial"/>
        </w:rPr>
        <w:t>Amnesty International has learned that</w:t>
      </w:r>
      <w:r w:rsidR="00B02627" w:rsidRPr="00514607">
        <w:rPr>
          <w:rFonts w:ascii="Arial" w:hAnsi="Arial" w:cs="Arial"/>
        </w:rPr>
        <w:t xml:space="preserve"> he</w:t>
      </w:r>
      <w:bookmarkStart w:id="0" w:name="_GoBack"/>
      <w:bookmarkEnd w:id="0"/>
      <w:r w:rsidR="00B02627" w:rsidRPr="00514607">
        <w:rPr>
          <w:rFonts w:ascii="Arial" w:hAnsi="Arial" w:cs="Arial"/>
        </w:rPr>
        <w:t xml:space="preserve"> could be execute</w:t>
      </w:r>
      <w:r w:rsidR="006046AA" w:rsidRPr="00514607">
        <w:rPr>
          <w:rFonts w:ascii="Arial" w:hAnsi="Arial" w:cs="Arial"/>
        </w:rPr>
        <w:t>d soon after the end of Ramadan</w:t>
      </w:r>
      <w:r w:rsidR="00AB372E" w:rsidRPr="00514607">
        <w:rPr>
          <w:rFonts w:ascii="Arial" w:hAnsi="Arial" w:cs="Arial"/>
        </w:rPr>
        <w:t xml:space="preserve"> and Eid</w:t>
      </w:r>
      <w:r w:rsidR="001464F0" w:rsidRPr="00514607">
        <w:rPr>
          <w:rFonts w:ascii="Arial" w:hAnsi="Arial" w:cs="Arial"/>
        </w:rPr>
        <w:t xml:space="preserve"> celebration that will follow</w:t>
      </w:r>
      <w:r w:rsidR="007A205E" w:rsidRPr="00514607">
        <w:rPr>
          <w:rFonts w:ascii="Arial" w:hAnsi="Arial" w:cs="Arial"/>
        </w:rPr>
        <w:t xml:space="preserve">, </w:t>
      </w:r>
      <w:proofErr w:type="spellStart"/>
      <w:r w:rsidR="00E82856" w:rsidRPr="00514607">
        <w:rPr>
          <w:rFonts w:ascii="Arial" w:hAnsi="Arial" w:cs="Arial"/>
        </w:rPr>
        <w:t>anytime</w:t>
      </w:r>
      <w:proofErr w:type="spellEnd"/>
      <w:r w:rsidR="00E82856" w:rsidRPr="00514607">
        <w:rPr>
          <w:rFonts w:ascii="Arial" w:hAnsi="Arial" w:cs="Arial"/>
        </w:rPr>
        <w:t xml:space="preserve"> after</w:t>
      </w:r>
      <w:r w:rsidR="006046AA" w:rsidRPr="00514607">
        <w:rPr>
          <w:rFonts w:ascii="Arial" w:hAnsi="Arial" w:cs="Arial"/>
        </w:rPr>
        <w:t xml:space="preserve"> 2 Ju</w:t>
      </w:r>
      <w:r w:rsidR="00CA5527" w:rsidRPr="00514607">
        <w:rPr>
          <w:rFonts w:ascii="Arial" w:hAnsi="Arial" w:cs="Arial"/>
        </w:rPr>
        <w:t>ly.</w:t>
      </w:r>
    </w:p>
    <w:p w:rsidR="00EE121A" w:rsidRPr="00514607" w:rsidRDefault="00EE121A" w:rsidP="007F6309">
      <w:pPr>
        <w:pStyle w:val="CommentText"/>
        <w:rPr>
          <w:rFonts w:ascii="Arial" w:hAnsi="Arial"/>
          <w:color w:val="auto"/>
          <w:szCs w:val="24"/>
          <w:lang w:val="en-GB"/>
        </w:rPr>
      </w:pPr>
      <w:r w:rsidRPr="00514607">
        <w:rPr>
          <w:rFonts w:ascii="Arial" w:hAnsi="Arial"/>
          <w:color w:val="auto"/>
          <w:szCs w:val="24"/>
          <w:lang w:val="en-GB"/>
        </w:rPr>
        <w:t>Said al-Sai’ari has always maintained his innocence and according to the 86-page court document, the General Court in Najran sentenced him to death despite concluding that there was not enough evidence to convict him. The</w:t>
      </w:r>
      <w:r w:rsidR="00CA5527" w:rsidRPr="00514607">
        <w:rPr>
          <w:rFonts w:ascii="Arial" w:hAnsi="Arial"/>
          <w:color w:val="auto"/>
          <w:szCs w:val="24"/>
          <w:lang w:val="en-GB"/>
        </w:rPr>
        <w:t xml:space="preserve"> court relied</w:t>
      </w:r>
      <w:r w:rsidRPr="00514607">
        <w:rPr>
          <w:rFonts w:ascii="Arial" w:hAnsi="Arial"/>
          <w:color w:val="auto"/>
          <w:szCs w:val="24"/>
          <w:lang w:val="en-GB"/>
        </w:rPr>
        <w:t xml:space="preserve"> on the </w:t>
      </w:r>
      <w:r w:rsidR="00CA5527" w:rsidRPr="00514607">
        <w:rPr>
          <w:rFonts w:ascii="Arial" w:hAnsi="Arial"/>
          <w:color w:val="auto"/>
          <w:szCs w:val="24"/>
          <w:lang w:val="en-GB"/>
        </w:rPr>
        <w:t>50-</w:t>
      </w:r>
      <w:r w:rsidRPr="00514607">
        <w:rPr>
          <w:rFonts w:ascii="Arial" w:hAnsi="Arial"/>
          <w:color w:val="auto"/>
          <w:szCs w:val="24"/>
          <w:lang w:val="en-GB"/>
        </w:rPr>
        <w:t xml:space="preserve">sworn statements of the victim’s father who </w:t>
      </w:r>
      <w:r w:rsidR="00CA5527" w:rsidRPr="00514607">
        <w:rPr>
          <w:rFonts w:ascii="Arial" w:hAnsi="Arial"/>
          <w:color w:val="auto"/>
          <w:szCs w:val="24"/>
          <w:lang w:val="en-GB"/>
        </w:rPr>
        <w:t xml:space="preserve">believed that Said al-Sai’ari </w:t>
      </w:r>
      <w:r w:rsidR="00994FFF" w:rsidRPr="00514607">
        <w:rPr>
          <w:rFonts w:ascii="Arial" w:hAnsi="Arial"/>
          <w:color w:val="auto"/>
          <w:szCs w:val="24"/>
          <w:lang w:val="en-GB"/>
        </w:rPr>
        <w:t>wa</w:t>
      </w:r>
      <w:r w:rsidR="00CA5527" w:rsidRPr="00514607">
        <w:rPr>
          <w:rFonts w:ascii="Arial" w:hAnsi="Arial"/>
          <w:color w:val="auto"/>
          <w:szCs w:val="24"/>
          <w:lang w:val="en-GB"/>
        </w:rPr>
        <w:t>s</w:t>
      </w:r>
      <w:r w:rsidRPr="00514607">
        <w:rPr>
          <w:rFonts w:ascii="Arial" w:hAnsi="Arial"/>
          <w:color w:val="auto"/>
          <w:szCs w:val="24"/>
          <w:lang w:val="en-GB"/>
        </w:rPr>
        <w:t xml:space="preserve"> responsible for the </w:t>
      </w:r>
      <w:r w:rsidR="00CA5527" w:rsidRPr="00514607">
        <w:rPr>
          <w:rFonts w:ascii="Arial" w:hAnsi="Arial"/>
          <w:color w:val="auto"/>
          <w:szCs w:val="24"/>
          <w:lang w:val="en-GB"/>
        </w:rPr>
        <w:t xml:space="preserve">murder </w:t>
      </w:r>
      <w:r w:rsidR="00994FFF" w:rsidRPr="00514607">
        <w:rPr>
          <w:rFonts w:ascii="Arial" w:hAnsi="Arial"/>
          <w:color w:val="auto"/>
          <w:szCs w:val="24"/>
          <w:lang w:val="en-GB"/>
        </w:rPr>
        <w:t>o</w:t>
      </w:r>
      <w:r w:rsidR="00CA5527" w:rsidRPr="00514607">
        <w:rPr>
          <w:rFonts w:ascii="Arial" w:hAnsi="Arial"/>
          <w:color w:val="auto"/>
          <w:szCs w:val="24"/>
          <w:lang w:val="en-GB"/>
        </w:rPr>
        <w:t>f his son</w:t>
      </w:r>
      <w:r w:rsidR="006E71E0" w:rsidRPr="00514607">
        <w:rPr>
          <w:rFonts w:ascii="Arial" w:hAnsi="Arial"/>
          <w:color w:val="auto"/>
          <w:szCs w:val="24"/>
          <w:lang w:val="en-GB"/>
        </w:rPr>
        <w:t>. This c</w:t>
      </w:r>
      <w:r w:rsidR="00316227" w:rsidRPr="00514607">
        <w:rPr>
          <w:rFonts w:ascii="Arial" w:hAnsi="Arial"/>
          <w:color w:val="auto"/>
          <w:szCs w:val="24"/>
          <w:lang w:val="en-GB"/>
        </w:rPr>
        <w:t>onsist</w:t>
      </w:r>
      <w:r w:rsidR="006E71E0" w:rsidRPr="00514607">
        <w:rPr>
          <w:rFonts w:ascii="Arial" w:hAnsi="Arial"/>
          <w:color w:val="auto"/>
          <w:szCs w:val="24"/>
          <w:lang w:val="en-GB"/>
        </w:rPr>
        <w:t>s</w:t>
      </w:r>
      <w:r w:rsidR="00316227" w:rsidRPr="00514607">
        <w:rPr>
          <w:rFonts w:ascii="Arial" w:hAnsi="Arial"/>
          <w:color w:val="auto"/>
          <w:szCs w:val="24"/>
          <w:lang w:val="en-GB"/>
        </w:rPr>
        <w:t xml:space="preserve"> in expressing 50 times </w:t>
      </w:r>
      <w:r w:rsidR="006E71E0" w:rsidRPr="00514607">
        <w:rPr>
          <w:rFonts w:ascii="Arial" w:hAnsi="Arial"/>
          <w:color w:val="auto"/>
          <w:szCs w:val="24"/>
          <w:lang w:val="en-GB"/>
        </w:rPr>
        <w:t>the</w:t>
      </w:r>
      <w:r w:rsidR="00316227" w:rsidRPr="00514607">
        <w:rPr>
          <w:rFonts w:ascii="Arial" w:hAnsi="Arial"/>
          <w:color w:val="auto"/>
          <w:szCs w:val="24"/>
          <w:lang w:val="en-GB"/>
        </w:rPr>
        <w:t xml:space="preserve"> belief that the accused </w:t>
      </w:r>
      <w:r w:rsidR="006E71E0" w:rsidRPr="00514607">
        <w:rPr>
          <w:rFonts w:ascii="Arial" w:hAnsi="Arial"/>
          <w:color w:val="auto"/>
          <w:szCs w:val="24"/>
          <w:lang w:val="en-GB"/>
        </w:rPr>
        <w:t>is</w:t>
      </w:r>
      <w:r w:rsidR="00316227" w:rsidRPr="00514607">
        <w:rPr>
          <w:rFonts w:ascii="Arial" w:hAnsi="Arial"/>
          <w:color w:val="auto"/>
          <w:szCs w:val="24"/>
          <w:lang w:val="en-GB"/>
        </w:rPr>
        <w:t xml:space="preserve"> the perpetrator</w:t>
      </w:r>
      <w:r w:rsidR="0086407F" w:rsidRPr="00514607">
        <w:rPr>
          <w:rFonts w:ascii="Arial" w:hAnsi="Arial"/>
          <w:color w:val="auto"/>
          <w:szCs w:val="24"/>
          <w:lang w:val="en-GB"/>
        </w:rPr>
        <w:t>, and as such it</w:t>
      </w:r>
      <w:r w:rsidR="00316227" w:rsidRPr="00514607">
        <w:rPr>
          <w:rFonts w:ascii="Arial" w:hAnsi="Arial"/>
          <w:color w:val="auto"/>
          <w:szCs w:val="24"/>
          <w:lang w:val="en-GB"/>
        </w:rPr>
        <w:t xml:space="preserve"> is admissible as evidence in court</w:t>
      </w:r>
      <w:r w:rsidR="00AB372E" w:rsidRPr="00514607">
        <w:rPr>
          <w:rFonts w:ascii="Arial" w:hAnsi="Arial"/>
          <w:color w:val="auto"/>
          <w:szCs w:val="24"/>
          <w:lang w:val="en-GB"/>
        </w:rPr>
        <w:t xml:space="preserve"> regardless of</w:t>
      </w:r>
      <w:r w:rsidR="004E4256" w:rsidRPr="00514607">
        <w:rPr>
          <w:rFonts w:ascii="Arial" w:hAnsi="Arial"/>
          <w:color w:val="auto"/>
          <w:szCs w:val="24"/>
          <w:lang w:val="en-GB"/>
        </w:rPr>
        <w:t xml:space="preserve"> </w:t>
      </w:r>
      <w:r w:rsidR="0086407F" w:rsidRPr="00514607">
        <w:rPr>
          <w:rFonts w:ascii="Arial" w:hAnsi="Arial"/>
          <w:color w:val="auto"/>
          <w:szCs w:val="24"/>
          <w:lang w:val="en-GB"/>
        </w:rPr>
        <w:t>the fact</w:t>
      </w:r>
      <w:r w:rsidR="00316227" w:rsidRPr="00514607">
        <w:rPr>
          <w:rFonts w:ascii="Arial" w:hAnsi="Arial"/>
          <w:color w:val="auto"/>
          <w:szCs w:val="24"/>
          <w:lang w:val="en-GB"/>
        </w:rPr>
        <w:t xml:space="preserve"> </w:t>
      </w:r>
      <w:r w:rsidR="0086407F" w:rsidRPr="00514607">
        <w:rPr>
          <w:rFonts w:ascii="Arial" w:hAnsi="Arial"/>
          <w:color w:val="auto"/>
          <w:szCs w:val="24"/>
          <w:lang w:val="en-GB"/>
        </w:rPr>
        <w:t xml:space="preserve">that </w:t>
      </w:r>
      <w:r w:rsidR="00316227" w:rsidRPr="00514607">
        <w:rPr>
          <w:rFonts w:ascii="Arial" w:hAnsi="Arial"/>
          <w:color w:val="auto"/>
          <w:szCs w:val="24"/>
          <w:lang w:val="en-GB"/>
        </w:rPr>
        <w:t xml:space="preserve">the victim’s father </w:t>
      </w:r>
      <w:r w:rsidR="00CA5527" w:rsidRPr="00514607">
        <w:rPr>
          <w:rFonts w:ascii="Arial" w:hAnsi="Arial"/>
          <w:color w:val="auto"/>
          <w:szCs w:val="24"/>
          <w:lang w:val="en-GB"/>
        </w:rPr>
        <w:t>was not present at the crime scene</w:t>
      </w:r>
      <w:r w:rsidRPr="00514607">
        <w:rPr>
          <w:rFonts w:ascii="Arial" w:hAnsi="Arial"/>
          <w:color w:val="auto"/>
          <w:szCs w:val="24"/>
          <w:lang w:val="en-GB"/>
        </w:rPr>
        <w:t>.</w:t>
      </w:r>
      <w:r w:rsidR="00CA5527" w:rsidRPr="00514607">
        <w:rPr>
          <w:rFonts w:ascii="Arial" w:hAnsi="Arial"/>
          <w:color w:val="auto"/>
          <w:szCs w:val="24"/>
          <w:lang w:val="en-GB"/>
        </w:rPr>
        <w:t xml:space="preserve"> Said al-Sai’ari did not have access to a lawyer throughout the pre-trial investigation. Following his detention on 2 July 2009</w:t>
      </w:r>
      <w:r w:rsidR="00AA425A" w:rsidRPr="00514607">
        <w:rPr>
          <w:rFonts w:ascii="Arial" w:hAnsi="Arial"/>
          <w:color w:val="auto"/>
          <w:szCs w:val="24"/>
          <w:lang w:val="en-GB"/>
        </w:rPr>
        <w:t>,</w:t>
      </w:r>
      <w:r w:rsidR="00CA5527" w:rsidRPr="00514607">
        <w:rPr>
          <w:rFonts w:ascii="Arial" w:hAnsi="Arial"/>
          <w:color w:val="auto"/>
          <w:szCs w:val="24"/>
          <w:lang w:val="en-GB"/>
        </w:rPr>
        <w:t xml:space="preserve"> he remained in solitary confinement for at least a month and was only allowed his first contact with his family four months </w:t>
      </w:r>
      <w:r w:rsidR="00994FFF" w:rsidRPr="00514607">
        <w:rPr>
          <w:rFonts w:ascii="Arial" w:hAnsi="Arial"/>
          <w:color w:val="auto"/>
          <w:szCs w:val="24"/>
          <w:lang w:val="en-GB"/>
        </w:rPr>
        <w:t>later</w:t>
      </w:r>
      <w:r w:rsidR="00CA5527" w:rsidRPr="00514607">
        <w:rPr>
          <w:rFonts w:ascii="Arial" w:hAnsi="Arial"/>
          <w:color w:val="auto"/>
          <w:szCs w:val="24"/>
          <w:lang w:val="en-GB"/>
        </w:rPr>
        <w:t>.</w:t>
      </w:r>
    </w:p>
    <w:p w:rsidR="00CA5527" w:rsidRPr="00514607" w:rsidRDefault="00CA5527" w:rsidP="007F6309">
      <w:pPr>
        <w:pStyle w:val="CommentText"/>
        <w:rPr>
          <w:rFonts w:ascii="Arial" w:hAnsi="Arial"/>
          <w:szCs w:val="24"/>
          <w:lang w:val="en-GB"/>
        </w:rPr>
      </w:pPr>
    </w:p>
    <w:p w:rsidR="00CA5527" w:rsidRPr="00514607" w:rsidRDefault="00CA5527" w:rsidP="007F6309">
      <w:pPr>
        <w:pStyle w:val="CommentText"/>
        <w:rPr>
          <w:rFonts w:ascii="Arial" w:hAnsi="Arial"/>
          <w:szCs w:val="24"/>
          <w:lang w:val="en-GB"/>
        </w:rPr>
      </w:pPr>
      <w:r w:rsidRPr="00514607">
        <w:rPr>
          <w:rFonts w:ascii="Arial" w:hAnsi="Arial"/>
          <w:szCs w:val="24"/>
          <w:lang w:val="en-GB"/>
        </w:rPr>
        <w:t>After a back and forth between the General Court in Najran and the Court of Appeal, the death sentence was finally ratified by the Supreme Court on 20 March 2016</w:t>
      </w:r>
      <w:r w:rsidR="00D10F13" w:rsidRPr="00514607">
        <w:rPr>
          <w:rFonts w:ascii="Arial" w:hAnsi="Arial"/>
          <w:szCs w:val="24"/>
          <w:lang w:val="en-GB"/>
        </w:rPr>
        <w:t>. O</w:t>
      </w:r>
      <w:r w:rsidRPr="00514607">
        <w:rPr>
          <w:rFonts w:ascii="Arial" w:hAnsi="Arial"/>
          <w:szCs w:val="24"/>
          <w:lang w:val="en-GB"/>
        </w:rPr>
        <w:t xml:space="preserve">n 5 April </w:t>
      </w:r>
      <w:r w:rsidR="00D10F13" w:rsidRPr="00514607">
        <w:rPr>
          <w:rFonts w:ascii="Arial" w:hAnsi="Arial"/>
          <w:szCs w:val="24"/>
          <w:lang w:val="en-GB"/>
        </w:rPr>
        <w:t xml:space="preserve">2016, </w:t>
      </w:r>
      <w:r w:rsidRPr="00514607">
        <w:rPr>
          <w:rFonts w:ascii="Arial" w:hAnsi="Arial"/>
          <w:szCs w:val="24"/>
          <w:lang w:val="en-GB"/>
        </w:rPr>
        <w:t xml:space="preserve">the case was sent to </w:t>
      </w:r>
      <w:r w:rsidR="00AA425A" w:rsidRPr="00514607">
        <w:rPr>
          <w:rFonts w:ascii="Arial" w:hAnsi="Arial"/>
          <w:szCs w:val="24"/>
          <w:lang w:val="en-GB"/>
        </w:rPr>
        <w:t>the</w:t>
      </w:r>
      <w:r w:rsidRPr="00514607">
        <w:rPr>
          <w:rFonts w:ascii="Arial" w:hAnsi="Arial"/>
          <w:szCs w:val="24"/>
          <w:lang w:val="en-GB"/>
        </w:rPr>
        <w:t xml:space="preserve"> King for ratification. </w:t>
      </w:r>
      <w:r w:rsidR="00994FFF" w:rsidRPr="00514607">
        <w:rPr>
          <w:rFonts w:ascii="Arial" w:hAnsi="Arial"/>
          <w:szCs w:val="24"/>
          <w:lang w:val="en-GB"/>
        </w:rPr>
        <w:t xml:space="preserve">According to information provided to Amnesty International, </w:t>
      </w:r>
      <w:r w:rsidRPr="00514607">
        <w:rPr>
          <w:rFonts w:ascii="Arial" w:hAnsi="Arial"/>
          <w:szCs w:val="24"/>
          <w:lang w:val="en-GB"/>
        </w:rPr>
        <w:t xml:space="preserve">Said al-Sai’ari’s family did not learn that the King had ratified the decision until sometime in August 2016. The case was then sent back from the Ministry of Interior to the Najran Governorate for implementation in mid-November 2016. His execution was postponed for six months after his </w:t>
      </w:r>
      <w:proofErr w:type="gramStart"/>
      <w:r w:rsidRPr="00514607">
        <w:rPr>
          <w:rFonts w:ascii="Arial" w:hAnsi="Arial"/>
          <w:szCs w:val="24"/>
          <w:lang w:val="en-GB"/>
        </w:rPr>
        <w:t>relatives</w:t>
      </w:r>
      <w:proofErr w:type="gramEnd"/>
      <w:r w:rsidRPr="00514607">
        <w:rPr>
          <w:rFonts w:ascii="Arial" w:hAnsi="Arial"/>
          <w:szCs w:val="24"/>
          <w:lang w:val="en-GB"/>
        </w:rPr>
        <w:t xml:space="preserve"> exerted pressure to delay it. However they were told that he could be executed</w:t>
      </w:r>
      <w:r w:rsidR="0083374A" w:rsidRPr="00514607">
        <w:rPr>
          <w:rFonts w:ascii="Arial" w:hAnsi="Arial"/>
          <w:szCs w:val="24"/>
          <w:lang w:val="en-GB"/>
        </w:rPr>
        <w:t xml:space="preserve"> </w:t>
      </w:r>
      <w:proofErr w:type="spellStart"/>
      <w:r w:rsidR="00E82856" w:rsidRPr="00514607">
        <w:rPr>
          <w:rFonts w:ascii="Arial" w:hAnsi="Arial"/>
          <w:szCs w:val="24"/>
          <w:lang w:val="en-GB"/>
        </w:rPr>
        <w:t>anytime</w:t>
      </w:r>
      <w:proofErr w:type="spellEnd"/>
      <w:r w:rsidR="00E82856" w:rsidRPr="00514607">
        <w:rPr>
          <w:rFonts w:ascii="Arial" w:hAnsi="Arial"/>
          <w:szCs w:val="24"/>
          <w:lang w:val="en-GB"/>
        </w:rPr>
        <w:t xml:space="preserve"> after </w:t>
      </w:r>
      <w:r w:rsidR="00E668A0" w:rsidRPr="00514607">
        <w:rPr>
          <w:rFonts w:ascii="Arial" w:hAnsi="Arial"/>
          <w:szCs w:val="24"/>
          <w:lang w:val="en-GB"/>
        </w:rPr>
        <w:t>2 July 2017</w:t>
      </w:r>
      <w:r w:rsidRPr="00514607">
        <w:rPr>
          <w:rFonts w:ascii="Arial" w:hAnsi="Arial"/>
          <w:szCs w:val="24"/>
          <w:lang w:val="en-GB"/>
        </w:rPr>
        <w:t>.</w:t>
      </w:r>
    </w:p>
    <w:p w:rsidR="00864C6D" w:rsidRPr="00514607" w:rsidRDefault="00864C6D" w:rsidP="007F6309">
      <w:pPr>
        <w:pStyle w:val="CommentText"/>
        <w:rPr>
          <w:rFonts w:ascii="Arial" w:hAnsi="Arial"/>
          <w:szCs w:val="24"/>
          <w:lang w:val="en-GB"/>
        </w:rPr>
      </w:pPr>
    </w:p>
    <w:p w:rsidR="007F6309" w:rsidRDefault="007F6309" w:rsidP="007F6309">
      <w:pPr>
        <w:pStyle w:val="AITableHeading"/>
        <w:rPr>
          <w:bCs w:val="0"/>
          <w:lang w:eastAsia="en-US"/>
        </w:rPr>
      </w:pPr>
      <w:r>
        <w:rPr>
          <w:bCs w:val="0"/>
          <w:lang w:eastAsia="en-US"/>
        </w:rPr>
        <w:t>1) TAKE ACTION</w:t>
      </w:r>
    </w:p>
    <w:p w:rsidR="00982FC1" w:rsidRPr="00514607" w:rsidRDefault="007F6309" w:rsidP="007F6309">
      <w:pPr>
        <w:pStyle w:val="AITableHeading"/>
        <w:rPr>
          <w:rFonts w:cs="Arial"/>
        </w:rPr>
      </w:pPr>
      <w:r>
        <w:rPr>
          <w:lang w:eastAsia="en-US"/>
        </w:rPr>
        <w:t>Write a letter, send an email, call, fax or tweet:</w:t>
      </w:r>
    </w:p>
    <w:p w:rsidR="00CA5527" w:rsidRPr="00514607" w:rsidRDefault="00CA5527" w:rsidP="007F6309">
      <w:pPr>
        <w:numPr>
          <w:ilvl w:val="0"/>
          <w:numId w:val="13"/>
        </w:numPr>
        <w:rPr>
          <w:rFonts w:ascii="Arial" w:hAnsi="Arial" w:cs="Arial"/>
          <w:sz w:val="20"/>
          <w:szCs w:val="20"/>
        </w:rPr>
      </w:pPr>
      <w:r w:rsidRPr="00514607">
        <w:rPr>
          <w:rFonts w:ascii="Arial" w:hAnsi="Arial" w:cs="Arial"/>
          <w:sz w:val="20"/>
          <w:szCs w:val="20"/>
        </w:rPr>
        <w:t xml:space="preserve">Urging the King </w:t>
      </w:r>
      <w:r w:rsidR="000C7878" w:rsidRPr="00514607">
        <w:rPr>
          <w:rFonts w:ascii="Arial" w:hAnsi="Arial" w:cs="Arial"/>
          <w:sz w:val="20"/>
          <w:szCs w:val="20"/>
        </w:rPr>
        <w:t xml:space="preserve">Salman bin Abdul Aziz Al Saud </w:t>
      </w:r>
      <w:r w:rsidRPr="00514607">
        <w:rPr>
          <w:rFonts w:ascii="Arial" w:hAnsi="Arial" w:cs="Arial"/>
          <w:sz w:val="20"/>
          <w:szCs w:val="20"/>
        </w:rPr>
        <w:t xml:space="preserve">to halt the execution of </w:t>
      </w:r>
      <w:r w:rsidRPr="00514607">
        <w:rPr>
          <w:rFonts w:ascii="Arial" w:hAnsi="Arial" w:cs="Arial"/>
          <w:bCs/>
          <w:sz w:val="20"/>
          <w:szCs w:val="20"/>
        </w:rPr>
        <w:t>Said Mabkhout al-Sai’ari</w:t>
      </w:r>
      <w:r w:rsidRPr="00514607">
        <w:rPr>
          <w:rFonts w:ascii="Arial" w:hAnsi="Arial" w:cs="Arial"/>
          <w:sz w:val="20"/>
          <w:szCs w:val="20"/>
        </w:rPr>
        <w:t xml:space="preserve"> and commute his and all other existing death sentences</w:t>
      </w:r>
      <w:r w:rsidR="009316E6" w:rsidRPr="00514607">
        <w:rPr>
          <w:rFonts w:ascii="Arial" w:hAnsi="Arial" w:cs="Arial"/>
          <w:sz w:val="20"/>
          <w:szCs w:val="20"/>
        </w:rPr>
        <w:t xml:space="preserve"> with a view to abolishing the death penalty</w:t>
      </w:r>
      <w:r w:rsidRPr="00514607">
        <w:rPr>
          <w:rFonts w:ascii="Arial" w:hAnsi="Arial" w:cs="Arial"/>
          <w:sz w:val="20"/>
          <w:szCs w:val="20"/>
        </w:rPr>
        <w:t>;</w:t>
      </w:r>
    </w:p>
    <w:p w:rsidR="009316E6" w:rsidRPr="00514607" w:rsidRDefault="00CA5527" w:rsidP="007F6309">
      <w:pPr>
        <w:numPr>
          <w:ilvl w:val="0"/>
          <w:numId w:val="16"/>
        </w:numPr>
        <w:rPr>
          <w:rFonts w:ascii="Arial" w:hAnsi="Arial" w:cs="Arial"/>
          <w:sz w:val="20"/>
          <w:szCs w:val="20"/>
        </w:rPr>
      </w:pPr>
      <w:r w:rsidRPr="00514607">
        <w:rPr>
          <w:rFonts w:ascii="Arial" w:hAnsi="Arial" w:cs="Arial"/>
          <w:sz w:val="20"/>
          <w:szCs w:val="20"/>
        </w:rPr>
        <w:t>Reminding the authorities that international</w:t>
      </w:r>
      <w:r w:rsidR="009316E6" w:rsidRPr="00514607">
        <w:rPr>
          <w:rFonts w:ascii="Arial" w:hAnsi="Arial" w:cs="Arial"/>
          <w:sz w:val="20"/>
          <w:szCs w:val="20"/>
        </w:rPr>
        <w:t xml:space="preserve"> human rights</w:t>
      </w:r>
      <w:r w:rsidRPr="00514607">
        <w:rPr>
          <w:rFonts w:ascii="Arial" w:hAnsi="Arial" w:cs="Arial"/>
          <w:sz w:val="20"/>
          <w:szCs w:val="20"/>
        </w:rPr>
        <w:t xml:space="preserve"> </w:t>
      </w:r>
      <w:r w:rsidR="009316E6" w:rsidRPr="00514607">
        <w:rPr>
          <w:rFonts w:ascii="Arial" w:hAnsi="Arial" w:cs="Arial"/>
          <w:sz w:val="20"/>
          <w:szCs w:val="20"/>
        </w:rPr>
        <w:t>law</w:t>
      </w:r>
      <w:r w:rsidRPr="00514607">
        <w:rPr>
          <w:rFonts w:ascii="Arial" w:hAnsi="Arial" w:cs="Arial"/>
          <w:sz w:val="20"/>
          <w:szCs w:val="20"/>
        </w:rPr>
        <w:t xml:space="preserve"> </w:t>
      </w:r>
      <w:r w:rsidR="009316E6" w:rsidRPr="00514607">
        <w:rPr>
          <w:rFonts w:ascii="Arial" w:hAnsi="Arial" w:cs="Arial"/>
          <w:sz w:val="20"/>
          <w:szCs w:val="20"/>
        </w:rPr>
        <w:t>requires trials for crimes carrying the death penalty must comply with the most rigorous internationally recognized standards for fair trial;</w:t>
      </w:r>
    </w:p>
    <w:p w:rsidR="00CA5527" w:rsidRPr="00514607" w:rsidRDefault="009316E6" w:rsidP="007F6309">
      <w:pPr>
        <w:numPr>
          <w:ilvl w:val="0"/>
          <w:numId w:val="16"/>
        </w:numPr>
        <w:rPr>
          <w:rFonts w:ascii="Arial" w:hAnsi="Arial" w:cs="Arial"/>
          <w:sz w:val="20"/>
          <w:szCs w:val="20"/>
        </w:rPr>
      </w:pPr>
      <w:r w:rsidRPr="00514607">
        <w:rPr>
          <w:rFonts w:ascii="Arial" w:hAnsi="Arial" w:cs="Arial"/>
          <w:sz w:val="20"/>
          <w:szCs w:val="20"/>
        </w:rPr>
        <w:t>Quash</w:t>
      </w:r>
      <w:r w:rsidRPr="00514607">
        <w:rPr>
          <w:rFonts w:ascii="Arial" w:hAnsi="Arial" w:cs="Arial"/>
          <w:bCs/>
          <w:sz w:val="20"/>
          <w:szCs w:val="20"/>
        </w:rPr>
        <w:t xml:space="preserve"> Said Mabkhout al-Sai’ari’s conviction and order a</w:t>
      </w:r>
      <w:r w:rsidRPr="00514607">
        <w:rPr>
          <w:rFonts w:ascii="Arial" w:hAnsi="Arial" w:cs="Arial"/>
          <w:sz w:val="20"/>
          <w:szCs w:val="20"/>
        </w:rPr>
        <w:t xml:space="preserve"> re-trial in proceedings which comply with international fair trial standards, and without recourse to the death penalty.</w:t>
      </w:r>
    </w:p>
    <w:p w:rsidR="00982FC1" w:rsidRPr="00514607" w:rsidRDefault="00982FC1" w:rsidP="007F6309">
      <w:pPr>
        <w:pStyle w:val="AITableHeading"/>
        <w:rPr>
          <w:rFonts w:cs="Arial"/>
        </w:rPr>
      </w:pPr>
    </w:p>
    <w:p w:rsidR="00982FC1" w:rsidRPr="0082364A" w:rsidRDefault="007F6309" w:rsidP="007F6309">
      <w:pPr>
        <w:pStyle w:val="AITableHeading"/>
        <w:sectPr w:rsidR="00982FC1" w:rsidRPr="0082364A" w:rsidSect="007F6309">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Pr>
          <w:rFonts w:cs="Arial"/>
        </w:rPr>
        <w:t>Contact these two officials by</w:t>
      </w:r>
      <w:r>
        <w:t xml:space="preserve"> </w:t>
      </w:r>
      <w:r>
        <w:rPr>
          <w:rFonts w:cs="Arial"/>
        </w:rPr>
        <w:t xml:space="preserve">10 August, </w:t>
      </w:r>
      <w:r w:rsidR="00F67072" w:rsidRPr="00514607">
        <w:rPr>
          <w:rFonts w:cs="Arial"/>
        </w:rPr>
        <w:t>2017</w:t>
      </w:r>
      <w:r w:rsidR="00982FC1" w:rsidRPr="00514607">
        <w:rPr>
          <w:rFonts w:cs="Arial"/>
        </w:rPr>
        <w:t>:</w:t>
      </w:r>
    </w:p>
    <w:p w:rsidR="00051CCF" w:rsidRPr="003D1405" w:rsidRDefault="00051CCF" w:rsidP="007F6309">
      <w:pPr>
        <w:pStyle w:val="AITableHeading"/>
        <w:tabs>
          <w:tab w:val="clear" w:pos="567"/>
        </w:tabs>
        <w:rPr>
          <w:rFonts w:cs="Arial"/>
          <w:b w:val="0"/>
          <w:bCs w:val="0"/>
          <w:sz w:val="16"/>
          <w:szCs w:val="16"/>
          <w:u w:val="single"/>
          <w:lang w:eastAsia="en-US"/>
        </w:rPr>
      </w:pPr>
      <w:r w:rsidRPr="003D1405">
        <w:rPr>
          <w:rFonts w:cs="Arial"/>
          <w:b w:val="0"/>
          <w:bCs w:val="0"/>
          <w:sz w:val="16"/>
          <w:szCs w:val="16"/>
          <w:u w:val="single"/>
          <w:lang w:eastAsia="en-US"/>
        </w:rPr>
        <w:t>King and Prime Minister</w:t>
      </w:r>
    </w:p>
    <w:p w:rsidR="00051CCF" w:rsidRPr="003D1405" w:rsidRDefault="00051CCF" w:rsidP="007F6309">
      <w:pPr>
        <w:pStyle w:val="AITableHeading"/>
        <w:tabs>
          <w:tab w:val="clear" w:pos="567"/>
        </w:tabs>
        <w:rPr>
          <w:rFonts w:cs="Arial"/>
          <w:b w:val="0"/>
          <w:bCs w:val="0"/>
          <w:sz w:val="16"/>
          <w:szCs w:val="16"/>
          <w:lang w:eastAsia="en-US"/>
        </w:rPr>
      </w:pPr>
      <w:r w:rsidRPr="003D1405">
        <w:rPr>
          <w:rFonts w:cs="Arial"/>
          <w:b w:val="0"/>
          <w:bCs w:val="0"/>
          <w:sz w:val="16"/>
          <w:szCs w:val="16"/>
          <w:lang w:eastAsia="en-US"/>
        </w:rPr>
        <w:t>King Abdullah bin Abdul Aziz Al Saud</w:t>
      </w:r>
    </w:p>
    <w:p w:rsidR="00051CCF" w:rsidRPr="003D1405" w:rsidRDefault="00051CCF" w:rsidP="007F6309">
      <w:pPr>
        <w:pStyle w:val="AITableHeading"/>
        <w:tabs>
          <w:tab w:val="clear" w:pos="567"/>
        </w:tabs>
        <w:rPr>
          <w:rFonts w:cs="Arial"/>
          <w:b w:val="0"/>
          <w:bCs w:val="0"/>
          <w:sz w:val="16"/>
          <w:szCs w:val="16"/>
          <w:lang w:eastAsia="en-US"/>
        </w:rPr>
      </w:pPr>
      <w:r w:rsidRPr="003D1405">
        <w:rPr>
          <w:rFonts w:cs="Arial"/>
          <w:b w:val="0"/>
          <w:bCs w:val="0"/>
          <w:sz w:val="16"/>
          <w:szCs w:val="16"/>
          <w:lang w:eastAsia="en-US"/>
        </w:rPr>
        <w:t>The Custodian of the two Holy Mosques</w:t>
      </w:r>
    </w:p>
    <w:p w:rsidR="007F6309" w:rsidRDefault="007F6309" w:rsidP="007F6309">
      <w:pPr>
        <w:pStyle w:val="AITableHeading"/>
        <w:tabs>
          <w:tab w:val="clear" w:pos="567"/>
        </w:tabs>
        <w:rPr>
          <w:rFonts w:cs="Arial"/>
          <w:b w:val="0"/>
          <w:bCs w:val="0"/>
          <w:sz w:val="16"/>
          <w:szCs w:val="16"/>
          <w:lang w:eastAsia="en-US"/>
        </w:rPr>
      </w:pPr>
      <w:r>
        <w:rPr>
          <w:rFonts w:cs="Arial"/>
          <w:b w:val="0"/>
          <w:bCs w:val="0"/>
          <w:sz w:val="16"/>
          <w:szCs w:val="16"/>
          <w:lang w:eastAsia="en-US"/>
        </w:rPr>
        <w:t>Office of His Majesty the King</w:t>
      </w:r>
    </w:p>
    <w:p w:rsidR="00051CCF" w:rsidRPr="003D1405" w:rsidRDefault="00051CCF" w:rsidP="007F6309">
      <w:pPr>
        <w:pStyle w:val="AITableHeading"/>
        <w:tabs>
          <w:tab w:val="clear" w:pos="567"/>
        </w:tabs>
        <w:rPr>
          <w:rFonts w:cs="Arial"/>
          <w:b w:val="0"/>
          <w:bCs w:val="0"/>
          <w:sz w:val="16"/>
          <w:szCs w:val="16"/>
          <w:lang w:eastAsia="en-US"/>
        </w:rPr>
      </w:pPr>
      <w:r w:rsidRPr="003D1405">
        <w:rPr>
          <w:rFonts w:cs="Arial"/>
          <w:b w:val="0"/>
          <w:bCs w:val="0"/>
          <w:sz w:val="16"/>
          <w:szCs w:val="16"/>
          <w:lang w:eastAsia="en-US"/>
        </w:rPr>
        <w:t>Royal Court, Riyadh</w:t>
      </w:r>
    </w:p>
    <w:p w:rsidR="00051CCF" w:rsidRPr="003D1405" w:rsidRDefault="00051CCF" w:rsidP="007F6309">
      <w:pPr>
        <w:pStyle w:val="AITableHeading"/>
        <w:tabs>
          <w:tab w:val="clear" w:pos="567"/>
        </w:tabs>
        <w:rPr>
          <w:rFonts w:cs="Arial"/>
          <w:b w:val="0"/>
          <w:bCs w:val="0"/>
          <w:sz w:val="16"/>
          <w:szCs w:val="16"/>
          <w:lang w:eastAsia="en-US"/>
        </w:rPr>
      </w:pPr>
      <w:smartTag w:uri="urn:schemas-microsoft-com:office:smarttags" w:element="PlaceType">
        <w:smartTag w:uri="urn:schemas-microsoft-com:office:smarttags" w:element="place">
          <w:smartTag w:uri="urn:schemas-microsoft-com:office:smarttags" w:element="PlaceType">
            <w:r w:rsidRPr="003D1405">
              <w:rPr>
                <w:rFonts w:cs="Arial"/>
                <w:b w:val="0"/>
                <w:bCs w:val="0"/>
                <w:sz w:val="16"/>
                <w:szCs w:val="16"/>
                <w:lang w:eastAsia="en-US"/>
              </w:rPr>
              <w:t>Kingdom</w:t>
            </w:r>
          </w:smartTag>
          <w:r w:rsidRPr="003D1405">
            <w:rPr>
              <w:rFonts w:cs="Arial"/>
              <w:b w:val="0"/>
              <w:bCs w:val="0"/>
              <w:sz w:val="16"/>
              <w:szCs w:val="16"/>
              <w:lang w:eastAsia="en-US"/>
            </w:rPr>
            <w:t xml:space="preserve"> of </w:t>
          </w:r>
          <w:smartTag w:uri="urn:schemas-microsoft-com:office:smarttags" w:element="PlaceName">
            <w:r w:rsidRPr="003D1405">
              <w:rPr>
                <w:rFonts w:cs="Arial"/>
                <w:b w:val="0"/>
                <w:bCs w:val="0"/>
                <w:sz w:val="16"/>
                <w:szCs w:val="16"/>
                <w:lang w:eastAsia="en-US"/>
              </w:rPr>
              <w:t>Saudi Arabia</w:t>
            </w:r>
          </w:smartTag>
        </w:smartTag>
      </w:smartTag>
    </w:p>
    <w:p w:rsidR="00051CCF" w:rsidRDefault="00051CCF" w:rsidP="007F6309">
      <w:pPr>
        <w:pStyle w:val="AITableHeading"/>
        <w:tabs>
          <w:tab w:val="clear" w:pos="567"/>
        </w:tabs>
        <w:rPr>
          <w:rFonts w:cs="Arial"/>
          <w:b w:val="0"/>
          <w:bCs w:val="0"/>
          <w:sz w:val="16"/>
          <w:szCs w:val="16"/>
          <w:lang w:eastAsia="en-US"/>
        </w:rPr>
      </w:pPr>
      <w:r w:rsidRPr="003D1405">
        <w:rPr>
          <w:rFonts w:cs="Arial"/>
          <w:b w:val="0"/>
          <w:bCs w:val="0"/>
          <w:sz w:val="16"/>
          <w:szCs w:val="16"/>
          <w:lang w:eastAsia="en-US"/>
        </w:rPr>
        <w:t xml:space="preserve">Fax: </w:t>
      </w:r>
      <w:r w:rsidR="007F6309">
        <w:rPr>
          <w:rFonts w:cs="Arial"/>
          <w:b w:val="0"/>
          <w:bCs w:val="0"/>
          <w:sz w:val="16"/>
          <w:szCs w:val="16"/>
          <w:lang w:eastAsia="en-US"/>
        </w:rPr>
        <w:t xml:space="preserve">(via Ministry of the Interior) </w:t>
      </w:r>
      <w:r w:rsidRPr="003D1405">
        <w:rPr>
          <w:rFonts w:cs="Arial"/>
          <w:b w:val="0"/>
          <w:bCs w:val="0"/>
          <w:sz w:val="16"/>
          <w:szCs w:val="16"/>
          <w:lang w:eastAsia="en-US"/>
        </w:rPr>
        <w:t>+966</w:t>
      </w:r>
      <w:r w:rsidR="007F6309">
        <w:rPr>
          <w:rFonts w:cs="Arial"/>
          <w:b w:val="0"/>
          <w:bCs w:val="0"/>
          <w:sz w:val="16"/>
          <w:szCs w:val="16"/>
          <w:lang w:eastAsia="en-US"/>
        </w:rPr>
        <w:t xml:space="preserve"> 1 403 3125</w:t>
      </w:r>
    </w:p>
    <w:p w:rsidR="007F6309" w:rsidRPr="0071318C" w:rsidRDefault="00051CCF" w:rsidP="0071318C">
      <w:pPr>
        <w:pStyle w:val="AITableHeading"/>
        <w:tabs>
          <w:tab w:val="clear" w:pos="567"/>
        </w:tabs>
        <w:rPr>
          <w:rFonts w:cs="Arial"/>
          <w:sz w:val="16"/>
          <w:szCs w:val="16"/>
          <w:lang w:eastAsia="en-US"/>
        </w:rPr>
      </w:pPr>
      <w:r w:rsidRPr="00E668A0">
        <w:rPr>
          <w:rFonts w:cs="Arial"/>
          <w:sz w:val="16"/>
          <w:szCs w:val="16"/>
          <w:lang w:eastAsia="en-US"/>
        </w:rPr>
        <w:t>Salutation:</w:t>
      </w:r>
      <w:r w:rsidRPr="000C7878">
        <w:rPr>
          <w:rFonts w:cs="Arial"/>
          <w:sz w:val="16"/>
          <w:szCs w:val="16"/>
          <w:lang w:eastAsia="en-US"/>
        </w:rPr>
        <w:t xml:space="preserve"> Your Majesty</w:t>
      </w:r>
    </w:p>
    <w:p w:rsidR="007F6309" w:rsidRPr="007F6309" w:rsidRDefault="007F6309" w:rsidP="00F15548">
      <w:pPr>
        <w:pStyle w:val="PlainText"/>
        <w:rPr>
          <w:rFonts w:ascii="Arial" w:hAnsi="Arial" w:cs="Arial"/>
          <w:sz w:val="16"/>
          <w:u w:val="single"/>
        </w:rPr>
      </w:pPr>
      <w:r w:rsidRPr="007F6309">
        <w:rPr>
          <w:rFonts w:ascii="Arial" w:hAnsi="Arial" w:cs="Arial"/>
          <w:sz w:val="16"/>
          <w:u w:val="single"/>
        </w:rPr>
        <w:t>Ambassador Khalid bin Salman bin Abdulaziz Al Saud</w:t>
      </w:r>
    </w:p>
    <w:p w:rsidR="007F6309" w:rsidRPr="007F6309" w:rsidRDefault="007F6309" w:rsidP="00F15548">
      <w:pPr>
        <w:pStyle w:val="PlainText"/>
        <w:rPr>
          <w:rFonts w:ascii="Arial" w:hAnsi="Arial" w:cs="Arial"/>
          <w:sz w:val="16"/>
        </w:rPr>
      </w:pPr>
      <w:r w:rsidRPr="007F6309">
        <w:rPr>
          <w:rFonts w:ascii="Arial" w:hAnsi="Arial" w:cs="Arial"/>
          <w:sz w:val="16"/>
        </w:rPr>
        <w:t>Royal Embassy of Saudi Arabia</w:t>
      </w:r>
    </w:p>
    <w:p w:rsidR="007F6309" w:rsidRPr="007F6309" w:rsidRDefault="007F6309" w:rsidP="00F15548">
      <w:pPr>
        <w:pStyle w:val="PlainText"/>
        <w:rPr>
          <w:rFonts w:ascii="Arial" w:hAnsi="Arial" w:cs="Arial"/>
          <w:sz w:val="16"/>
        </w:rPr>
      </w:pPr>
      <w:r w:rsidRPr="007F6309">
        <w:rPr>
          <w:rFonts w:ascii="Arial" w:hAnsi="Arial" w:cs="Arial"/>
          <w:sz w:val="16"/>
        </w:rPr>
        <w:t>601 New Hampshire Ave. NW</w:t>
      </w:r>
    </w:p>
    <w:p w:rsidR="007F6309" w:rsidRPr="007F6309" w:rsidRDefault="007F6309" w:rsidP="00F15548">
      <w:pPr>
        <w:pStyle w:val="PlainText"/>
        <w:rPr>
          <w:rFonts w:ascii="Arial" w:hAnsi="Arial" w:cs="Arial"/>
          <w:sz w:val="16"/>
        </w:rPr>
      </w:pPr>
      <w:r w:rsidRPr="007F6309">
        <w:rPr>
          <w:rFonts w:ascii="Arial" w:hAnsi="Arial" w:cs="Arial"/>
          <w:sz w:val="16"/>
        </w:rPr>
        <w:t>Washington DC 20037</w:t>
      </w:r>
    </w:p>
    <w:p w:rsidR="007F6309" w:rsidRPr="007F6309" w:rsidRDefault="007F6309" w:rsidP="00F15548">
      <w:pPr>
        <w:pStyle w:val="PlainText"/>
        <w:rPr>
          <w:rFonts w:ascii="Arial" w:hAnsi="Arial" w:cs="Arial"/>
          <w:sz w:val="16"/>
        </w:rPr>
      </w:pPr>
      <w:r w:rsidRPr="007F6309">
        <w:rPr>
          <w:rFonts w:ascii="Arial" w:hAnsi="Arial" w:cs="Arial"/>
          <w:sz w:val="16"/>
        </w:rPr>
        <w:t>Fax: 1 202 944 5983</w:t>
      </w:r>
    </w:p>
    <w:p w:rsidR="007F6309" w:rsidRPr="007F6309" w:rsidRDefault="007F6309" w:rsidP="00F15548">
      <w:pPr>
        <w:pStyle w:val="PlainText"/>
        <w:rPr>
          <w:rFonts w:ascii="Arial" w:hAnsi="Arial" w:cs="Arial"/>
          <w:sz w:val="16"/>
        </w:rPr>
      </w:pPr>
      <w:r w:rsidRPr="007F6309">
        <w:rPr>
          <w:rFonts w:ascii="Arial" w:hAnsi="Arial" w:cs="Arial"/>
          <w:sz w:val="16"/>
        </w:rPr>
        <w:t>Phone: 1 202 342 3800</w:t>
      </w:r>
    </w:p>
    <w:p w:rsidR="007F6309" w:rsidRPr="007F6309" w:rsidRDefault="007F6309" w:rsidP="00F15548">
      <w:pPr>
        <w:pStyle w:val="PlainText"/>
        <w:rPr>
          <w:rFonts w:ascii="Arial" w:hAnsi="Arial" w:cs="Arial"/>
          <w:sz w:val="16"/>
        </w:rPr>
      </w:pPr>
      <w:r w:rsidRPr="007F6309">
        <w:rPr>
          <w:rFonts w:ascii="Arial" w:hAnsi="Arial" w:cs="Arial"/>
          <w:sz w:val="16"/>
        </w:rPr>
        <w:t xml:space="preserve">Email: </w:t>
      </w:r>
      <w:hyperlink r:id="rId11" w:history="1">
        <w:r w:rsidRPr="007F6309">
          <w:rPr>
            <w:rStyle w:val="Hyperlink"/>
            <w:rFonts w:ascii="Arial" w:hAnsi="Arial" w:cs="Arial"/>
            <w:sz w:val="16"/>
          </w:rPr>
          <w:t>info@saudiembassy.net</w:t>
        </w:r>
      </w:hyperlink>
    </w:p>
    <w:p w:rsidR="007F6309" w:rsidRPr="0071318C" w:rsidRDefault="007F6309" w:rsidP="00F15548">
      <w:pPr>
        <w:pStyle w:val="PlainText"/>
        <w:rPr>
          <w:rFonts w:ascii="Courier New" w:hAnsi="Courier New" w:cs="Courier New"/>
          <w:b/>
        </w:rPr>
        <w:sectPr w:rsidR="007F6309" w:rsidRPr="0071318C" w:rsidSect="007F6309">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num="2" w:space="567"/>
          <w:titlePg/>
          <w:docGrid w:linePitch="360"/>
        </w:sectPr>
      </w:pPr>
      <w:r w:rsidRPr="007F6309">
        <w:rPr>
          <w:rFonts w:ascii="Arial" w:hAnsi="Arial" w:cs="Arial"/>
          <w:b/>
          <w:sz w:val="16"/>
        </w:rPr>
        <w:t>Salutation: Dear Ambassador</w:t>
      </w:r>
    </w:p>
    <w:p w:rsidR="007F6309" w:rsidRPr="00E03E5B" w:rsidRDefault="007F6309" w:rsidP="007F6309">
      <w:pPr>
        <w:pStyle w:val="PlainText"/>
        <w:rPr>
          <w:rFonts w:ascii="Courier New" w:hAnsi="Courier New" w:cs="Courier New"/>
        </w:rPr>
      </w:pPr>
    </w:p>
    <w:p w:rsidR="007F6309" w:rsidRDefault="007F6309" w:rsidP="007F6309">
      <w:pPr>
        <w:rPr>
          <w:rFonts w:ascii="Arial" w:hAnsi="Arial" w:cs="Arial"/>
          <w:b/>
          <w:sz w:val="20"/>
          <w:szCs w:val="20"/>
        </w:rPr>
      </w:pPr>
      <w:r>
        <w:rPr>
          <w:rFonts w:ascii="Arial" w:hAnsi="Arial" w:cs="Arial"/>
          <w:b/>
          <w:sz w:val="20"/>
          <w:szCs w:val="20"/>
        </w:rPr>
        <w:t xml:space="preserve">2) LET US KNOW YOU TOOK ACTION </w:t>
      </w:r>
    </w:p>
    <w:p w:rsidR="007F6309" w:rsidRDefault="00031505" w:rsidP="007F6309">
      <w:pPr>
        <w:rPr>
          <w:rFonts w:ascii="Arial" w:hAnsi="Arial" w:cs="Arial"/>
          <w:i/>
          <w:sz w:val="20"/>
          <w:szCs w:val="20"/>
        </w:rPr>
      </w:pPr>
      <w:hyperlink r:id="rId16" w:history="1">
        <w:r w:rsidR="007F6309">
          <w:rPr>
            <w:rStyle w:val="Hyperlink"/>
            <w:rFonts w:ascii="Arial" w:hAnsi="Arial" w:cs="Arial"/>
            <w:szCs w:val="20"/>
          </w:rPr>
          <w:t>Click here</w:t>
        </w:r>
      </w:hyperlink>
      <w:r w:rsidR="007F6309">
        <w:rPr>
          <w:rFonts w:ascii="Arial" w:hAnsi="Arial" w:cs="Arial"/>
          <w:sz w:val="20"/>
          <w:szCs w:val="20"/>
        </w:rPr>
        <w:t xml:space="preserve"> to let us know if you took action on this case! </w:t>
      </w:r>
      <w:r w:rsidR="007F6309">
        <w:rPr>
          <w:rFonts w:ascii="Arial" w:hAnsi="Arial" w:cs="Arial"/>
          <w:i/>
          <w:sz w:val="20"/>
          <w:szCs w:val="20"/>
        </w:rPr>
        <w:t>This is Urgent Action 144.17</w:t>
      </w:r>
    </w:p>
    <w:p w:rsidR="007F6309" w:rsidRDefault="007F6309" w:rsidP="007F6309">
      <w:pPr>
        <w:pStyle w:val="AITextSmallNoLineSpacing"/>
        <w:rPr>
          <w:rFonts w:cs="Arial"/>
          <w:b/>
          <w:bCs/>
          <w:lang w:val="fr-BE"/>
        </w:rPr>
      </w:pPr>
      <w:r>
        <w:rPr>
          <w:rFonts w:cs="Arial"/>
          <w:sz w:val="20"/>
          <w:szCs w:val="20"/>
        </w:rPr>
        <w:t>Here's why it is so important to report your actions: we record the actions taken on each case—letters, emails, calls and tweets—and use that information in our advocacy.</w:t>
      </w:r>
    </w:p>
    <w:p w:rsidR="007F6309" w:rsidRPr="00F15548" w:rsidRDefault="007F6309" w:rsidP="00F15548">
      <w:pPr>
        <w:pStyle w:val="PlainText"/>
        <w:rPr>
          <w:rFonts w:ascii="Courier New" w:hAnsi="Courier New" w:cs="Courier New"/>
        </w:rPr>
      </w:pPr>
    </w:p>
    <w:p w:rsidR="00982FC1" w:rsidRPr="00514607" w:rsidRDefault="00982FC1" w:rsidP="007F6309">
      <w:pPr>
        <w:pStyle w:val="AIUASecondHeading"/>
        <w:spacing w:line="240" w:lineRule="auto"/>
        <w:rPr>
          <w:rFonts w:ascii="Arial" w:hAnsi="Arial" w:cs="Arial"/>
        </w:rPr>
      </w:pPr>
      <w:r w:rsidRPr="00514607">
        <w:rPr>
          <w:rFonts w:ascii="Arial" w:hAnsi="Arial" w:cs="Arial"/>
        </w:rPr>
        <w:lastRenderedPageBreak/>
        <w:t>URGENT ACTION</w:t>
      </w:r>
    </w:p>
    <w:p w:rsidR="00982FC1" w:rsidRPr="00514607" w:rsidRDefault="000430B0" w:rsidP="007F6309">
      <w:pPr>
        <w:rPr>
          <w:rStyle w:val="AIHeadline"/>
          <w:rFonts w:cs="Arial"/>
          <w:snapToGrid w:val="0"/>
          <w:sz w:val="38"/>
          <w:szCs w:val="38"/>
        </w:rPr>
      </w:pPr>
      <w:r w:rsidRPr="00514607">
        <w:rPr>
          <w:rStyle w:val="AIHeadline"/>
          <w:rFonts w:cs="Arial"/>
          <w:snapToGrid w:val="0"/>
          <w:sz w:val="38"/>
          <w:szCs w:val="38"/>
        </w:rPr>
        <w:t>Saudi Arabian at risk of imminent execution</w:t>
      </w:r>
    </w:p>
    <w:p w:rsidR="00982FC1" w:rsidRPr="00514607" w:rsidRDefault="00982FC1" w:rsidP="007F6309">
      <w:pPr>
        <w:pStyle w:val="Heading2"/>
        <w:spacing w:line="240" w:lineRule="auto"/>
        <w:rPr>
          <w:rFonts w:ascii="Arial" w:hAnsi="Arial" w:cs="Arial"/>
        </w:rPr>
      </w:pPr>
      <w:r w:rsidRPr="00514607">
        <w:rPr>
          <w:rFonts w:ascii="Arial" w:hAnsi="Arial" w:cs="Arial"/>
        </w:rPr>
        <w:t>ADditional Information</w:t>
      </w:r>
    </w:p>
    <w:p w:rsidR="00133213" w:rsidRPr="00514607" w:rsidRDefault="00103D80" w:rsidP="007F6309">
      <w:pPr>
        <w:pStyle w:val="AIAdditionalinformationtext"/>
        <w:spacing w:line="240" w:lineRule="auto"/>
        <w:rPr>
          <w:rFonts w:cs="Arial"/>
          <w:lang w:val="en-US"/>
        </w:rPr>
      </w:pPr>
      <w:r w:rsidRPr="00514607">
        <w:rPr>
          <w:rFonts w:cs="Arial"/>
        </w:rPr>
        <w:t>On 23 November 2011</w:t>
      </w:r>
      <w:r w:rsidR="000C7878" w:rsidRPr="00514607">
        <w:rPr>
          <w:rFonts w:cs="Arial"/>
        </w:rPr>
        <w:t>,</w:t>
      </w:r>
      <w:r w:rsidR="00133213" w:rsidRPr="00514607">
        <w:rPr>
          <w:rFonts w:cs="Arial"/>
        </w:rPr>
        <w:t xml:space="preserve"> </w:t>
      </w:r>
      <w:r w:rsidR="00AB372E" w:rsidRPr="00514607">
        <w:rPr>
          <w:rFonts w:cs="Arial"/>
        </w:rPr>
        <w:t>the trial of Sai</w:t>
      </w:r>
      <w:r w:rsidR="00F61984">
        <w:rPr>
          <w:rFonts w:cs="Arial"/>
        </w:rPr>
        <w:t>d</w:t>
      </w:r>
      <w:r w:rsidR="00AB372E" w:rsidRPr="00514607">
        <w:rPr>
          <w:rFonts w:cs="Arial"/>
        </w:rPr>
        <w:t xml:space="preserve"> al-Sai’ari </w:t>
      </w:r>
      <w:r w:rsidR="00825935" w:rsidRPr="00514607">
        <w:rPr>
          <w:rFonts w:cs="Arial"/>
        </w:rPr>
        <w:t>started</w:t>
      </w:r>
      <w:r w:rsidR="00133213" w:rsidRPr="00514607">
        <w:rPr>
          <w:rFonts w:cs="Arial"/>
        </w:rPr>
        <w:t xml:space="preserve"> before the General C</w:t>
      </w:r>
      <w:r w:rsidRPr="00514607">
        <w:rPr>
          <w:rFonts w:cs="Arial"/>
        </w:rPr>
        <w:t>ourt in Najran</w:t>
      </w:r>
      <w:r w:rsidR="00AB372E" w:rsidRPr="00514607">
        <w:rPr>
          <w:rFonts w:cs="Arial"/>
        </w:rPr>
        <w:t xml:space="preserve"> after he was accused </w:t>
      </w:r>
      <w:r w:rsidR="009316E6" w:rsidRPr="00514607">
        <w:rPr>
          <w:rFonts w:cs="Arial"/>
        </w:rPr>
        <w:t>of</w:t>
      </w:r>
      <w:r w:rsidR="00AB372E" w:rsidRPr="00514607">
        <w:rPr>
          <w:rFonts w:cs="Arial"/>
        </w:rPr>
        <w:t xml:space="preserve"> the murder of another Saudi Arabia</w:t>
      </w:r>
      <w:r w:rsidR="00051CCF" w:rsidRPr="00514607">
        <w:rPr>
          <w:rFonts w:cs="Arial"/>
        </w:rPr>
        <w:t>n</w:t>
      </w:r>
      <w:r w:rsidR="00AB372E" w:rsidRPr="00514607">
        <w:rPr>
          <w:rFonts w:cs="Arial"/>
        </w:rPr>
        <w:t xml:space="preserve"> man.</w:t>
      </w:r>
      <w:r w:rsidRPr="00514607">
        <w:rPr>
          <w:rFonts w:cs="Arial"/>
        </w:rPr>
        <w:t xml:space="preserve"> </w:t>
      </w:r>
      <w:r w:rsidR="00AB372E" w:rsidRPr="00514607">
        <w:rPr>
          <w:rFonts w:cs="Arial"/>
        </w:rPr>
        <w:t>O</w:t>
      </w:r>
      <w:r w:rsidRPr="00514607">
        <w:rPr>
          <w:rFonts w:cs="Arial"/>
        </w:rPr>
        <w:t>n 25 December 2013</w:t>
      </w:r>
      <w:r w:rsidR="00051CCF" w:rsidRPr="00514607">
        <w:rPr>
          <w:rFonts w:cs="Arial"/>
        </w:rPr>
        <w:t>,</w:t>
      </w:r>
      <w:r w:rsidRPr="00514607">
        <w:rPr>
          <w:rFonts w:cs="Arial"/>
        </w:rPr>
        <w:t xml:space="preserve"> </w:t>
      </w:r>
      <w:r w:rsidR="00185FCE" w:rsidRPr="00514607">
        <w:rPr>
          <w:rFonts w:cs="Arial"/>
        </w:rPr>
        <w:t xml:space="preserve">he was </w:t>
      </w:r>
      <w:r w:rsidR="00133213" w:rsidRPr="00514607">
        <w:rPr>
          <w:rFonts w:cs="Arial"/>
        </w:rPr>
        <w:t xml:space="preserve">found guilty of the murder of </w:t>
      </w:r>
      <w:r w:rsidRPr="00514607">
        <w:rPr>
          <w:rFonts w:cs="Arial"/>
        </w:rPr>
        <w:t xml:space="preserve">Faraj Mubarak </w:t>
      </w:r>
      <w:r w:rsidR="00133213" w:rsidRPr="00514607">
        <w:rPr>
          <w:rFonts w:cs="Arial"/>
        </w:rPr>
        <w:t xml:space="preserve">under Shari’a principles of </w:t>
      </w:r>
      <w:r w:rsidR="00133213" w:rsidRPr="00514607">
        <w:rPr>
          <w:rFonts w:cs="Arial"/>
          <w:i/>
          <w:iCs/>
        </w:rPr>
        <w:t>qisas</w:t>
      </w:r>
      <w:r w:rsidR="00133213" w:rsidRPr="00514607">
        <w:rPr>
          <w:rFonts w:cs="Arial"/>
        </w:rPr>
        <w:t xml:space="preserve"> (“retribution in kind”)</w:t>
      </w:r>
      <w:r w:rsidR="00133213" w:rsidRPr="00514607">
        <w:rPr>
          <w:rFonts w:cs="Arial"/>
          <w:lang w:val="en-US"/>
        </w:rPr>
        <w:t xml:space="preserve"> despite</w:t>
      </w:r>
      <w:r w:rsidR="000863C7" w:rsidRPr="00514607">
        <w:rPr>
          <w:rFonts w:cs="Arial"/>
          <w:lang w:val="en-US"/>
        </w:rPr>
        <w:t xml:space="preserve"> the court</w:t>
      </w:r>
      <w:r w:rsidR="00133213" w:rsidRPr="00514607">
        <w:rPr>
          <w:rFonts w:cs="Arial"/>
          <w:lang w:val="en-US"/>
        </w:rPr>
        <w:t xml:space="preserve"> concluding that there was not enough evidence to convict him. </w:t>
      </w:r>
      <w:r w:rsidR="00F61984">
        <w:rPr>
          <w:rFonts w:cs="Arial"/>
          <w:lang w:val="en-US"/>
        </w:rPr>
        <w:t>The c</w:t>
      </w:r>
      <w:r w:rsidR="00133213" w:rsidRPr="00514607">
        <w:rPr>
          <w:rFonts w:cs="Arial"/>
          <w:lang w:val="en-US"/>
        </w:rPr>
        <w:t xml:space="preserve">ourt </w:t>
      </w:r>
      <w:r w:rsidR="00AB372E" w:rsidRPr="00514607">
        <w:rPr>
          <w:rFonts w:cs="Arial"/>
          <w:lang w:val="en-US"/>
        </w:rPr>
        <w:t xml:space="preserve">judgement </w:t>
      </w:r>
      <w:r w:rsidR="00133213" w:rsidRPr="00514607">
        <w:rPr>
          <w:rFonts w:cs="Arial"/>
          <w:lang w:val="en-US"/>
        </w:rPr>
        <w:t>show</w:t>
      </w:r>
      <w:r w:rsidR="00F61984">
        <w:rPr>
          <w:rFonts w:cs="Arial"/>
          <w:lang w:val="en-US"/>
        </w:rPr>
        <w:t>s</w:t>
      </w:r>
      <w:r w:rsidR="00133213" w:rsidRPr="00514607">
        <w:rPr>
          <w:rFonts w:cs="Arial"/>
          <w:lang w:val="en-US"/>
        </w:rPr>
        <w:t xml:space="preserve"> that the court relied on a Shari’a law stipulation that, if it is suspected that the accused has killed the victim and there is demonstrated animosity between both parties, then male relatives of the victim can swear under oath at least 50 times expressing their belief that the accused was the perpetrator.</w:t>
      </w:r>
      <w:r w:rsidR="00825935" w:rsidRPr="00514607">
        <w:rPr>
          <w:rFonts w:cs="Arial"/>
          <w:lang w:val="en-US"/>
        </w:rPr>
        <w:t xml:space="preserve"> In this case t</w:t>
      </w:r>
      <w:r w:rsidR="00133213" w:rsidRPr="00514607">
        <w:rPr>
          <w:rFonts w:cs="Arial"/>
          <w:lang w:val="en-US"/>
        </w:rPr>
        <w:t xml:space="preserve">he victim’s father </w:t>
      </w:r>
      <w:r w:rsidR="00031BCB" w:rsidRPr="00514607">
        <w:rPr>
          <w:rFonts w:cs="Arial"/>
          <w:lang w:val="en-US"/>
        </w:rPr>
        <w:t>- being his only male heir</w:t>
      </w:r>
      <w:r w:rsidR="00185FCE" w:rsidRPr="00514607">
        <w:rPr>
          <w:rFonts w:cs="Arial"/>
          <w:lang w:val="en-US"/>
        </w:rPr>
        <w:t xml:space="preserve">- swore </w:t>
      </w:r>
      <w:r w:rsidR="00133213" w:rsidRPr="00514607">
        <w:rPr>
          <w:rFonts w:cs="Arial"/>
          <w:lang w:val="en-US"/>
        </w:rPr>
        <w:t>50 times that the accused was responsible for the crime even though he did not witnessed it.</w:t>
      </w:r>
      <w:r w:rsidR="00825935" w:rsidRPr="00514607">
        <w:rPr>
          <w:rFonts w:cs="Arial"/>
        </w:rPr>
        <w:t xml:space="preserve"> Said al-Sai’ari was eventually sentenced to death.</w:t>
      </w:r>
    </w:p>
    <w:p w:rsidR="00133213" w:rsidRPr="00514607" w:rsidRDefault="00825935" w:rsidP="007F6309">
      <w:pPr>
        <w:pStyle w:val="AIAdditionalinformationtext"/>
        <w:spacing w:line="240" w:lineRule="auto"/>
        <w:rPr>
          <w:rFonts w:cs="Arial"/>
        </w:rPr>
      </w:pPr>
      <w:r w:rsidRPr="00514607">
        <w:rPr>
          <w:rFonts w:cs="Arial"/>
        </w:rPr>
        <w:t xml:space="preserve">On 15 January </w:t>
      </w:r>
      <w:r w:rsidR="00031BCB" w:rsidRPr="00514607">
        <w:rPr>
          <w:rFonts w:cs="Arial"/>
        </w:rPr>
        <w:t>2014</w:t>
      </w:r>
      <w:r w:rsidR="00316227" w:rsidRPr="00514607">
        <w:rPr>
          <w:rFonts w:cs="Arial"/>
        </w:rPr>
        <w:t>,</w:t>
      </w:r>
      <w:r w:rsidR="00031BCB" w:rsidRPr="00514607">
        <w:rPr>
          <w:rFonts w:cs="Arial"/>
        </w:rPr>
        <w:t xml:space="preserve"> upon appeal the Court of A</w:t>
      </w:r>
      <w:r w:rsidR="00133213" w:rsidRPr="00514607">
        <w:rPr>
          <w:rFonts w:cs="Arial"/>
        </w:rPr>
        <w:t xml:space="preserve">ppeal sent the case back to the General Court </w:t>
      </w:r>
      <w:r w:rsidRPr="00514607">
        <w:rPr>
          <w:rFonts w:cs="Arial"/>
        </w:rPr>
        <w:t>requesting for the judge</w:t>
      </w:r>
      <w:r w:rsidR="00133213" w:rsidRPr="00514607">
        <w:rPr>
          <w:rFonts w:cs="Arial"/>
        </w:rPr>
        <w:t xml:space="preserve"> to look into the appeal note submitted by the defendant. Said al-Sai’ari</w:t>
      </w:r>
      <w:r w:rsidRPr="00514607">
        <w:rPr>
          <w:rFonts w:cs="Arial"/>
        </w:rPr>
        <w:t xml:space="preserve"> maintained his innocence arguing</w:t>
      </w:r>
      <w:r w:rsidR="00133213" w:rsidRPr="00514607">
        <w:rPr>
          <w:rFonts w:cs="Arial"/>
        </w:rPr>
        <w:t xml:space="preserve"> that he is not responsible </w:t>
      </w:r>
      <w:r w:rsidR="00316227" w:rsidRPr="00514607">
        <w:rPr>
          <w:rFonts w:cs="Arial"/>
        </w:rPr>
        <w:t xml:space="preserve">for </w:t>
      </w:r>
      <w:r w:rsidR="00133213" w:rsidRPr="00514607">
        <w:rPr>
          <w:rFonts w:cs="Arial"/>
        </w:rPr>
        <w:t xml:space="preserve">the death of the victim, </w:t>
      </w:r>
      <w:r w:rsidR="000863C7" w:rsidRPr="00514607">
        <w:rPr>
          <w:rFonts w:cs="Arial"/>
        </w:rPr>
        <w:t>implicating another man</w:t>
      </w:r>
      <w:r w:rsidR="00133213" w:rsidRPr="00514607">
        <w:rPr>
          <w:rFonts w:cs="Arial"/>
        </w:rPr>
        <w:t xml:space="preserve"> </w:t>
      </w:r>
      <w:r w:rsidR="00031BCB" w:rsidRPr="00514607">
        <w:rPr>
          <w:rFonts w:cs="Arial"/>
        </w:rPr>
        <w:t>and calling f</w:t>
      </w:r>
      <w:r w:rsidR="00133213" w:rsidRPr="00514607">
        <w:rPr>
          <w:rFonts w:cs="Arial"/>
        </w:rPr>
        <w:t>or new witnesses present at the fight to testify</w:t>
      </w:r>
      <w:r w:rsidR="000863C7" w:rsidRPr="00514607">
        <w:rPr>
          <w:rFonts w:cs="Arial"/>
        </w:rPr>
        <w:t>. He also</w:t>
      </w:r>
      <w:r w:rsidR="00031BCB" w:rsidRPr="00514607">
        <w:rPr>
          <w:rFonts w:cs="Arial"/>
        </w:rPr>
        <w:t xml:space="preserve"> request</w:t>
      </w:r>
      <w:r w:rsidR="000863C7" w:rsidRPr="00514607">
        <w:rPr>
          <w:rFonts w:cs="Arial"/>
        </w:rPr>
        <w:t>ed</w:t>
      </w:r>
      <w:r w:rsidR="00133213" w:rsidRPr="00514607">
        <w:rPr>
          <w:rFonts w:cs="Arial"/>
        </w:rPr>
        <w:t xml:space="preserve"> a re-examination of the case based on the new evidence.</w:t>
      </w:r>
      <w:r w:rsidRPr="00514607">
        <w:rPr>
          <w:rFonts w:cs="Arial"/>
        </w:rPr>
        <w:t xml:space="preserve"> After reviewing the request, the</w:t>
      </w:r>
      <w:r w:rsidR="00133213" w:rsidRPr="00514607">
        <w:rPr>
          <w:rFonts w:cs="Arial"/>
        </w:rPr>
        <w:t xml:space="preserve"> </w:t>
      </w:r>
      <w:r w:rsidR="00F462D1" w:rsidRPr="00514607">
        <w:rPr>
          <w:rFonts w:cs="Arial"/>
        </w:rPr>
        <w:t xml:space="preserve">judge of the General Court </w:t>
      </w:r>
      <w:r w:rsidRPr="00514607">
        <w:rPr>
          <w:rFonts w:cs="Arial"/>
        </w:rPr>
        <w:t>refused to re-examine the case</w:t>
      </w:r>
      <w:r w:rsidR="000863C7" w:rsidRPr="00514607">
        <w:rPr>
          <w:rFonts w:cs="Arial"/>
        </w:rPr>
        <w:t>,</w:t>
      </w:r>
      <w:r w:rsidRPr="00514607">
        <w:rPr>
          <w:rFonts w:cs="Arial"/>
        </w:rPr>
        <w:t xml:space="preserve"> stating</w:t>
      </w:r>
      <w:r w:rsidR="00133213" w:rsidRPr="00514607">
        <w:rPr>
          <w:rFonts w:cs="Arial"/>
        </w:rPr>
        <w:t xml:space="preserve"> that the defence note does not change his opinion</w:t>
      </w:r>
      <w:r w:rsidRPr="00514607">
        <w:rPr>
          <w:rFonts w:cs="Arial"/>
        </w:rPr>
        <w:t xml:space="preserve">. On 4 November </w:t>
      </w:r>
      <w:r w:rsidR="00133213" w:rsidRPr="00514607">
        <w:rPr>
          <w:rFonts w:cs="Arial"/>
        </w:rPr>
        <w:t>2014</w:t>
      </w:r>
      <w:r w:rsidR="00316227" w:rsidRPr="00514607">
        <w:rPr>
          <w:rFonts w:cs="Arial"/>
        </w:rPr>
        <w:t>,</w:t>
      </w:r>
      <w:r w:rsidR="00133213" w:rsidRPr="00514607">
        <w:rPr>
          <w:rFonts w:cs="Arial"/>
        </w:rPr>
        <w:t xml:space="preserve"> </w:t>
      </w:r>
      <w:r w:rsidR="00031BCB" w:rsidRPr="00514607">
        <w:rPr>
          <w:rFonts w:cs="Arial"/>
        </w:rPr>
        <w:t>the case was again sent back to the Court of Appeal.</w:t>
      </w:r>
    </w:p>
    <w:p w:rsidR="00133213" w:rsidRPr="00514607" w:rsidRDefault="00825935" w:rsidP="007F6309">
      <w:pPr>
        <w:pStyle w:val="AIAdditionalinformationtext"/>
        <w:spacing w:line="240" w:lineRule="auto"/>
        <w:rPr>
          <w:rFonts w:cs="Arial"/>
        </w:rPr>
      </w:pPr>
      <w:r w:rsidRPr="00514607">
        <w:rPr>
          <w:rFonts w:cs="Arial"/>
        </w:rPr>
        <w:t xml:space="preserve">On its second review on 11 February </w:t>
      </w:r>
      <w:r w:rsidR="00031BCB" w:rsidRPr="00514607">
        <w:rPr>
          <w:rFonts w:cs="Arial"/>
        </w:rPr>
        <w:t>2015</w:t>
      </w:r>
      <w:r w:rsidR="00F462D1" w:rsidRPr="00514607">
        <w:rPr>
          <w:rFonts w:cs="Arial"/>
        </w:rPr>
        <w:t>,</w:t>
      </w:r>
      <w:r w:rsidR="00031BCB" w:rsidRPr="00514607">
        <w:rPr>
          <w:rFonts w:cs="Arial"/>
        </w:rPr>
        <w:t xml:space="preserve"> the Court of A</w:t>
      </w:r>
      <w:r w:rsidR="00133213" w:rsidRPr="00514607">
        <w:rPr>
          <w:rFonts w:cs="Arial"/>
        </w:rPr>
        <w:t>ppeal sent the case back to the General Court with another set of proc</w:t>
      </w:r>
      <w:r w:rsidRPr="00514607">
        <w:rPr>
          <w:rFonts w:cs="Arial"/>
        </w:rPr>
        <w:t xml:space="preserve">edural recommendations. On 25 April </w:t>
      </w:r>
      <w:r w:rsidR="00133213" w:rsidRPr="00514607">
        <w:rPr>
          <w:rFonts w:cs="Arial"/>
        </w:rPr>
        <w:t>2015</w:t>
      </w:r>
      <w:r w:rsidR="00F462D1" w:rsidRPr="00514607">
        <w:rPr>
          <w:rFonts w:cs="Arial"/>
        </w:rPr>
        <w:t>,</w:t>
      </w:r>
      <w:r w:rsidR="00133213" w:rsidRPr="00514607">
        <w:rPr>
          <w:rFonts w:cs="Arial"/>
        </w:rPr>
        <w:t xml:space="preserve"> the General Court addressed the</w:t>
      </w:r>
      <w:r w:rsidRPr="00514607">
        <w:rPr>
          <w:rFonts w:cs="Arial"/>
        </w:rPr>
        <w:t xml:space="preserve"> Court of Appeal’s</w:t>
      </w:r>
      <w:r w:rsidR="00133213" w:rsidRPr="00514607">
        <w:rPr>
          <w:rFonts w:cs="Arial"/>
        </w:rPr>
        <w:t xml:space="preserve"> remarks</w:t>
      </w:r>
      <w:r w:rsidRPr="00514607">
        <w:rPr>
          <w:rFonts w:cs="Arial"/>
        </w:rPr>
        <w:t xml:space="preserve"> sending the case back</w:t>
      </w:r>
      <w:r w:rsidR="00031BCB" w:rsidRPr="00514607">
        <w:rPr>
          <w:rFonts w:cs="Arial"/>
        </w:rPr>
        <w:t>. Finally on 20</w:t>
      </w:r>
      <w:r w:rsidRPr="00514607">
        <w:rPr>
          <w:rFonts w:cs="Arial"/>
        </w:rPr>
        <w:t xml:space="preserve"> March </w:t>
      </w:r>
      <w:r w:rsidR="00133213" w:rsidRPr="00514607">
        <w:rPr>
          <w:rFonts w:cs="Arial"/>
        </w:rPr>
        <w:t>2016</w:t>
      </w:r>
      <w:r w:rsidR="00F462D1" w:rsidRPr="00514607">
        <w:rPr>
          <w:rFonts w:cs="Arial"/>
        </w:rPr>
        <w:t>,</w:t>
      </w:r>
      <w:r w:rsidR="00133213" w:rsidRPr="00514607">
        <w:rPr>
          <w:rFonts w:cs="Arial"/>
        </w:rPr>
        <w:t xml:space="preserve"> the Supreme Court upheld the decision, rende</w:t>
      </w:r>
      <w:r w:rsidRPr="00514607">
        <w:rPr>
          <w:rFonts w:cs="Arial"/>
        </w:rPr>
        <w:t xml:space="preserve">ring the decision final. On 5 April </w:t>
      </w:r>
      <w:r w:rsidR="00133213" w:rsidRPr="00514607">
        <w:rPr>
          <w:rFonts w:cs="Arial"/>
        </w:rPr>
        <w:t>2016</w:t>
      </w:r>
      <w:r w:rsidR="00F462D1" w:rsidRPr="00514607">
        <w:rPr>
          <w:rFonts w:cs="Arial"/>
        </w:rPr>
        <w:t>,</w:t>
      </w:r>
      <w:r w:rsidR="00133213" w:rsidRPr="00514607">
        <w:rPr>
          <w:rFonts w:cs="Arial"/>
        </w:rPr>
        <w:t xml:space="preserve"> the case was se</w:t>
      </w:r>
      <w:r w:rsidRPr="00514607">
        <w:rPr>
          <w:rFonts w:cs="Arial"/>
        </w:rPr>
        <w:t>n</w:t>
      </w:r>
      <w:r w:rsidR="00031BCB" w:rsidRPr="00514607">
        <w:rPr>
          <w:rFonts w:cs="Arial"/>
        </w:rPr>
        <w:t>t to the King for ratification, and it was eventually ratified sometime in August 2016. The case was then sent back from the Ministry of Interior to the Najran Governorate for implementation of the sentence in mid-November 2016. His family</w:t>
      </w:r>
      <w:r w:rsidR="00F462D1" w:rsidRPr="00514607">
        <w:rPr>
          <w:rFonts w:cs="Arial"/>
        </w:rPr>
        <w:t xml:space="preserve"> </w:t>
      </w:r>
      <w:r w:rsidR="00031BCB" w:rsidRPr="00514607">
        <w:rPr>
          <w:rFonts w:cs="Arial"/>
        </w:rPr>
        <w:t>managed to postpone</w:t>
      </w:r>
      <w:r w:rsidR="008473CA" w:rsidRPr="00514607">
        <w:rPr>
          <w:rFonts w:cs="Arial"/>
        </w:rPr>
        <w:t xml:space="preserve"> his execution</w:t>
      </w:r>
      <w:r w:rsidR="00031BCB" w:rsidRPr="00514607">
        <w:rPr>
          <w:rFonts w:cs="Arial"/>
        </w:rPr>
        <w:t xml:space="preserve"> for six months, but they were told that Said al-Sai’ari will be executed any time after 2 July.</w:t>
      </w:r>
    </w:p>
    <w:p w:rsidR="00256CCC" w:rsidRPr="00514607" w:rsidRDefault="00256CCC" w:rsidP="007F6309">
      <w:pPr>
        <w:pStyle w:val="AIAdditionalinformationtext"/>
        <w:spacing w:line="240" w:lineRule="auto"/>
        <w:rPr>
          <w:rFonts w:cs="Arial"/>
          <w:lang w:val="en-US"/>
        </w:rPr>
      </w:pPr>
      <w:r w:rsidRPr="00514607">
        <w:rPr>
          <w:rFonts w:cs="Arial"/>
          <w:lang w:val="en-US"/>
        </w:rPr>
        <w:t>Saudi Arabia is one of the world’s most prolific executioners and has put to death more than 400 people since the beginning of 2014, most for murder, drug-related crimes, and terrorism.</w:t>
      </w:r>
    </w:p>
    <w:p w:rsidR="00CA5527" w:rsidRPr="00514607" w:rsidRDefault="00CA5527" w:rsidP="007F6309">
      <w:pPr>
        <w:pStyle w:val="AIAdditionalinformationtext"/>
        <w:spacing w:line="240" w:lineRule="auto"/>
        <w:rPr>
          <w:rFonts w:cs="Arial"/>
        </w:rPr>
      </w:pPr>
      <w:r w:rsidRPr="00514607">
        <w:rPr>
          <w:rFonts w:cs="Arial"/>
        </w:rPr>
        <w:t>Saudi Arabia applies the death penalty to a wide range of offences that are not accepted as “most serious crimes” under international</w:t>
      </w:r>
      <w:r w:rsidR="00892682" w:rsidRPr="00514607">
        <w:rPr>
          <w:rFonts w:cs="Arial"/>
        </w:rPr>
        <w:t xml:space="preserve"> human rights law</w:t>
      </w:r>
      <w:r w:rsidRPr="00514607">
        <w:rPr>
          <w:rFonts w:cs="Arial"/>
        </w:rPr>
        <w:t xml:space="preserve"> </w:t>
      </w:r>
      <w:r w:rsidR="00892682" w:rsidRPr="00514607">
        <w:rPr>
          <w:rFonts w:cs="Arial"/>
        </w:rPr>
        <w:t xml:space="preserve">which are </w:t>
      </w:r>
      <w:r w:rsidRPr="00514607">
        <w:rPr>
          <w:rFonts w:cs="Arial"/>
        </w:rPr>
        <w:t xml:space="preserve">limited to crimes involving intentional killings. These </w:t>
      </w:r>
      <w:r w:rsidR="00892682" w:rsidRPr="00514607">
        <w:rPr>
          <w:rFonts w:cs="Arial"/>
        </w:rPr>
        <w:t xml:space="preserve">range of offences </w:t>
      </w:r>
      <w:r w:rsidRPr="00514607">
        <w:rPr>
          <w:rFonts w:cs="Arial"/>
        </w:rPr>
        <w:t>include adultery, armed robbery, apostasy, drug smuggling, rape, witchcraft and sorcery. Some of these offenses, such as adultery and apostasy, should not even be criminalized at all</w:t>
      </w:r>
      <w:r w:rsidR="00892682" w:rsidRPr="00514607">
        <w:rPr>
          <w:rFonts w:cs="Arial"/>
        </w:rPr>
        <w:t xml:space="preserve"> as they are not internationally recognisable crimes.</w:t>
      </w:r>
    </w:p>
    <w:p w:rsidR="00982FC1" w:rsidRPr="00514607" w:rsidRDefault="00CA5527" w:rsidP="007F6309">
      <w:pPr>
        <w:pStyle w:val="AIAdditionalinformationtext"/>
        <w:spacing w:line="240" w:lineRule="auto"/>
        <w:rPr>
          <w:rFonts w:cs="Arial"/>
        </w:rPr>
      </w:pPr>
      <w:r w:rsidRPr="00514607">
        <w:rPr>
          <w:rFonts w:cs="Arial"/>
        </w:rPr>
        <w:t>The Saudi Arabian authorities generally fail to abide by international standards for fair trial and safeguards for defendants in capital cases. Often trials of capital cases are held in secret, with summary proceedings, and no legal assistance or representation through the various stages of detention and trial. Defendants may be convicted solely on the basis of “confessions” obtained under torture or other ill-treatment, duress or deception. In some cases families are not notified in advance of the execution of their relative</w:t>
      </w:r>
      <w:r w:rsidR="00982FC1" w:rsidRPr="00514607">
        <w:rPr>
          <w:rFonts w:cs="Arial"/>
        </w:rPr>
        <w:t>.</w:t>
      </w:r>
    </w:p>
    <w:p w:rsidR="00196239" w:rsidRPr="00514607" w:rsidRDefault="00196239" w:rsidP="007F6309">
      <w:pPr>
        <w:rPr>
          <w:rFonts w:ascii="Arial" w:hAnsi="Arial" w:cs="Arial"/>
          <w:sz w:val="16"/>
          <w:szCs w:val="16"/>
        </w:rPr>
      </w:pPr>
      <w:r w:rsidRPr="00514607">
        <w:rPr>
          <w:rFonts w:ascii="Arial" w:hAnsi="Arial" w:cs="Arial"/>
          <w:sz w:val="16"/>
          <w:szCs w:val="16"/>
        </w:rPr>
        <w:t>Name:</w:t>
      </w:r>
      <w:r w:rsidR="000430B0" w:rsidRPr="00514607">
        <w:rPr>
          <w:rFonts w:ascii="Arial" w:hAnsi="Arial" w:cs="Arial"/>
          <w:sz w:val="16"/>
          <w:szCs w:val="16"/>
        </w:rPr>
        <w:t xml:space="preserve"> Said Mabkhout al-Sai’ari</w:t>
      </w:r>
    </w:p>
    <w:p w:rsidR="00196239" w:rsidRPr="00514607" w:rsidRDefault="00196239" w:rsidP="007F6309">
      <w:pPr>
        <w:rPr>
          <w:rFonts w:ascii="Arial" w:hAnsi="Arial" w:cs="Arial"/>
          <w:sz w:val="16"/>
          <w:szCs w:val="16"/>
        </w:rPr>
      </w:pPr>
      <w:r w:rsidRPr="00514607">
        <w:rPr>
          <w:rFonts w:ascii="Arial" w:hAnsi="Arial" w:cs="Arial"/>
          <w:sz w:val="16"/>
          <w:szCs w:val="16"/>
        </w:rPr>
        <w:t>Gender m/f</w:t>
      </w:r>
      <w:r w:rsidR="008327D6" w:rsidRPr="00514607">
        <w:rPr>
          <w:rFonts w:ascii="Arial" w:hAnsi="Arial" w:cs="Arial"/>
          <w:sz w:val="16"/>
          <w:szCs w:val="16"/>
        </w:rPr>
        <w:t>:</w:t>
      </w:r>
      <w:r w:rsidR="000430B0" w:rsidRPr="00514607">
        <w:rPr>
          <w:rFonts w:ascii="Arial" w:hAnsi="Arial" w:cs="Arial"/>
          <w:sz w:val="16"/>
          <w:szCs w:val="16"/>
        </w:rPr>
        <w:t xml:space="preserve"> m</w:t>
      </w:r>
    </w:p>
    <w:p w:rsidR="00982FC1" w:rsidRPr="00514607" w:rsidRDefault="00982FC1" w:rsidP="007F6309">
      <w:pPr>
        <w:pStyle w:val="AITextSmallNoLineSpacing"/>
        <w:spacing w:line="240" w:lineRule="auto"/>
        <w:jc w:val="right"/>
        <w:rPr>
          <w:rFonts w:cs="Arial"/>
          <w:sz w:val="18"/>
        </w:rPr>
      </w:pPr>
    </w:p>
    <w:p w:rsidR="00F67072" w:rsidRPr="00514607" w:rsidRDefault="00982FC1" w:rsidP="007F6309">
      <w:pPr>
        <w:rPr>
          <w:rFonts w:ascii="Arial" w:hAnsi="Arial" w:cs="Arial"/>
          <w:sz w:val="16"/>
          <w:szCs w:val="16"/>
        </w:rPr>
      </w:pPr>
      <w:r w:rsidRPr="00514607">
        <w:rPr>
          <w:rFonts w:ascii="Arial" w:hAnsi="Arial" w:cs="Arial"/>
          <w:sz w:val="16"/>
          <w:szCs w:val="16"/>
        </w:rPr>
        <w:t xml:space="preserve">UA: </w:t>
      </w:r>
      <w:r w:rsidR="00F67072" w:rsidRPr="00514607">
        <w:rPr>
          <w:rFonts w:ascii="Arial" w:hAnsi="Arial" w:cs="Arial"/>
          <w:sz w:val="16"/>
          <w:szCs w:val="16"/>
        </w:rPr>
        <w:t xml:space="preserve">144/17 </w:t>
      </w:r>
      <w:r w:rsidRPr="00514607">
        <w:rPr>
          <w:rFonts w:ascii="Arial" w:hAnsi="Arial" w:cs="Arial"/>
          <w:sz w:val="16"/>
          <w:szCs w:val="16"/>
        </w:rPr>
        <w:t xml:space="preserve">Index: </w:t>
      </w:r>
      <w:r w:rsidR="00F67072" w:rsidRPr="00514607">
        <w:rPr>
          <w:rFonts w:ascii="Arial" w:hAnsi="Arial" w:cs="Arial"/>
          <w:sz w:val="16"/>
          <w:szCs w:val="16"/>
        </w:rPr>
        <w:t xml:space="preserve">MDE 23/6508/2017 </w:t>
      </w:r>
      <w:r w:rsidRPr="00514607">
        <w:rPr>
          <w:rFonts w:ascii="Arial" w:hAnsi="Arial" w:cs="Arial"/>
          <w:sz w:val="16"/>
          <w:szCs w:val="16"/>
        </w:rPr>
        <w:t xml:space="preserve">Issue Date: </w:t>
      </w:r>
      <w:r w:rsidR="00896A0C" w:rsidRPr="00514607">
        <w:rPr>
          <w:rFonts w:ascii="Arial" w:hAnsi="Arial" w:cs="Arial"/>
          <w:sz w:val="16"/>
          <w:szCs w:val="16"/>
        </w:rPr>
        <w:t xml:space="preserve">29 </w:t>
      </w:r>
      <w:r w:rsidR="00F67072" w:rsidRPr="00514607">
        <w:rPr>
          <w:rFonts w:ascii="Arial" w:hAnsi="Arial" w:cs="Arial"/>
          <w:sz w:val="16"/>
          <w:szCs w:val="16"/>
        </w:rPr>
        <w:t>June 2017</w:t>
      </w:r>
    </w:p>
    <w:sectPr w:rsidR="00F67072" w:rsidRPr="00514607" w:rsidSect="007F6309">
      <w:footerReference w:type="default" r:id="rId1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874" w:rsidRDefault="001E6874">
      <w:r>
        <w:separator/>
      </w:r>
    </w:p>
  </w:endnote>
  <w:endnote w:type="continuationSeparator" w:id="0">
    <w:p w:rsidR="001E6874" w:rsidRDefault="001E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ÀŒÃÂ"/>
    <w:panose1 w:val="02010600030101010101"/>
    <w:charset w:val="86"/>
    <w:family w:val="auto"/>
    <w:pitch w:val="variable"/>
    <w:sig w:usb0="00000003" w:usb1="288F0000" w:usb2="00000016" w:usb3="00000000" w:csb0="00040001" w:csb1="00000000"/>
  </w:font>
  <w:font w:name="Amnesty Trade Gothic Cn">
    <w:altName w:val="Andale Mono"/>
    <w:panose1 w:val="00000000000000000000"/>
    <w:charset w:val="00"/>
    <w:family w:val="swiss"/>
    <w:notTrueType/>
    <w:pitch w:val="variable"/>
    <w:sig w:usb0="00000003" w:usb1="00000000" w:usb2="00000000" w:usb3="00000000" w:csb0="0000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7F6309">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7F6309">
    <w:pPr>
      <w:pStyle w:val="Footer"/>
    </w:pPr>
    <w:r>
      <w:rPr>
        <w:noProof/>
        <w:lang w:val="en-US"/>
      </w:rPr>
      <w:drawing>
        <wp:inline distT="0" distB="0" distL="0" distR="0">
          <wp:extent cx="6467475" cy="990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7F6309">
    <w:pPr>
      <w:pStyle w:val="Footer"/>
    </w:pPr>
    <w:r>
      <w:rPr>
        <w:noProof/>
        <w:lang w:val="en-US"/>
      </w:rPr>
      <w:drawing>
        <wp:inline distT="0" distB="0" distL="0" distR="0">
          <wp:extent cx="6467475" cy="990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09" w:rsidRPr="00D158C3" w:rsidRDefault="007F6309" w:rsidP="007F630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F6309" w:rsidRPr="00D158C3" w:rsidRDefault="007F6309" w:rsidP="007F6309">
    <w:pPr>
      <w:tabs>
        <w:tab w:val="center" w:pos="5400"/>
        <w:tab w:val="left" w:pos="8010"/>
      </w:tabs>
      <w:rPr>
        <w:rFonts w:ascii="Arial" w:hAnsi="Arial" w:cs="Arial"/>
        <w:sz w:val="16"/>
        <w:szCs w:val="16"/>
      </w:rPr>
    </w:pPr>
    <w:r>
      <w:rPr>
        <w:rFonts w:ascii="Arial" w:hAnsi="Arial" w:cs="Arial"/>
        <w:sz w:val="16"/>
        <w:szCs w:val="16"/>
      </w:rPr>
      <w:tab/>
    </w:r>
    <w:r w:rsidRPr="00D158C3">
      <w:rPr>
        <w:rFonts w:ascii="Arial" w:hAnsi="Arial" w:cs="Arial"/>
        <w:sz w:val="16"/>
        <w:szCs w:val="16"/>
      </w:rPr>
      <w:t>T (212) 807- 8400 | uan@aiusa.org | www.amnestyusa.org/uan</w:t>
    </w:r>
    <w:r>
      <w:rPr>
        <w:rFonts w:ascii="Arial" w:hAnsi="Arial" w:cs="Arial"/>
        <w:sz w:val="16"/>
        <w:szCs w:val="16"/>
      </w:rPr>
      <w:tab/>
    </w:r>
  </w:p>
  <w:p w:rsidR="007F6309" w:rsidRDefault="007F6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874" w:rsidRDefault="001E6874">
      <w:r>
        <w:separator/>
      </w:r>
    </w:p>
  </w:footnote>
  <w:footnote w:type="continuationSeparator" w:id="0">
    <w:p w:rsidR="001E6874" w:rsidRDefault="001E6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rsidP="00982FC1">
    <w:pPr>
      <w:rPr>
        <w:sz w:val="16"/>
        <w:szCs w:val="16"/>
      </w:rPr>
    </w:pPr>
  </w:p>
  <w:p w:rsidR="00681B30" w:rsidRDefault="00681B30" w:rsidP="00982FC1">
    <w:pPr>
      <w:rPr>
        <w:sz w:val="16"/>
        <w:szCs w:val="16"/>
      </w:rPr>
    </w:pPr>
  </w:p>
  <w:p w:rsidR="00681B30" w:rsidRDefault="00681B30" w:rsidP="00982FC1">
    <w:pPr>
      <w:tabs>
        <w:tab w:val="right" w:pos="10203"/>
      </w:tabs>
    </w:pPr>
    <w:r>
      <w:tab/>
      <w:t>Date: 14 January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p w:rsidR="00681B30" w:rsidRDefault="00681B30"/>
  <w:p w:rsidR="00681B30" w:rsidRDefault="00F67072" w:rsidP="00D10F13">
    <w:pPr>
      <w:tabs>
        <w:tab w:val="right" w:pos="10203"/>
      </w:tabs>
    </w:pPr>
    <w:r w:rsidRPr="008327D6">
      <w:rPr>
        <w:rFonts w:ascii="Arial" w:hAnsi="Arial" w:cs="Arial"/>
        <w:sz w:val="16"/>
        <w:szCs w:val="16"/>
      </w:rPr>
      <w:t xml:space="preserve">UA: </w:t>
    </w:r>
    <w:r>
      <w:rPr>
        <w:rFonts w:ascii="Arial" w:hAnsi="Arial" w:cs="Arial"/>
        <w:sz w:val="16"/>
        <w:szCs w:val="16"/>
      </w:rPr>
      <w:t>144/17</w:t>
    </w:r>
    <w:r w:rsidRPr="008327D6">
      <w:rPr>
        <w:rFonts w:ascii="Arial" w:hAnsi="Arial" w:cs="Arial"/>
        <w:sz w:val="16"/>
        <w:szCs w:val="16"/>
      </w:rPr>
      <w:t xml:space="preserve"> Index: </w:t>
    </w:r>
    <w:r w:rsidRPr="00F67072">
      <w:rPr>
        <w:rFonts w:ascii="Arial" w:hAnsi="Arial" w:cs="Arial"/>
        <w:sz w:val="16"/>
        <w:szCs w:val="16"/>
      </w:rPr>
      <w:t>MDE 23/6508/2017</w:t>
    </w:r>
    <w:r w:rsidRPr="00F67072" w:rsidDel="00F67072">
      <w:rPr>
        <w:rFonts w:ascii="Arial" w:hAnsi="Arial" w:cs="Arial"/>
        <w:sz w:val="16"/>
        <w:szCs w:val="16"/>
      </w:rPr>
      <w:t xml:space="preserve"> </w:t>
    </w:r>
    <w:r>
      <w:rPr>
        <w:rFonts w:ascii="Arial" w:hAnsi="Arial" w:cs="Arial"/>
        <w:sz w:val="16"/>
        <w:szCs w:val="16"/>
      </w:rPr>
      <w:t>Saudi Arabia</w:t>
    </w:r>
    <w:r w:rsidR="00681B30" w:rsidRPr="008327D6">
      <w:rPr>
        <w:rFonts w:ascii="Arial" w:hAnsi="Arial" w:cs="Arial"/>
        <w:sz w:val="16"/>
        <w:szCs w:val="16"/>
      </w:rPr>
      <w:tab/>
      <w:t xml:space="preserve">Date: </w:t>
    </w:r>
    <w:r w:rsidR="00D10F13">
      <w:rPr>
        <w:rFonts w:ascii="Arial" w:hAnsi="Arial" w:cs="Arial"/>
        <w:sz w:val="16"/>
        <w:szCs w:val="16"/>
      </w:rPr>
      <w:t xml:space="preserve">29 </w:t>
    </w:r>
    <w:r>
      <w:rPr>
        <w:rFonts w:ascii="Arial" w:hAnsi="Arial" w:cs="Arial"/>
        <w:sz w:val="16"/>
        <w:szCs w:val="16"/>
      </w:rPr>
      <w:t>June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rsidP="00982FC1">
    <w:pPr>
      <w:rPr>
        <w:sz w:val="16"/>
        <w:szCs w:val="16"/>
      </w:rPr>
    </w:pPr>
  </w:p>
  <w:p w:rsidR="00681B30" w:rsidRDefault="00681B30" w:rsidP="00982FC1">
    <w:pPr>
      <w:rPr>
        <w:sz w:val="16"/>
        <w:szCs w:val="16"/>
      </w:rPr>
    </w:pPr>
  </w:p>
  <w:p w:rsidR="00681B30" w:rsidRPr="008327D6" w:rsidRDefault="00681B30" w:rsidP="00982FC1">
    <w:pPr>
      <w:tabs>
        <w:tab w:val="right" w:pos="10203"/>
      </w:tabs>
      <w:rPr>
        <w:rFonts w:ascii="Arial" w:hAnsi="Arial" w:cs="Arial"/>
        <w:sz w:val="16"/>
        <w:szCs w:val="16"/>
      </w:rPr>
    </w:pPr>
    <w:r>
      <w:tab/>
    </w:r>
    <w:r w:rsidRPr="008327D6">
      <w:rPr>
        <w:rFonts w:ascii="Arial" w:hAnsi="Arial" w:cs="Arial"/>
        <w:sz w:val="16"/>
        <w:szCs w:val="16"/>
      </w:rPr>
      <w:t xml:space="preserve">Date: </w:t>
    </w:r>
    <w:r w:rsidR="00031505">
      <w:rPr>
        <w:rFonts w:ascii="Arial" w:hAnsi="Arial" w:cs="Arial"/>
        <w:sz w:val="16"/>
        <w:szCs w:val="16"/>
      </w:rPr>
      <w:t>29 June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p w:rsidR="00681B30" w:rsidRDefault="00681B30"/>
  <w:p w:rsidR="00681B30" w:rsidRPr="00817483" w:rsidRDefault="00681B30" w:rsidP="00982FC1">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w:t>
    </w:r>
    <w:proofErr w:type="gramStart"/>
    <w:r>
      <w:rPr>
        <w:rFonts w:ascii="Amnesty Trade Gothic" w:hAnsi="Amnesty Trade Gothic"/>
        <w:sz w:val="16"/>
        <w:szCs w:val="16"/>
      </w:rPr>
      <w:t>XXXXXXXX  &lt;</w:t>
    </w:r>
    <w:proofErr w:type="gramEnd"/>
    <w:r>
      <w:rPr>
        <w:rFonts w:ascii="Amnesty Trade Gothic" w:hAnsi="Amnesty Trade Gothic"/>
        <w:sz w:val="16"/>
        <w:szCs w:val="16"/>
      </w:rPr>
      <w:t>Country&gt;</w:t>
    </w:r>
    <w:r>
      <w:rPr>
        <w:rFonts w:ascii="Amnesty Trade Gothic" w:hAnsi="Amnesty Trade Gothic"/>
        <w:sz w:val="16"/>
        <w:szCs w:val="16"/>
      </w:rPr>
      <w:tab/>
      <w:t>Date: 14 January 2011</w:t>
    </w:r>
  </w:p>
  <w:p w:rsidR="00681B30" w:rsidRDefault="00681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3E1B2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B80EF3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CF867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91E9BB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2C039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08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B6F9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89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20C8F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0AC5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046C5"/>
    <w:multiLevelType w:val="multilevel"/>
    <w:tmpl w:val="A53A2BD4"/>
    <w:numStyleLink w:val="AIActionPoints"/>
  </w:abstractNum>
  <w:abstractNum w:abstractNumId="11" w15:restartNumberingAfterBreak="0">
    <w:nsid w:val="223B76BA"/>
    <w:multiLevelType w:val="multilevel"/>
    <w:tmpl w:val="A53A2BD4"/>
    <w:numStyleLink w:val="AIActionPoints"/>
  </w:abstractNum>
  <w:abstractNum w:abstractNumId="12" w15:restartNumberingAfterBreak="0">
    <w:nsid w:val="338D56B6"/>
    <w:multiLevelType w:val="multilevel"/>
    <w:tmpl w:val="A53A2BD4"/>
    <w:numStyleLink w:val="AIActionPoints"/>
  </w:abstractNum>
  <w:abstractNum w:abstractNumId="13" w15:restartNumberingAfterBreak="0">
    <w:nsid w:val="3EE9371D"/>
    <w:multiLevelType w:val="multilevel"/>
    <w:tmpl w:val="A53A2BD4"/>
    <w:numStyleLink w:val="AIActionPoints"/>
  </w:abstractNum>
  <w:abstractNum w:abstractNumId="1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E38050C"/>
    <w:multiLevelType w:val="hybridMultilevel"/>
    <w:tmpl w:val="A53A2BD4"/>
    <w:lvl w:ilvl="0" w:tplc="E57A371E">
      <w:start w:val="1"/>
      <w:numFmt w:val="bullet"/>
      <w:lvlText w:val=""/>
      <w:lvlJc w:val="left"/>
      <w:pPr>
        <w:tabs>
          <w:tab w:val="num" w:pos="284"/>
        </w:tabs>
      </w:pPr>
      <w:rPr>
        <w:rFonts w:ascii="Wingdings" w:hAnsi="Wingdings" w:hint="default"/>
        <w:color w:val="999999"/>
        <w:sz w:val="16"/>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2"/>
  </w:num>
  <w:num w:numId="15">
    <w:abstractNumId w:val="13"/>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3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39"/>
    <w:rsid w:val="00031505"/>
    <w:rsid w:val="00031BCB"/>
    <w:rsid w:val="000430B0"/>
    <w:rsid w:val="000518BE"/>
    <w:rsid w:val="00051CCF"/>
    <w:rsid w:val="00053DA7"/>
    <w:rsid w:val="00055ED1"/>
    <w:rsid w:val="000863C7"/>
    <w:rsid w:val="000A10CF"/>
    <w:rsid w:val="000C7878"/>
    <w:rsid w:val="000E0F4A"/>
    <w:rsid w:val="000F0AF1"/>
    <w:rsid w:val="00103D80"/>
    <w:rsid w:val="00133213"/>
    <w:rsid w:val="001338FE"/>
    <w:rsid w:val="001464F0"/>
    <w:rsid w:val="00185FCE"/>
    <w:rsid w:val="001936EC"/>
    <w:rsid w:val="00196239"/>
    <w:rsid w:val="001965AC"/>
    <w:rsid w:val="001B1BB0"/>
    <w:rsid w:val="001D78AE"/>
    <w:rsid w:val="001E6874"/>
    <w:rsid w:val="00256CCC"/>
    <w:rsid w:val="00264CBB"/>
    <w:rsid w:val="002F1619"/>
    <w:rsid w:val="00316227"/>
    <w:rsid w:val="00326731"/>
    <w:rsid w:val="00332F0A"/>
    <w:rsid w:val="0035197F"/>
    <w:rsid w:val="00390D35"/>
    <w:rsid w:val="003C4E1C"/>
    <w:rsid w:val="003D1248"/>
    <w:rsid w:val="003D1405"/>
    <w:rsid w:val="003F4E68"/>
    <w:rsid w:val="0048295E"/>
    <w:rsid w:val="004A5D8F"/>
    <w:rsid w:val="004B172F"/>
    <w:rsid w:val="004E4256"/>
    <w:rsid w:val="004F610E"/>
    <w:rsid w:val="00514607"/>
    <w:rsid w:val="00550AC0"/>
    <w:rsid w:val="00571198"/>
    <w:rsid w:val="0058197F"/>
    <w:rsid w:val="00585DEB"/>
    <w:rsid w:val="005A58EB"/>
    <w:rsid w:val="005C7072"/>
    <w:rsid w:val="005D159E"/>
    <w:rsid w:val="006046AA"/>
    <w:rsid w:val="00663878"/>
    <w:rsid w:val="00681B30"/>
    <w:rsid w:val="006C6E58"/>
    <w:rsid w:val="006D17DF"/>
    <w:rsid w:val="006E71E0"/>
    <w:rsid w:val="0071318C"/>
    <w:rsid w:val="00722438"/>
    <w:rsid w:val="0079488B"/>
    <w:rsid w:val="007A205E"/>
    <w:rsid w:val="007B12A9"/>
    <w:rsid w:val="007D04C9"/>
    <w:rsid w:val="007F3370"/>
    <w:rsid w:val="007F6309"/>
    <w:rsid w:val="00817483"/>
    <w:rsid w:val="0082364A"/>
    <w:rsid w:val="00825935"/>
    <w:rsid w:val="008327D6"/>
    <w:rsid w:val="0083374A"/>
    <w:rsid w:val="008473CA"/>
    <w:rsid w:val="0086407F"/>
    <w:rsid w:val="00864C6D"/>
    <w:rsid w:val="00892682"/>
    <w:rsid w:val="00896A0C"/>
    <w:rsid w:val="008E7740"/>
    <w:rsid w:val="009159AA"/>
    <w:rsid w:val="009231D4"/>
    <w:rsid w:val="009316E6"/>
    <w:rsid w:val="00971427"/>
    <w:rsid w:val="00982FC1"/>
    <w:rsid w:val="00994FFF"/>
    <w:rsid w:val="009F0EE6"/>
    <w:rsid w:val="009F5FF9"/>
    <w:rsid w:val="00A03EE1"/>
    <w:rsid w:val="00A27CB7"/>
    <w:rsid w:val="00A71B08"/>
    <w:rsid w:val="00A978F8"/>
    <w:rsid w:val="00AA425A"/>
    <w:rsid w:val="00AB372E"/>
    <w:rsid w:val="00AE580B"/>
    <w:rsid w:val="00B02627"/>
    <w:rsid w:val="00B30508"/>
    <w:rsid w:val="00B6550D"/>
    <w:rsid w:val="00B765D0"/>
    <w:rsid w:val="00BC59F4"/>
    <w:rsid w:val="00BD3B6C"/>
    <w:rsid w:val="00C10ED8"/>
    <w:rsid w:val="00CA5527"/>
    <w:rsid w:val="00CC5016"/>
    <w:rsid w:val="00D10F13"/>
    <w:rsid w:val="00D6104A"/>
    <w:rsid w:val="00DB0399"/>
    <w:rsid w:val="00DF6BAF"/>
    <w:rsid w:val="00E12E69"/>
    <w:rsid w:val="00E40FDE"/>
    <w:rsid w:val="00E465A0"/>
    <w:rsid w:val="00E668A0"/>
    <w:rsid w:val="00E82856"/>
    <w:rsid w:val="00EA53CA"/>
    <w:rsid w:val="00EB1BB5"/>
    <w:rsid w:val="00EC47AF"/>
    <w:rsid w:val="00EE121A"/>
    <w:rsid w:val="00F11118"/>
    <w:rsid w:val="00F40839"/>
    <w:rsid w:val="00F462D1"/>
    <w:rsid w:val="00F61984"/>
    <w:rsid w:val="00F67072"/>
    <w:rsid w:val="00F95961"/>
    <w:rsid w:val="00FD7288"/>
    <w:rsid w:val="00FF3E44"/>
    <w:rsid w:val="00FF445C"/>
    <w:rsid w:val="00FF6A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15:docId w15:val="{F4A07064-EBA6-4D02-B624-D7337E47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mnesty Trade Gothic Cn" w:hAnsi="Amnesty Trade Gothic Cn"/>
      <w:sz w:val="18"/>
      <w:szCs w:val="24"/>
      <w:lang w:val="en-GB"/>
    </w:rPr>
  </w:style>
  <w:style w:type="paragraph" w:styleId="Heading1">
    <w:name w:val="heading 1"/>
    <w:basedOn w:val="Normal"/>
    <w:next w:val="Normal"/>
    <w:link w:val="Heading1Char"/>
    <w:uiPriority w:val="9"/>
    <w:qFormat/>
    <w:pPr>
      <w:spacing w:before="600"/>
      <w:outlineLvl w:val="0"/>
    </w:pPr>
    <w:rPr>
      <w:b/>
      <w:caps/>
      <w:kern w:val="32"/>
      <w:sz w:val="28"/>
      <w:szCs w:val="32"/>
    </w:rPr>
  </w:style>
  <w:style w:type="paragraph" w:styleId="Heading2">
    <w:name w:val="heading 2"/>
    <w:basedOn w:val="Normal"/>
    <w:next w:val="Normal"/>
    <w:link w:val="Heading2Char"/>
    <w:uiPriority w:val="9"/>
    <w:qFormat/>
    <w:pPr>
      <w:spacing w:before="600" w:after="240" w:line="280" w:lineRule="atLeast"/>
      <w:outlineLvl w:val="1"/>
    </w:pPr>
    <w:rPr>
      <w:rFonts w:ascii="Amnesty Trade Gothic" w:hAnsi="Amnesty Trade Gothic"/>
      <w:b/>
      <w:caps/>
      <w:kern w:val="32"/>
      <w:sz w:val="28"/>
      <w:szCs w:val="32"/>
    </w:rPr>
  </w:style>
  <w:style w:type="paragraph" w:styleId="Heading3">
    <w:name w:val="heading 3"/>
    <w:basedOn w:val="Normal"/>
    <w:next w:val="Normal"/>
    <w:link w:val="Heading3Char"/>
    <w:uiPriority w:val="9"/>
    <w:qFormat/>
    <w:pPr>
      <w:keepNext/>
      <w:outlineLvl w:val="2"/>
    </w:pPr>
    <w:rPr>
      <w:rFonts w:ascii="Amnesty Trade Gothic" w:hAnsi="Amnesty Trade Gothic"/>
      <w:caps/>
      <w:sz w:val="22"/>
      <w:szCs w:val="26"/>
    </w:rPr>
  </w:style>
  <w:style w:type="paragraph" w:styleId="Heading4">
    <w:name w:val="heading 4"/>
    <w:basedOn w:val="Heading3"/>
    <w:next w:val="Normal"/>
    <w:link w:val="Heading4Char"/>
    <w:uiPriority w:val="9"/>
    <w:qFormat/>
    <w:pPr>
      <w:outlineLvl w:val="3"/>
    </w:pPr>
    <w:rPr>
      <w:szCs w:val="18"/>
    </w:rPr>
  </w:style>
  <w:style w:type="paragraph" w:styleId="Heading5">
    <w:name w:val="heading 5"/>
    <w:basedOn w:val="Heading4"/>
    <w:next w:val="Normal"/>
    <w:link w:val="Heading5Char"/>
    <w:uiPriority w:val="9"/>
    <w:qFormat/>
    <w:pPr>
      <w:outlineLvl w:val="4"/>
    </w:pPr>
  </w:style>
  <w:style w:type="paragraph" w:styleId="Heading6">
    <w:name w:val="heading 6"/>
    <w:basedOn w:val="Heading5"/>
    <w:next w:val="Normal"/>
    <w:link w:val="Heading6Char"/>
    <w:uiPriority w:val="9"/>
    <w:qFormat/>
    <w:pPr>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7"/>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rPr>
  </w:style>
  <w:style w:type="paragraph" w:customStyle="1" w:styleId="AIUASecondHeading">
    <w:name w:val="AI UA Second Heading"/>
    <w:basedOn w:val="Normal"/>
    <w:pPr>
      <w:spacing w:after="120" w:line="800" w:lineRule="exact"/>
      <w:outlineLvl w:val="0"/>
    </w:pPr>
    <w:rPr>
      <w:rFonts w:ascii="Amnesty Trade Gothic" w:hAnsi="Amnesty Trade Gothic"/>
      <w:b/>
      <w:caps/>
      <w:kern w:val="28"/>
      <w:sz w:val="80"/>
      <w:szCs w:val="16"/>
    </w:rPr>
  </w:style>
  <w:style w:type="paragraph" w:styleId="Footer">
    <w:name w:val="footer"/>
    <w:basedOn w:val="Normal"/>
    <w:link w:val="FooterChar"/>
    <w:uiPriority w:val="99"/>
    <w:semiHidden/>
    <w:pPr>
      <w:tabs>
        <w:tab w:val="center" w:pos="2268"/>
        <w:tab w:val="center" w:pos="2835"/>
        <w:tab w:val="center" w:pos="4320"/>
        <w:tab w:val="right" w:pos="8640"/>
      </w:tabs>
    </w:pPr>
    <w:rPr>
      <w:rFonts w:ascii="Amnesty Trade Gothic Bold Cn" w:hAnsi="Amnesty Trade Gothic Bold Cn"/>
    </w:rPr>
  </w:style>
  <w:style w:type="character" w:customStyle="1" w:styleId="FooterChar">
    <w:name w:val="Footer Char"/>
    <w:basedOn w:val="DefaultParagraphFont"/>
    <w:link w:val="Footer"/>
    <w:uiPriority w:val="99"/>
    <w:semiHidden/>
    <w:rPr>
      <w:rFonts w:ascii="Amnesty Trade Gothic Cn" w:hAnsi="Amnesty Trade Gothic Cn"/>
      <w:sz w:val="18"/>
      <w:szCs w:val="24"/>
      <w:lang w:val="en-GB"/>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Segoe UI" w:hAnsi="Segoe UI" w:cs="Segoe UI"/>
      <w:sz w:val="16"/>
      <w:szCs w:val="16"/>
      <w:lang w:val="en-GB"/>
    </w:rPr>
  </w:style>
  <w:style w:type="character" w:styleId="Hyperlink">
    <w:name w:val="Hyperlink"/>
    <w:basedOn w:val="DefaultParagraphFont"/>
    <w:uiPriority w:val="99"/>
    <w:rPr>
      <w:rFonts w:ascii="Amnesty Trade Gothic" w:hAnsi="Amnesty Trade Gothic"/>
      <w:color w:val="auto"/>
      <w:sz w:val="2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rPr>
      <w:color w:val="404040"/>
    </w:rPr>
  </w:style>
  <w:style w:type="character" w:customStyle="1" w:styleId="EndnoteTextChar">
    <w:name w:val="Endnote Text Char"/>
    <w:basedOn w:val="DefaultParagraphFont"/>
    <w:link w:val="EndnoteText"/>
    <w:uiPriority w:val="99"/>
    <w:semiHidden/>
    <w:rPr>
      <w:rFonts w:ascii="Amnesty Trade Gothic Cn" w:hAnsi="Amnesty Trade Gothic Cn"/>
      <w:lang w:val="en-GB"/>
    </w:rPr>
  </w:style>
  <w:style w:type="character" w:styleId="EndnoteReference">
    <w:name w:val="endnote reference"/>
    <w:basedOn w:val="DefaultParagraphFont"/>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mnesty Trade Gothic Cn" w:hAnsi="Amnesty Trade Gothic Cn"/>
      <w:sz w:val="18"/>
      <w:szCs w:val="24"/>
      <w:lang w:val="en-GB"/>
    </w:rPr>
  </w:style>
  <w:style w:type="paragraph" w:customStyle="1" w:styleId="StyleAIBodytextAsianSimSun">
    <w:name w:val="Style AI Body text + (Asian) SimSun"/>
    <w:basedOn w:val="AIBodytext"/>
    <w:link w:val="StyleAIBodytextAsianSimSunChar"/>
    <w:pPr>
      <w:spacing w:after="0" w:line="240" w:lineRule="auto"/>
    </w:pPr>
  </w:style>
  <w:style w:type="paragraph" w:styleId="Caption">
    <w:name w:val="caption"/>
    <w:basedOn w:val="Normal"/>
    <w:uiPriority w:val="35"/>
    <w:rPr>
      <w:color w:val="404040"/>
      <w:sz w:val="14"/>
    </w:rPr>
  </w:style>
  <w:style w:type="character" w:customStyle="1" w:styleId="AIBodytextChar">
    <w:name w:val="AI Body text Char"/>
    <w:link w:val="AIBodytext"/>
    <w:locked/>
    <w:rsid w:val="00390D35"/>
    <w:rPr>
      <w:rFonts w:ascii="Arial" w:hAnsi="Arial"/>
      <w:lang w:val="en-GB" w:eastAsia="en-US"/>
    </w:rPr>
  </w:style>
  <w:style w:type="paragraph" w:styleId="FootnoteText">
    <w:name w:val="footnote text"/>
    <w:basedOn w:val="Normal"/>
    <w:link w:val="FootnoteTextChar"/>
    <w:uiPriority w:val="99"/>
    <w:semiHidden/>
    <w:pPr>
      <w:spacing w:line="200" w:lineRule="exact"/>
    </w:pPr>
    <w:rPr>
      <w:sz w:val="12"/>
    </w:rPr>
  </w:style>
  <w:style w:type="character" w:customStyle="1" w:styleId="FootnoteTextChar">
    <w:name w:val="Footnote Text Char"/>
    <w:basedOn w:val="DefaultParagraphFont"/>
    <w:link w:val="FootnoteText"/>
    <w:uiPriority w:val="99"/>
    <w:semiHidden/>
    <w:rPr>
      <w:rFonts w:ascii="Amnesty Trade Gothic Cn" w:hAnsi="Amnesty Trade Gothic Cn"/>
      <w:lang w:val="en-GB"/>
    </w:rPr>
  </w:style>
  <w:style w:type="character" w:styleId="FootnoteReference">
    <w:name w:val="footnote reference"/>
    <w:basedOn w:val="DefaultParagraphFont"/>
    <w:uiPriority w:val="99"/>
    <w:semiHidden/>
    <w:rPr>
      <w:vertAlign w:val="superscript"/>
    </w:rPr>
  </w:style>
  <w:style w:type="character" w:customStyle="1" w:styleId="StyleAIBodytextAsianSimSunChar">
    <w:name w:val="Style AI Body text + (Asian) SimSun Char"/>
    <w:link w:val="StyleAIBodytextAsianSimSun"/>
    <w:locked/>
    <w:rPr>
      <w:rFonts w:ascii="Arial" w:eastAsia="SimSun" w:hAnsi="Arial"/>
      <w:lang w:val="en-GB" w:eastAsia="en-US"/>
    </w:rPr>
  </w:style>
  <w:style w:type="paragraph" w:styleId="Subtitle">
    <w:name w:val="Subtitle"/>
    <w:basedOn w:val="Normal"/>
    <w:link w:val="SubtitleChar"/>
    <w:uiPriority w:val="11"/>
    <w:qFormat/>
    <w:pPr>
      <w:spacing w:line="480" w:lineRule="exact"/>
      <w:outlineLvl w:val="1"/>
    </w:pPr>
    <w:rPr>
      <w:caps/>
      <w:sz w:val="48"/>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GB"/>
    </w:rPr>
  </w:style>
  <w:style w:type="paragraph" w:customStyle="1" w:styleId="AILetterText">
    <w:name w:val="AI Letter Text"/>
    <w:basedOn w:val="Normal"/>
    <w:rsid w:val="00864C6D"/>
    <w:pPr>
      <w:snapToGrid w:val="0"/>
      <w:spacing w:after="240" w:line="240" w:lineRule="atLeast"/>
    </w:pPr>
    <w:rPr>
      <w:rFonts w:ascii="Amnesty Trade Gothic" w:hAnsi="Amnesty Trade Gothic"/>
      <w:color w:val="000000"/>
      <w:sz w:val="20"/>
    </w:rPr>
  </w:style>
  <w:style w:type="paragraph" w:customStyle="1" w:styleId="AIAddressText">
    <w:name w:val="AI Address Text"/>
    <w:basedOn w:val="Normal"/>
    <w:rsid w:val="00390D35"/>
    <w:pPr>
      <w:tabs>
        <w:tab w:val="left" w:pos="567"/>
      </w:tabs>
      <w:spacing w:line="240" w:lineRule="exact"/>
    </w:pPr>
    <w:rPr>
      <w:rFonts w:ascii="Arial" w:hAnsi="Arial"/>
    </w:rPr>
  </w:style>
  <w:style w:type="paragraph" w:styleId="CommentText">
    <w:name w:val="annotation text"/>
    <w:basedOn w:val="Normal"/>
    <w:link w:val="CommentTextChar"/>
    <w:uiPriority w:val="99"/>
    <w:unhideWhenUsed/>
    <w:rsid w:val="00864C6D"/>
    <w:rPr>
      <w:rFonts w:ascii="Amnesty Trade Gothic Light" w:eastAsia="MS Mincho" w:hAnsi="Amnesty Trade Gothic Light" w:cs="Arial"/>
      <w:color w:val="000000"/>
      <w:sz w:val="20"/>
      <w:szCs w:val="20"/>
      <w:lang w:val="en-US"/>
    </w:rPr>
  </w:style>
  <w:style w:type="character" w:customStyle="1" w:styleId="CommentTextChar">
    <w:name w:val="Comment Text Char"/>
    <w:basedOn w:val="DefaultParagraphFont"/>
    <w:link w:val="CommentText"/>
    <w:uiPriority w:val="99"/>
    <w:locked/>
    <w:rsid w:val="00864C6D"/>
    <w:rPr>
      <w:rFonts w:ascii="Amnesty Trade Gothic Light" w:eastAsia="MS Mincho" w:hAnsi="Amnesty Trade Gothic Light"/>
      <w:color w:val="000000"/>
      <w:lang w:val="en-US" w:eastAsia="en-US"/>
    </w:rPr>
  </w:style>
  <w:style w:type="character" w:styleId="CommentReference">
    <w:name w:val="annotation reference"/>
    <w:basedOn w:val="DefaultParagraphFont"/>
    <w:uiPriority w:val="99"/>
    <w:rsid w:val="00CA5527"/>
    <w:rPr>
      <w:sz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IHeadline">
    <w:name w:val="AI Headline"/>
    <w:rsid w:val="0058197F"/>
    <w:rPr>
      <w:rFonts w:ascii="Arial" w:hAnsi="Arial"/>
      <w:caps/>
      <w:spacing w:val="-2"/>
      <w:w w:val="100"/>
      <w:kern w:val="40"/>
      <w:sz w:val="48"/>
      <w:vertAlign w:val="baseline"/>
    </w:rPr>
  </w:style>
  <w:style w:type="paragraph" w:customStyle="1" w:styleId="AIintropara">
    <w:name w:val="AI intro para"/>
    <w:basedOn w:val="Normal"/>
    <w:rsid w:val="00390D35"/>
    <w:pPr>
      <w:spacing w:after="260" w:line="240" w:lineRule="atLeast"/>
    </w:pPr>
    <w:rPr>
      <w:rFonts w:ascii="Arial" w:hAnsi="Arial"/>
      <w:b/>
      <w:sz w:val="24"/>
    </w:rPr>
  </w:style>
  <w:style w:type="paragraph" w:customStyle="1" w:styleId="AIBodytext">
    <w:name w:val="AI Body text"/>
    <w:basedOn w:val="Normal"/>
    <w:link w:val="AIBodytextChar"/>
    <w:rsid w:val="00390D35"/>
    <w:pPr>
      <w:tabs>
        <w:tab w:val="left" w:pos="567"/>
      </w:tabs>
      <w:adjustRightInd w:val="0"/>
      <w:snapToGrid w:val="0"/>
      <w:spacing w:after="240" w:line="240" w:lineRule="atLeast"/>
    </w:pPr>
    <w:rPr>
      <w:rFonts w:ascii="Arial" w:hAnsi="Arial"/>
      <w:sz w:val="20"/>
      <w:szCs w:val="20"/>
    </w:rPr>
  </w:style>
  <w:style w:type="paragraph" w:styleId="CommentSubject">
    <w:name w:val="annotation subject"/>
    <w:basedOn w:val="CommentText"/>
    <w:next w:val="CommentText"/>
    <w:link w:val="CommentSubjectChar"/>
    <w:uiPriority w:val="99"/>
    <w:rsid w:val="00CA5527"/>
    <w:rPr>
      <w:rFonts w:ascii="Amnesty Trade Gothic Cn" w:eastAsia="SimSun" w:hAnsi="Amnesty Trade Gothic Cn" w:cs="Times New Roman"/>
      <w:b/>
      <w:bCs/>
      <w:color w:val="auto"/>
      <w:lang w:val="en-GB"/>
    </w:rPr>
  </w:style>
  <w:style w:type="character" w:customStyle="1" w:styleId="CommentSubjectChar">
    <w:name w:val="Comment Subject Char"/>
    <w:basedOn w:val="CommentTextChar"/>
    <w:link w:val="CommentSubject"/>
    <w:uiPriority w:val="99"/>
    <w:locked/>
    <w:rsid w:val="00CA5527"/>
    <w:rPr>
      <w:rFonts w:ascii="Amnesty Trade Gothic Cn" w:eastAsia="MS Mincho" w:hAnsi="Amnesty Trade Gothic Cn"/>
      <w:b/>
      <w:color w:val="000000"/>
      <w:lang w:val="en-US" w:eastAsia="en-US"/>
    </w:rPr>
  </w:style>
  <w:style w:type="paragraph" w:customStyle="1" w:styleId="AIAdditionalinformationtext">
    <w:name w:val="AI Additional information text"/>
    <w:basedOn w:val="AIBodytext"/>
    <w:rPr>
      <w:sz w:val="18"/>
    </w:rPr>
  </w:style>
  <w:style w:type="paragraph" w:customStyle="1" w:styleId="AITableHeading">
    <w:name w:val="AI Table Heading"/>
    <w:basedOn w:val="Normal"/>
    <w:link w:val="AITableHeadingChar"/>
    <w:rsid w:val="00390D35"/>
    <w:pPr>
      <w:tabs>
        <w:tab w:val="left" w:pos="567"/>
      </w:tabs>
      <w:adjustRightInd w:val="0"/>
      <w:snapToGrid w:val="0"/>
    </w:pPr>
    <w:rPr>
      <w:rFonts w:ascii="Arial" w:hAnsi="Arial"/>
      <w:b/>
      <w:bCs/>
      <w:sz w:val="20"/>
      <w:szCs w:val="20"/>
      <w:lang w:eastAsia="zh-CN"/>
    </w:rPr>
  </w:style>
  <w:style w:type="character" w:customStyle="1" w:styleId="AITableHeadingChar">
    <w:name w:val="AI Table Heading Char"/>
    <w:link w:val="AITableHeading"/>
    <w:locked/>
    <w:rsid w:val="00390D35"/>
    <w:rPr>
      <w:rFonts w:ascii="Arial" w:hAnsi="Arial"/>
      <w:b/>
      <w:lang w:val="en-GB" w:eastAsia="zh-CN"/>
    </w:rPr>
  </w:style>
  <w:style w:type="paragraph" w:customStyle="1" w:styleId="AIBodyTextNoLineSpacing">
    <w:name w:val="AI Body Text No Line Spacing"/>
    <w:basedOn w:val="Normal"/>
    <w:pPr>
      <w:spacing w:line="240" w:lineRule="atLeast"/>
    </w:pPr>
    <w:rPr>
      <w:rFonts w:ascii="Amnesty Trade Gothic" w:hAnsi="Amnesty Trade Gothic"/>
      <w:sz w:val="20"/>
      <w:szCs w:val="20"/>
      <w:lang w:val="it-IT"/>
    </w:rPr>
  </w:style>
  <w:style w:type="paragraph" w:customStyle="1" w:styleId="AIUrgentActionTopHeading">
    <w:name w:val="AI Urgent Action Top Heading"/>
    <w:basedOn w:val="Normal"/>
    <w:rsid w:val="0058197F"/>
    <w:pPr>
      <w:tabs>
        <w:tab w:val="left" w:pos="567"/>
      </w:tabs>
      <w:adjustRightInd w:val="0"/>
      <w:snapToGrid w:val="0"/>
      <w:spacing w:line="1200" w:lineRule="exact"/>
    </w:pPr>
    <w:rPr>
      <w:rFonts w:ascii="Arial" w:hAnsi="Arial"/>
      <w:b/>
      <w:sz w:val="124"/>
      <w:szCs w:val="124"/>
    </w:rPr>
  </w:style>
  <w:style w:type="paragraph" w:customStyle="1" w:styleId="AITextSmallNoLineSpacing">
    <w:name w:val="AI Text Small No Line Spacing"/>
    <w:basedOn w:val="Normal"/>
    <w:link w:val="AITextSmallNoLineSpacingChar"/>
    <w:rsid w:val="001B1BB0"/>
    <w:pPr>
      <w:spacing w:line="240" w:lineRule="exact"/>
    </w:pPr>
    <w:rPr>
      <w:rFonts w:ascii="Arial" w:hAnsi="Arial"/>
      <w:sz w:val="16"/>
      <w:szCs w:val="16"/>
    </w:rPr>
  </w:style>
  <w:style w:type="character" w:customStyle="1" w:styleId="AITextSmallNoLineSpacingChar">
    <w:name w:val="AI Text Small No Line Spacing Char"/>
    <w:link w:val="AITextSmallNoLineSpacing"/>
    <w:locked/>
    <w:rsid w:val="001B1BB0"/>
    <w:rPr>
      <w:rFonts w:ascii="Arial" w:hAnsi="Arial"/>
      <w:sz w:val="16"/>
      <w:lang w:val="en-GB" w:eastAsia="en-US"/>
    </w:rPr>
  </w:style>
  <w:style w:type="numbering" w:customStyle="1" w:styleId="AIActionPoints">
    <w:name w:val="AI Action Points"/>
    <w:pPr>
      <w:numPr>
        <w:numId w:val="12"/>
      </w:numPr>
    </w:pPr>
  </w:style>
  <w:style w:type="paragraph" w:styleId="PlainText">
    <w:name w:val="Plain Text"/>
    <w:basedOn w:val="Normal"/>
    <w:link w:val="PlainTextChar"/>
    <w:uiPriority w:val="99"/>
    <w:unhideWhenUsed/>
    <w:rsid w:val="007F63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7F6309"/>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4040">
      <w:marLeft w:val="0"/>
      <w:marRight w:val="0"/>
      <w:marTop w:val="0"/>
      <w:marBottom w:val="0"/>
      <w:divBdr>
        <w:top w:val="none" w:sz="0" w:space="0" w:color="auto"/>
        <w:left w:val="none" w:sz="0" w:space="0" w:color="auto"/>
        <w:bottom w:val="none" w:sz="0" w:space="0" w:color="auto"/>
        <w:right w:val="none" w:sz="0" w:space="0" w:color="auto"/>
      </w:divBdr>
      <w:divsChild>
        <w:div w:id="626394042">
          <w:marLeft w:val="0"/>
          <w:marRight w:val="0"/>
          <w:marTop w:val="0"/>
          <w:marBottom w:val="0"/>
          <w:divBdr>
            <w:top w:val="none" w:sz="0" w:space="0" w:color="auto"/>
            <w:left w:val="none" w:sz="0" w:space="0" w:color="auto"/>
            <w:bottom w:val="none" w:sz="0" w:space="0" w:color="auto"/>
            <w:right w:val="none" w:sz="0" w:space="0" w:color="auto"/>
          </w:divBdr>
        </w:div>
      </w:divsChild>
    </w:div>
    <w:div w:id="626394041">
      <w:marLeft w:val="0"/>
      <w:marRight w:val="0"/>
      <w:marTop w:val="0"/>
      <w:marBottom w:val="0"/>
      <w:divBdr>
        <w:top w:val="none" w:sz="0" w:space="0" w:color="auto"/>
        <w:left w:val="none" w:sz="0" w:space="0" w:color="auto"/>
        <w:bottom w:val="none" w:sz="0" w:space="0" w:color="auto"/>
        <w:right w:val="none" w:sz="0" w:space="0" w:color="auto"/>
      </w:divBdr>
      <w:divsChild>
        <w:div w:id="626394045">
          <w:marLeft w:val="0"/>
          <w:marRight w:val="0"/>
          <w:marTop w:val="0"/>
          <w:marBottom w:val="0"/>
          <w:divBdr>
            <w:top w:val="none" w:sz="0" w:space="0" w:color="auto"/>
            <w:left w:val="none" w:sz="0" w:space="0" w:color="auto"/>
            <w:bottom w:val="none" w:sz="0" w:space="0" w:color="auto"/>
            <w:right w:val="none" w:sz="0" w:space="0" w:color="auto"/>
          </w:divBdr>
        </w:div>
      </w:divsChild>
    </w:div>
    <w:div w:id="626394043">
      <w:marLeft w:val="0"/>
      <w:marRight w:val="0"/>
      <w:marTop w:val="0"/>
      <w:marBottom w:val="0"/>
      <w:divBdr>
        <w:top w:val="none" w:sz="0" w:space="0" w:color="auto"/>
        <w:left w:val="none" w:sz="0" w:space="0" w:color="auto"/>
        <w:bottom w:val="none" w:sz="0" w:space="0" w:color="auto"/>
        <w:right w:val="none" w:sz="0" w:space="0" w:color="auto"/>
      </w:divBdr>
      <w:divsChild>
        <w:div w:id="626394044">
          <w:marLeft w:val="0"/>
          <w:marRight w:val="0"/>
          <w:marTop w:val="0"/>
          <w:marBottom w:val="0"/>
          <w:divBdr>
            <w:top w:val="none" w:sz="0" w:space="0" w:color="auto"/>
            <w:left w:val="none" w:sz="0" w:space="0" w:color="auto"/>
            <w:bottom w:val="none" w:sz="0" w:space="0" w:color="auto"/>
            <w:right w:val="none" w:sz="0" w:space="0" w:color="auto"/>
          </w:divBdr>
        </w:div>
      </w:divsChild>
    </w:div>
    <w:div w:id="626394046">
      <w:marLeft w:val="0"/>
      <w:marRight w:val="0"/>
      <w:marTop w:val="0"/>
      <w:marBottom w:val="0"/>
      <w:divBdr>
        <w:top w:val="none" w:sz="0" w:space="0" w:color="auto"/>
        <w:left w:val="none" w:sz="0" w:space="0" w:color="auto"/>
        <w:bottom w:val="none" w:sz="0" w:space="0" w:color="auto"/>
        <w:right w:val="none" w:sz="0" w:space="0" w:color="auto"/>
      </w:divBdr>
      <w:divsChild>
        <w:div w:id="626394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docs.google.com/forms/d/e/1FAIpQLSf3RUspces4lA9Gt7Fp9GiAcojCs6fnfFOTCLli3Su6c3S8ew/viewfo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udiembassy.net"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rgent%20Action%20and%20Further%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Urgent Action and Further Information</Template>
  <TotalTime>3</TotalTime>
  <Pages>2</Pages>
  <Words>1229</Words>
  <Characters>6302</Characters>
  <Application>Microsoft Office Word</Application>
  <DocSecurity>0</DocSecurity>
  <Lines>52</Lines>
  <Paragraphs>15</Paragraphs>
  <ScaleCrop>false</ScaleCrop>
  <Company>Amnesty International</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IAR1Team</dc:creator>
  <cp:keywords/>
  <dc:description/>
  <cp:lastModifiedBy>iar2team</cp:lastModifiedBy>
  <cp:revision>4</cp:revision>
  <cp:lastPrinted>2009-06-24T16:20:00Z</cp:lastPrinted>
  <dcterms:created xsi:type="dcterms:W3CDTF">2017-06-29T14:27:00Z</dcterms:created>
  <dcterms:modified xsi:type="dcterms:W3CDTF">2017-06-29T14:40:00Z</dcterms:modified>
</cp:coreProperties>
</file>