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F5F5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05205" w:rsidRDefault="00A05205" w:rsidP="00AF5F51">
      <w:pPr>
        <w:rPr>
          <w:rStyle w:val="AIHeadline"/>
          <w:rFonts w:cs="Arial"/>
          <w:snapToGrid w:val="0"/>
          <w:sz w:val="38"/>
          <w:szCs w:val="38"/>
        </w:rPr>
      </w:pPr>
      <w:r w:rsidRPr="00A05205">
        <w:rPr>
          <w:rStyle w:val="AIHeadline"/>
          <w:rFonts w:cs="Arial"/>
          <w:snapToGrid w:val="0"/>
          <w:sz w:val="38"/>
          <w:szCs w:val="38"/>
        </w:rPr>
        <w:t>detained rohingya child dies in custody</w:t>
      </w:r>
    </w:p>
    <w:p w:rsidR="00F5717B" w:rsidRDefault="006005CC" w:rsidP="00AF5F51">
      <w:pPr>
        <w:pStyle w:val="AIintropara"/>
        <w:spacing w:line="240" w:lineRule="auto"/>
        <w:rPr>
          <w:rFonts w:cs="Arial"/>
        </w:rPr>
      </w:pPr>
      <w:r>
        <w:rPr>
          <w:rFonts w:cs="Arial"/>
        </w:rPr>
        <w:t>The confirmed</w:t>
      </w:r>
      <w:r w:rsidR="00A30A4D" w:rsidRPr="00A30A4D">
        <w:rPr>
          <w:rFonts w:cs="Arial"/>
        </w:rPr>
        <w:t xml:space="preserve"> death in custody of a </w:t>
      </w:r>
      <w:r>
        <w:rPr>
          <w:rFonts w:cs="Arial"/>
        </w:rPr>
        <w:t>child</w:t>
      </w:r>
      <w:r w:rsidRPr="00F16D8E">
        <w:rPr>
          <w:rFonts w:cs="Arial"/>
        </w:rPr>
        <w:t xml:space="preserve"> </w:t>
      </w:r>
      <w:r w:rsidR="00F16D8E" w:rsidRPr="00A30A4D">
        <w:rPr>
          <w:rFonts w:cs="Arial"/>
        </w:rPr>
        <w:t>detained</w:t>
      </w:r>
      <w:r>
        <w:rPr>
          <w:rFonts w:cs="Arial"/>
        </w:rPr>
        <w:t xml:space="preserve"> in November</w:t>
      </w:r>
      <w:r w:rsidR="003053D2">
        <w:rPr>
          <w:rFonts w:cs="Arial"/>
        </w:rPr>
        <w:t xml:space="preserve"> 2016</w:t>
      </w:r>
      <w:r w:rsidR="005A2D65">
        <w:rPr>
          <w:rFonts w:cs="Arial"/>
        </w:rPr>
        <w:t xml:space="preserve"> in northern Rakhine State</w:t>
      </w:r>
      <w:r w:rsidR="00F16D8E" w:rsidRPr="00A30A4D">
        <w:rPr>
          <w:rFonts w:cs="Arial"/>
        </w:rPr>
        <w:t xml:space="preserve"> as part of </w:t>
      </w:r>
      <w:r>
        <w:rPr>
          <w:rFonts w:cs="Arial"/>
        </w:rPr>
        <w:t>“</w:t>
      </w:r>
      <w:r w:rsidR="00F16D8E" w:rsidRPr="00A30A4D">
        <w:rPr>
          <w:rFonts w:cs="Arial"/>
        </w:rPr>
        <w:t>clearance operations</w:t>
      </w:r>
      <w:r>
        <w:rPr>
          <w:rFonts w:cs="Arial"/>
        </w:rPr>
        <w:t>”</w:t>
      </w:r>
      <w:r w:rsidR="00A30A4D" w:rsidRPr="00A30A4D">
        <w:rPr>
          <w:rFonts w:cs="Arial"/>
        </w:rPr>
        <w:t xml:space="preserve"> increases fears </w:t>
      </w:r>
      <w:r>
        <w:rPr>
          <w:rFonts w:cs="Arial"/>
        </w:rPr>
        <w:t>for the safety of</w:t>
      </w:r>
      <w:r w:rsidR="00A30A4D" w:rsidRPr="00A30A4D">
        <w:rPr>
          <w:rFonts w:cs="Arial"/>
        </w:rPr>
        <w:t xml:space="preserve"> hundreds of </w:t>
      </w:r>
      <w:r>
        <w:rPr>
          <w:rFonts w:cs="Arial"/>
        </w:rPr>
        <w:t>detained Rohingya</w:t>
      </w:r>
      <w:r w:rsidR="00F16D8E">
        <w:rPr>
          <w:rFonts w:cs="Arial"/>
        </w:rPr>
        <w:t xml:space="preserve"> </w:t>
      </w:r>
      <w:r w:rsidR="00A30A4D" w:rsidRPr="00A30A4D">
        <w:rPr>
          <w:rFonts w:cs="Arial"/>
        </w:rPr>
        <w:t>men</w:t>
      </w:r>
      <w:r>
        <w:rPr>
          <w:rFonts w:cs="Arial"/>
        </w:rPr>
        <w:t xml:space="preserve"> and boys. All remain </w:t>
      </w:r>
      <w:r w:rsidR="00A036F5" w:rsidRPr="00A30A4D">
        <w:rPr>
          <w:rFonts w:cs="Arial"/>
        </w:rPr>
        <w:t xml:space="preserve">at risk of </w:t>
      </w:r>
      <w:r w:rsidR="00EA5946" w:rsidRPr="00A30A4D">
        <w:rPr>
          <w:rFonts w:cs="Arial"/>
        </w:rPr>
        <w:t>torture and other ill-treatment</w:t>
      </w:r>
      <w:r w:rsidR="004E6BBB" w:rsidRPr="00A30A4D">
        <w:rPr>
          <w:rFonts w:cs="Arial"/>
        </w:rPr>
        <w:t xml:space="preserve"> and </w:t>
      </w:r>
      <w:r w:rsidR="00F5717B" w:rsidRPr="00A30A4D">
        <w:rPr>
          <w:rFonts w:cs="Arial"/>
        </w:rPr>
        <w:t>of b</w:t>
      </w:r>
      <w:r w:rsidR="00EA5946" w:rsidRPr="00A30A4D">
        <w:rPr>
          <w:rFonts w:cs="Arial"/>
        </w:rPr>
        <w:t>eing subjected to unfair trials.</w:t>
      </w:r>
    </w:p>
    <w:p w:rsidR="00645D36" w:rsidRPr="00AF5F51" w:rsidRDefault="00CD3D87" w:rsidP="00AF5F51">
      <w:pPr>
        <w:pStyle w:val="AIBodytext"/>
        <w:tabs>
          <w:tab w:val="clear" w:pos="567"/>
        </w:tabs>
        <w:spacing w:line="240" w:lineRule="auto"/>
        <w:rPr>
          <w:sz w:val="18"/>
        </w:rPr>
      </w:pPr>
      <w:r w:rsidRPr="00AF5F51">
        <w:rPr>
          <w:sz w:val="18"/>
        </w:rPr>
        <w:t xml:space="preserve">On 5 June 2017, the Office of Myanmar’s State Counsellor released a statement </w:t>
      </w:r>
      <w:r w:rsidR="00EB6F19" w:rsidRPr="00AF5F51">
        <w:rPr>
          <w:sz w:val="18"/>
        </w:rPr>
        <w:t>announcing</w:t>
      </w:r>
      <w:r w:rsidRPr="00AF5F51">
        <w:rPr>
          <w:sz w:val="18"/>
        </w:rPr>
        <w:t xml:space="preserve"> that </w:t>
      </w:r>
      <w:r w:rsidRPr="00AF5F51">
        <w:rPr>
          <w:b/>
          <w:sz w:val="18"/>
        </w:rPr>
        <w:t>Mammud Rawphi</w:t>
      </w:r>
      <w:r w:rsidR="005A2D65" w:rsidRPr="00AF5F51">
        <w:rPr>
          <w:sz w:val="18"/>
        </w:rPr>
        <w:t>,</w:t>
      </w:r>
      <w:r w:rsidR="008876F9" w:rsidRPr="00AF5F51">
        <w:rPr>
          <w:b/>
          <w:sz w:val="18"/>
        </w:rPr>
        <w:t xml:space="preserve"> </w:t>
      </w:r>
      <w:r w:rsidR="008876F9" w:rsidRPr="00AF5F51">
        <w:rPr>
          <w:sz w:val="18"/>
        </w:rPr>
        <w:t>aged between 13 and 15,</w:t>
      </w:r>
      <w:r w:rsidRPr="00AF5F51">
        <w:rPr>
          <w:sz w:val="18"/>
        </w:rPr>
        <w:t xml:space="preserve"> died on 2 February “while receiving medical care for inflammation of the stomach”. </w:t>
      </w:r>
      <w:r w:rsidR="005A2D65" w:rsidRPr="00AF5F51">
        <w:rPr>
          <w:sz w:val="18"/>
        </w:rPr>
        <w:t>He had been detained at the Border Guard Police Camp 3 since his arrest on 12 November 2016</w:t>
      </w:r>
      <w:r w:rsidR="00645D36" w:rsidRPr="00AF5F51">
        <w:rPr>
          <w:sz w:val="18"/>
        </w:rPr>
        <w:t xml:space="preserve">. </w:t>
      </w:r>
      <w:r w:rsidR="00645D36" w:rsidRPr="00AF5F51">
        <w:rPr>
          <w:rFonts w:cs="Arial"/>
          <w:sz w:val="18"/>
          <w:lang w:val="en-US"/>
        </w:rPr>
        <w:t>His death</w:t>
      </w:r>
      <w:r w:rsidR="00645D36" w:rsidRPr="00AF5F51">
        <w:rPr>
          <w:sz w:val="18"/>
        </w:rPr>
        <w:t xml:space="preserve"> brings to eight the total</w:t>
      </w:r>
      <w:r w:rsidR="00F82A9A" w:rsidRPr="00AF5F51">
        <w:rPr>
          <w:sz w:val="18"/>
        </w:rPr>
        <w:t xml:space="preserve"> </w:t>
      </w:r>
      <w:r w:rsidR="00645D36" w:rsidRPr="00AF5F51">
        <w:rPr>
          <w:sz w:val="18"/>
        </w:rPr>
        <w:t xml:space="preserve">reported deaths in custody of men and boys </w:t>
      </w:r>
      <w:r w:rsidR="00645D36" w:rsidRPr="00AF5F51">
        <w:rPr>
          <w:sz w:val="18"/>
          <w:lang w:val="en-US"/>
        </w:rPr>
        <w:t xml:space="preserve">who had been detained </w:t>
      </w:r>
      <w:r w:rsidR="00EB2D77" w:rsidRPr="00AF5F51">
        <w:rPr>
          <w:sz w:val="18"/>
        </w:rPr>
        <w:t>as part of military clearance operations in northern Rakhine State</w:t>
      </w:r>
      <w:r w:rsidR="00645D36" w:rsidRPr="00AF5F51">
        <w:rPr>
          <w:sz w:val="18"/>
          <w:lang w:val="en-US"/>
        </w:rPr>
        <w:t xml:space="preserve">. While </w:t>
      </w:r>
      <w:r w:rsidR="00EB2D77" w:rsidRPr="00AF5F51">
        <w:rPr>
          <w:sz w:val="18"/>
          <w:lang w:val="en-US"/>
        </w:rPr>
        <w:t xml:space="preserve">an investigation has been initiated in at least one of these </w:t>
      </w:r>
      <w:r w:rsidR="00645D36" w:rsidRPr="00AF5F51">
        <w:rPr>
          <w:sz w:val="18"/>
          <w:lang w:val="en-US"/>
        </w:rPr>
        <w:t xml:space="preserve">deaths, the outcome has not </w:t>
      </w:r>
      <w:r w:rsidR="003053D2" w:rsidRPr="00AF5F51">
        <w:rPr>
          <w:sz w:val="18"/>
          <w:lang w:val="en-US"/>
        </w:rPr>
        <w:t xml:space="preserve">yet </w:t>
      </w:r>
      <w:r w:rsidR="00645D36" w:rsidRPr="00AF5F51">
        <w:rPr>
          <w:sz w:val="18"/>
          <w:lang w:val="en-US"/>
        </w:rPr>
        <w:t>been made public.</w:t>
      </w:r>
    </w:p>
    <w:p w:rsidR="00D2336D" w:rsidRPr="00AF5F51" w:rsidRDefault="00CD3D87" w:rsidP="00AF5F51">
      <w:pPr>
        <w:pStyle w:val="AIBodytext"/>
        <w:tabs>
          <w:tab w:val="clear" w:pos="567"/>
        </w:tabs>
        <w:spacing w:line="240" w:lineRule="auto"/>
        <w:rPr>
          <w:sz w:val="18"/>
        </w:rPr>
      </w:pPr>
      <w:r w:rsidRPr="00AF5F51">
        <w:rPr>
          <w:sz w:val="18"/>
        </w:rPr>
        <w:t>According to the</w:t>
      </w:r>
      <w:r w:rsidR="00645D36" w:rsidRPr="00AF5F51">
        <w:rPr>
          <w:sz w:val="18"/>
        </w:rPr>
        <w:t xml:space="preserve"> State Counsellor’s Office, </w:t>
      </w:r>
      <w:r w:rsidR="00EB2D77" w:rsidRPr="00AF5F51">
        <w:rPr>
          <w:sz w:val="18"/>
        </w:rPr>
        <w:t>five</w:t>
      </w:r>
      <w:r w:rsidRPr="00AF5F51">
        <w:rPr>
          <w:sz w:val="18"/>
        </w:rPr>
        <w:t xml:space="preserve"> </w:t>
      </w:r>
      <w:r w:rsidR="005A2D65" w:rsidRPr="00AF5F51">
        <w:rPr>
          <w:sz w:val="18"/>
        </w:rPr>
        <w:t>children</w:t>
      </w:r>
      <w:r w:rsidR="00EB2D77" w:rsidRPr="00AF5F51">
        <w:rPr>
          <w:sz w:val="18"/>
        </w:rPr>
        <w:t xml:space="preserve"> are currently</w:t>
      </w:r>
      <w:r w:rsidR="008876F9" w:rsidRPr="00AF5F51">
        <w:rPr>
          <w:sz w:val="18"/>
        </w:rPr>
        <w:t xml:space="preserve"> </w:t>
      </w:r>
      <w:r w:rsidRPr="00AF5F51">
        <w:rPr>
          <w:sz w:val="18"/>
        </w:rPr>
        <w:t xml:space="preserve">detained at the Border Guard </w:t>
      </w:r>
      <w:r w:rsidR="008876F9" w:rsidRPr="00AF5F51">
        <w:rPr>
          <w:sz w:val="18"/>
        </w:rPr>
        <w:t>Police Camp</w:t>
      </w:r>
      <w:r w:rsidRPr="00AF5F51">
        <w:rPr>
          <w:sz w:val="18"/>
        </w:rPr>
        <w:t xml:space="preserve"> </w:t>
      </w:r>
      <w:r w:rsidR="00EB2D77" w:rsidRPr="00AF5F51">
        <w:rPr>
          <w:sz w:val="18"/>
        </w:rPr>
        <w:t xml:space="preserve">3 while </w:t>
      </w:r>
      <w:r w:rsidRPr="00AF5F51">
        <w:rPr>
          <w:sz w:val="18"/>
        </w:rPr>
        <w:t>their trial</w:t>
      </w:r>
      <w:r w:rsidR="000E69C9" w:rsidRPr="00AF5F51">
        <w:rPr>
          <w:sz w:val="18"/>
        </w:rPr>
        <w:t>s</w:t>
      </w:r>
      <w:r w:rsidRPr="00AF5F51">
        <w:rPr>
          <w:sz w:val="18"/>
        </w:rPr>
        <w:t xml:space="preserve"> for murder</w:t>
      </w:r>
      <w:r w:rsidR="008876F9" w:rsidRPr="00AF5F51">
        <w:rPr>
          <w:sz w:val="18"/>
        </w:rPr>
        <w:t>, for being a member of an unlawful association and</w:t>
      </w:r>
      <w:r w:rsidRPr="00AF5F51">
        <w:rPr>
          <w:sz w:val="18"/>
        </w:rPr>
        <w:t xml:space="preserve"> other offences is ongoing</w:t>
      </w:r>
      <w:r w:rsidR="008876F9" w:rsidRPr="00AF5F51">
        <w:rPr>
          <w:sz w:val="18"/>
        </w:rPr>
        <w:t xml:space="preserve"> at a juvenile court</w:t>
      </w:r>
      <w:r w:rsidRPr="00AF5F51">
        <w:rPr>
          <w:sz w:val="18"/>
        </w:rPr>
        <w:t xml:space="preserve">. </w:t>
      </w:r>
      <w:r w:rsidR="00427745" w:rsidRPr="00AF5F51">
        <w:rPr>
          <w:sz w:val="18"/>
        </w:rPr>
        <w:t xml:space="preserve">In addition, credible sources report that </w:t>
      </w:r>
      <w:r w:rsidR="005A2D65" w:rsidRPr="00AF5F51">
        <w:rPr>
          <w:sz w:val="18"/>
        </w:rPr>
        <w:t xml:space="preserve">at least </w:t>
      </w:r>
      <w:r w:rsidR="00175A99" w:rsidRPr="00AF5F51">
        <w:rPr>
          <w:sz w:val="18"/>
        </w:rPr>
        <w:t>six</w:t>
      </w:r>
      <w:r w:rsidR="005A2D65" w:rsidRPr="00AF5F51">
        <w:rPr>
          <w:sz w:val="18"/>
        </w:rPr>
        <w:t xml:space="preserve"> other children arrested during clearance operations are being held</w:t>
      </w:r>
      <w:r w:rsidR="00645D36" w:rsidRPr="00AF5F51">
        <w:rPr>
          <w:sz w:val="18"/>
        </w:rPr>
        <w:t xml:space="preserve"> in Buthidaung prison</w:t>
      </w:r>
      <w:r w:rsidR="00427745" w:rsidRPr="00AF5F51">
        <w:rPr>
          <w:sz w:val="18"/>
        </w:rPr>
        <w:t xml:space="preserve"> in Rakhine State</w:t>
      </w:r>
      <w:r w:rsidR="00EB2D77" w:rsidRPr="00AF5F51">
        <w:rPr>
          <w:sz w:val="18"/>
        </w:rPr>
        <w:t>. There are concerns that they are being tried in an ad</w:t>
      </w:r>
      <w:r w:rsidR="002A1AE8" w:rsidRPr="00AF5F51">
        <w:rPr>
          <w:sz w:val="18"/>
        </w:rPr>
        <w:t>ult rather than juvenile court.</w:t>
      </w:r>
    </w:p>
    <w:p w:rsidR="00CD3D87" w:rsidRPr="00AF5F51" w:rsidRDefault="00CD3D87" w:rsidP="00AF5F51">
      <w:pPr>
        <w:pStyle w:val="AIBodytext"/>
        <w:tabs>
          <w:tab w:val="clear" w:pos="567"/>
        </w:tabs>
        <w:spacing w:line="240" w:lineRule="auto"/>
        <w:rPr>
          <w:rFonts w:cs="Arial"/>
          <w:sz w:val="18"/>
        </w:rPr>
      </w:pPr>
      <w:r w:rsidRPr="00AF5F51">
        <w:rPr>
          <w:sz w:val="18"/>
        </w:rPr>
        <w:t xml:space="preserve">The </w:t>
      </w:r>
      <w:r w:rsidR="006005CC" w:rsidRPr="00AF5F51">
        <w:rPr>
          <w:sz w:val="18"/>
        </w:rPr>
        <w:t xml:space="preserve">children </w:t>
      </w:r>
      <w:r w:rsidRPr="00AF5F51">
        <w:rPr>
          <w:sz w:val="18"/>
        </w:rPr>
        <w:t>are among hundreds of people that Myanmar authorities</w:t>
      </w:r>
      <w:r w:rsidRPr="00AF5F51" w:rsidDel="004E6BBB">
        <w:rPr>
          <w:sz w:val="18"/>
        </w:rPr>
        <w:t xml:space="preserve"> </w:t>
      </w:r>
      <w:r w:rsidRPr="00AF5F51">
        <w:rPr>
          <w:sz w:val="18"/>
        </w:rPr>
        <w:t>claim to have arrested and “taken legal action” against since 9 October 2016</w:t>
      </w:r>
      <w:r w:rsidRPr="00AF5F51">
        <w:rPr>
          <w:sz w:val="18"/>
          <w:lang w:val="en-US"/>
        </w:rPr>
        <w:t xml:space="preserve">, </w:t>
      </w:r>
      <w:r w:rsidR="005A2D65" w:rsidRPr="00AF5F51">
        <w:rPr>
          <w:sz w:val="18"/>
          <w:lang w:val="en-US"/>
        </w:rPr>
        <w:t xml:space="preserve">when suspected Rohingya militants launched fatal attacks on three border police posts. To date, </w:t>
      </w:r>
      <w:r w:rsidRPr="00AF5F51">
        <w:rPr>
          <w:sz w:val="18"/>
          <w:lang w:val="en-US"/>
        </w:rPr>
        <w:t xml:space="preserve">no </w:t>
      </w:r>
      <w:r w:rsidRPr="00AF5F51">
        <w:rPr>
          <w:sz w:val="18"/>
        </w:rPr>
        <w:t xml:space="preserve">official </w:t>
      </w:r>
      <w:r w:rsidR="00D21ABC" w:rsidRPr="00AF5F51">
        <w:rPr>
          <w:sz w:val="18"/>
        </w:rPr>
        <w:t xml:space="preserve">information </w:t>
      </w:r>
      <w:r w:rsidR="008C1DE1" w:rsidRPr="00AF5F51">
        <w:rPr>
          <w:sz w:val="18"/>
        </w:rPr>
        <w:t xml:space="preserve">has been released </w:t>
      </w:r>
      <w:r w:rsidR="00D21ABC" w:rsidRPr="00AF5F51">
        <w:rPr>
          <w:sz w:val="18"/>
        </w:rPr>
        <w:t xml:space="preserve">about </w:t>
      </w:r>
      <w:r w:rsidR="0088048B" w:rsidRPr="00AF5F51">
        <w:rPr>
          <w:sz w:val="18"/>
        </w:rPr>
        <w:t xml:space="preserve">their identity, </w:t>
      </w:r>
      <w:r w:rsidR="004E6BBB" w:rsidRPr="00AF5F51">
        <w:rPr>
          <w:sz w:val="18"/>
        </w:rPr>
        <w:t xml:space="preserve">the </w:t>
      </w:r>
      <w:r w:rsidR="0088048B" w:rsidRPr="00AF5F51">
        <w:rPr>
          <w:sz w:val="18"/>
        </w:rPr>
        <w:t xml:space="preserve">exact </w:t>
      </w:r>
      <w:r w:rsidR="004E6BBB" w:rsidRPr="00AF5F51">
        <w:rPr>
          <w:sz w:val="18"/>
        </w:rPr>
        <w:t xml:space="preserve">charges </w:t>
      </w:r>
      <w:r w:rsidR="008876F9" w:rsidRPr="00AF5F51">
        <w:rPr>
          <w:sz w:val="18"/>
        </w:rPr>
        <w:t>they face and</w:t>
      </w:r>
      <w:r w:rsidR="0088048B" w:rsidRPr="00AF5F51">
        <w:rPr>
          <w:sz w:val="18"/>
        </w:rPr>
        <w:t xml:space="preserve"> their</w:t>
      </w:r>
      <w:r w:rsidR="004E6BBB" w:rsidRPr="00AF5F51">
        <w:rPr>
          <w:sz w:val="18"/>
        </w:rPr>
        <w:t xml:space="preserve"> location</w:t>
      </w:r>
      <w:r w:rsidR="005A2D65" w:rsidRPr="00AF5F51">
        <w:rPr>
          <w:sz w:val="18"/>
        </w:rPr>
        <w:t>.</w:t>
      </w:r>
      <w:r w:rsidRPr="00AF5F51">
        <w:rPr>
          <w:sz w:val="18"/>
        </w:rPr>
        <w:t xml:space="preserve"> </w:t>
      </w:r>
      <w:r w:rsidR="0088048B" w:rsidRPr="00AF5F51">
        <w:rPr>
          <w:rFonts w:cs="Arial"/>
          <w:sz w:val="18"/>
        </w:rPr>
        <w:t>All are at risk of torture and other ill-treatment and of being subjected to unfair, including secret, trials and some appear to be victims of enforced disappearances.</w:t>
      </w:r>
    </w:p>
    <w:p w:rsidR="00AF5F51" w:rsidRDefault="00AF5F51" w:rsidP="00AF5F51">
      <w:pPr>
        <w:rPr>
          <w:rFonts w:ascii="Arial" w:eastAsia="Calibri" w:hAnsi="Arial" w:cs="Arial"/>
          <w:b/>
          <w:sz w:val="20"/>
          <w:szCs w:val="20"/>
        </w:rPr>
      </w:pPr>
      <w:r>
        <w:rPr>
          <w:rFonts w:ascii="Arial" w:eastAsia="Calibri" w:hAnsi="Arial" w:cs="Arial"/>
          <w:b/>
          <w:sz w:val="20"/>
          <w:szCs w:val="20"/>
        </w:rPr>
        <w:t>1) TAKE ACTION</w:t>
      </w:r>
    </w:p>
    <w:p w:rsidR="0026766F" w:rsidRPr="00AF5F51" w:rsidRDefault="00AF5F51" w:rsidP="00AF5F51">
      <w:pPr>
        <w:rPr>
          <w:rFonts w:ascii="Arial" w:eastAsia="Calibri" w:hAnsi="Arial" w:cs="Arial"/>
          <w:b/>
          <w:sz w:val="20"/>
          <w:szCs w:val="20"/>
        </w:rPr>
      </w:pPr>
      <w:r>
        <w:rPr>
          <w:rFonts w:ascii="Arial" w:eastAsia="Calibri" w:hAnsi="Arial" w:cs="Arial"/>
          <w:b/>
          <w:sz w:val="20"/>
          <w:szCs w:val="20"/>
        </w:rPr>
        <w:t>Write a letter, send an email, call, fax or tweet:</w:t>
      </w:r>
    </w:p>
    <w:p w:rsidR="005126E4" w:rsidRPr="00AF5F51" w:rsidRDefault="005126E4" w:rsidP="00AF5F51">
      <w:pPr>
        <w:pStyle w:val="AITableHeading"/>
        <w:numPr>
          <w:ilvl w:val="0"/>
          <w:numId w:val="4"/>
        </w:numPr>
        <w:rPr>
          <w:rFonts w:cs="Arial"/>
          <w:b w:val="0"/>
          <w:sz w:val="18"/>
        </w:rPr>
      </w:pPr>
      <w:r w:rsidRPr="00AF5F51">
        <w:rPr>
          <w:rFonts w:cs="Arial"/>
          <w:b w:val="0"/>
          <w:sz w:val="18"/>
        </w:rPr>
        <w:t>Immediately disclose the fate and whereabouts of all individuals detained during the security operations</w:t>
      </w:r>
      <w:r w:rsidR="004A5D36" w:rsidRPr="00AF5F51">
        <w:rPr>
          <w:rFonts w:cs="Arial"/>
          <w:b w:val="0"/>
          <w:sz w:val="18"/>
        </w:rPr>
        <w:t xml:space="preserve"> in northern Rakhine State</w:t>
      </w:r>
      <w:r w:rsidRPr="00AF5F51">
        <w:rPr>
          <w:rFonts w:cs="Arial"/>
          <w:b w:val="0"/>
          <w:sz w:val="18"/>
        </w:rPr>
        <w:t xml:space="preserve"> and ensure that they are treated humanely, allowed effective, prompt and regular access to their family, lawyers of their own choosing and adequate medical care;</w:t>
      </w:r>
    </w:p>
    <w:p w:rsidR="005126E4" w:rsidRPr="00AF5F51" w:rsidRDefault="005126E4" w:rsidP="00AF5F51">
      <w:pPr>
        <w:pStyle w:val="AITableHeading"/>
        <w:numPr>
          <w:ilvl w:val="0"/>
          <w:numId w:val="4"/>
        </w:numPr>
        <w:rPr>
          <w:rFonts w:cs="Arial"/>
          <w:b w:val="0"/>
          <w:sz w:val="18"/>
        </w:rPr>
      </w:pPr>
      <w:r w:rsidRPr="00AF5F51">
        <w:rPr>
          <w:rFonts w:cs="Arial"/>
          <w:b w:val="0"/>
          <w:sz w:val="18"/>
        </w:rPr>
        <w:t xml:space="preserve">Immediately release all detainees unless they are promptly charged with an internationally recognizable offence. </w:t>
      </w:r>
      <w:r w:rsidR="00E8119B" w:rsidRPr="00AF5F51">
        <w:rPr>
          <w:rFonts w:cs="Arial"/>
          <w:b w:val="0"/>
          <w:sz w:val="18"/>
        </w:rPr>
        <w:t>Whe</w:t>
      </w:r>
      <w:r w:rsidR="000E69C9" w:rsidRPr="00AF5F51">
        <w:rPr>
          <w:rFonts w:cs="Arial"/>
          <w:b w:val="0"/>
          <w:sz w:val="18"/>
        </w:rPr>
        <w:t>re</w:t>
      </w:r>
      <w:r w:rsidR="00E8119B" w:rsidRPr="00AF5F51">
        <w:rPr>
          <w:rFonts w:cs="Arial"/>
          <w:b w:val="0"/>
          <w:sz w:val="18"/>
        </w:rPr>
        <w:t xml:space="preserve"> children have been </w:t>
      </w:r>
      <w:r w:rsidR="000E69C9" w:rsidRPr="00AF5F51">
        <w:rPr>
          <w:rFonts w:cs="Arial"/>
          <w:b w:val="0"/>
          <w:sz w:val="18"/>
        </w:rPr>
        <w:t>charged with an</w:t>
      </w:r>
      <w:r w:rsidR="00E8119B" w:rsidRPr="00AF5F51">
        <w:rPr>
          <w:rFonts w:cs="Arial"/>
          <w:b w:val="0"/>
          <w:sz w:val="18"/>
        </w:rPr>
        <w:t xml:space="preserve"> internationally recognizable offence, release them into the custody of their parent or guardian while their trials are ongoing;</w:t>
      </w:r>
    </w:p>
    <w:p w:rsidR="005126E4" w:rsidRPr="00AF5F51" w:rsidRDefault="005126E4" w:rsidP="00AF5F51">
      <w:pPr>
        <w:pStyle w:val="AITableHeading"/>
        <w:numPr>
          <w:ilvl w:val="0"/>
          <w:numId w:val="4"/>
        </w:numPr>
        <w:rPr>
          <w:rFonts w:cs="Arial"/>
          <w:b w:val="0"/>
          <w:sz w:val="18"/>
          <w:lang w:val="it-IT"/>
        </w:rPr>
      </w:pPr>
      <w:r w:rsidRPr="00AF5F51">
        <w:rPr>
          <w:rFonts w:cs="Arial"/>
          <w:b w:val="0"/>
          <w:sz w:val="18"/>
        </w:rPr>
        <w:t>Undertake independent, impartial and effective investigations into deaths in custody and allegations of torture or other ill-treatment by the security forces</w:t>
      </w:r>
      <w:r w:rsidR="00427745" w:rsidRPr="00AF5F51">
        <w:rPr>
          <w:rFonts w:cs="Arial"/>
          <w:b w:val="0"/>
          <w:sz w:val="18"/>
        </w:rPr>
        <w:t xml:space="preserve"> and bring all t</w:t>
      </w:r>
      <w:r w:rsidRPr="00AF5F51">
        <w:rPr>
          <w:rFonts w:cs="Arial"/>
          <w:b w:val="0"/>
          <w:sz w:val="18"/>
        </w:rPr>
        <w:t>hose suspected to be responsible to justice in trials which meet international standards of fairness, without recourse to the death penalty.</w:t>
      </w:r>
    </w:p>
    <w:p w:rsidR="0026766F" w:rsidRPr="00F95961" w:rsidRDefault="0026766F" w:rsidP="00AF5F51">
      <w:pPr>
        <w:pStyle w:val="AITableHeading"/>
        <w:tabs>
          <w:tab w:val="clear" w:pos="567"/>
        </w:tabs>
        <w:rPr>
          <w:rFonts w:cs="Arial"/>
        </w:rPr>
      </w:pPr>
    </w:p>
    <w:p w:rsidR="005534BC" w:rsidRDefault="00AF5F51" w:rsidP="00AF5F51">
      <w:pPr>
        <w:pStyle w:val="AITableHeading"/>
        <w:tabs>
          <w:tab w:val="clear" w:pos="567"/>
        </w:tabs>
      </w:pPr>
      <w:r>
        <w:t xml:space="preserve">Contact these two officials by 3 August, </w:t>
      </w:r>
      <w:r w:rsidR="00802A67">
        <w:t>2017</w:t>
      </w:r>
      <w:r w:rsidR="0026766F" w:rsidRPr="00F95961">
        <w:t>:</w:t>
      </w:r>
    </w:p>
    <w:p w:rsidR="005534BC" w:rsidRDefault="005534BC" w:rsidP="00AF5F51">
      <w:pPr>
        <w:pStyle w:val="AIAddressText"/>
        <w:tabs>
          <w:tab w:val="clear" w:pos="567"/>
        </w:tabs>
        <w:spacing w:line="240" w:lineRule="auto"/>
        <w:rPr>
          <w:rFonts w:cs="Arial"/>
          <w:sz w:val="16"/>
          <w:szCs w:val="16"/>
        </w:rPr>
        <w:sectPr w:rsidR="005534BC" w:rsidSect="00AF5F5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D90674" w:rsidRPr="00AD1785" w:rsidRDefault="00D90674" w:rsidP="00AF5F51">
      <w:pPr>
        <w:pStyle w:val="AITableHeading"/>
        <w:tabs>
          <w:tab w:val="clear" w:pos="567"/>
        </w:tabs>
        <w:rPr>
          <w:rFonts w:cs="Arial"/>
          <w:b w:val="0"/>
          <w:sz w:val="16"/>
          <w:szCs w:val="16"/>
          <w:u w:val="single"/>
          <w:lang w:eastAsia="en-US"/>
        </w:rPr>
      </w:pPr>
      <w:r w:rsidRPr="00AD1785">
        <w:rPr>
          <w:rFonts w:cs="Arial"/>
          <w:b w:val="0"/>
          <w:sz w:val="16"/>
          <w:szCs w:val="16"/>
          <w:u w:val="single"/>
          <w:lang w:eastAsia="en-US"/>
        </w:rPr>
        <w:t>Lt. Gen. Kyaw Swe</w:t>
      </w:r>
    </w:p>
    <w:p w:rsidR="00D90674" w:rsidRPr="00AD1785" w:rsidRDefault="00D90674" w:rsidP="00AF5F51">
      <w:pPr>
        <w:pStyle w:val="AITableHeading"/>
        <w:tabs>
          <w:tab w:val="clear" w:pos="567"/>
        </w:tabs>
        <w:rPr>
          <w:rFonts w:cs="Arial"/>
          <w:b w:val="0"/>
          <w:sz w:val="16"/>
          <w:szCs w:val="16"/>
          <w:lang w:eastAsia="en-US"/>
        </w:rPr>
      </w:pPr>
      <w:r w:rsidRPr="00AD1785">
        <w:rPr>
          <w:rFonts w:cs="Arial"/>
          <w:b w:val="0"/>
          <w:sz w:val="16"/>
          <w:szCs w:val="16"/>
          <w:lang w:eastAsia="en-US"/>
        </w:rPr>
        <w:t>Ministry of Home Affairs</w:t>
      </w:r>
    </w:p>
    <w:p w:rsidR="00D90674" w:rsidRPr="00AD1785" w:rsidRDefault="00D90674" w:rsidP="00AF5F51">
      <w:pPr>
        <w:pStyle w:val="AITableHeading"/>
        <w:rPr>
          <w:rFonts w:cs="Arial"/>
          <w:b w:val="0"/>
          <w:sz w:val="16"/>
          <w:szCs w:val="16"/>
          <w:lang w:eastAsia="en-US"/>
        </w:rPr>
      </w:pPr>
      <w:r w:rsidRPr="00AD1785">
        <w:rPr>
          <w:rFonts w:cs="Arial"/>
          <w:b w:val="0"/>
          <w:sz w:val="16"/>
          <w:szCs w:val="16"/>
          <w:lang w:eastAsia="en-US"/>
        </w:rPr>
        <w:t xml:space="preserve">Office No. 10, </w:t>
      </w:r>
      <w:r>
        <w:rPr>
          <w:rFonts w:cs="Arial"/>
          <w:b w:val="0"/>
          <w:sz w:val="16"/>
          <w:szCs w:val="16"/>
          <w:lang w:eastAsia="en-US"/>
        </w:rPr>
        <w:t>N</w:t>
      </w:r>
      <w:r w:rsidRPr="00AD1785">
        <w:rPr>
          <w:rFonts w:cs="Arial"/>
          <w:b w:val="0"/>
          <w:sz w:val="16"/>
          <w:szCs w:val="16"/>
          <w:lang w:eastAsia="en-US"/>
        </w:rPr>
        <w:t>ay Pyi Taw</w:t>
      </w:r>
    </w:p>
    <w:p w:rsidR="00D90674" w:rsidRPr="00AD1785" w:rsidRDefault="00D90674" w:rsidP="00AF5F51">
      <w:pPr>
        <w:pStyle w:val="AITableHeading"/>
        <w:rPr>
          <w:rFonts w:cs="Arial"/>
          <w:b w:val="0"/>
          <w:sz w:val="16"/>
          <w:szCs w:val="16"/>
          <w:lang w:eastAsia="en-US"/>
        </w:rPr>
      </w:pPr>
      <w:r w:rsidRPr="00AD1785">
        <w:rPr>
          <w:rFonts w:cs="Arial"/>
          <w:b w:val="0"/>
          <w:sz w:val="16"/>
          <w:szCs w:val="16"/>
          <w:lang w:eastAsia="en-US"/>
        </w:rPr>
        <w:t>Republic of the Union of Myanmar</w:t>
      </w:r>
    </w:p>
    <w:p w:rsidR="00D90674" w:rsidRPr="00762A8B" w:rsidRDefault="00D90674" w:rsidP="00AF5F51">
      <w:pPr>
        <w:pStyle w:val="AITableHeading"/>
        <w:tabs>
          <w:tab w:val="clear" w:pos="567"/>
        </w:tabs>
        <w:rPr>
          <w:rFonts w:cs="Arial"/>
          <w:b w:val="0"/>
          <w:sz w:val="16"/>
          <w:szCs w:val="16"/>
          <w:lang w:val="fr-FR" w:eastAsia="en-US"/>
        </w:rPr>
      </w:pPr>
      <w:r w:rsidRPr="00762A8B">
        <w:rPr>
          <w:rFonts w:cs="Arial"/>
          <w:b w:val="0"/>
          <w:sz w:val="16"/>
          <w:szCs w:val="16"/>
          <w:lang w:val="fr-FR" w:eastAsia="en-US"/>
        </w:rPr>
        <w:t>Fax: +95 67 412 439</w:t>
      </w:r>
    </w:p>
    <w:p w:rsidR="00D90674" w:rsidRPr="00762A8B" w:rsidRDefault="00D90674" w:rsidP="00AF5F51">
      <w:pPr>
        <w:pStyle w:val="AITableHeading"/>
        <w:tabs>
          <w:tab w:val="clear" w:pos="567"/>
        </w:tabs>
        <w:rPr>
          <w:rFonts w:cs="Arial"/>
          <w:b w:val="0"/>
          <w:sz w:val="16"/>
          <w:szCs w:val="16"/>
          <w:lang w:val="fr-FR" w:eastAsia="en-US"/>
        </w:rPr>
      </w:pPr>
      <w:r w:rsidRPr="00762A8B">
        <w:rPr>
          <w:rFonts w:cs="Arial"/>
          <w:b w:val="0"/>
          <w:sz w:val="16"/>
          <w:szCs w:val="16"/>
          <w:lang w:val="fr-FR" w:eastAsia="en-US"/>
        </w:rPr>
        <w:t xml:space="preserve">Email: </w:t>
      </w:r>
      <w:hyperlink r:id="rId11" w:history="1">
        <w:r w:rsidRPr="00AF5F51">
          <w:rPr>
            <w:rStyle w:val="Hyperlink"/>
            <w:b w:val="0"/>
            <w:color w:val="000000" w:themeColor="text1"/>
            <w:sz w:val="16"/>
            <w:szCs w:val="16"/>
            <w:lang w:val="fr-FR"/>
          </w:rPr>
          <w:t>mohamyanmar@gmail.com</w:t>
        </w:r>
        <w:r w:rsidRPr="00AF5F51">
          <w:rPr>
            <w:rStyle w:val="Hyperlink"/>
            <w:rFonts w:cs="Arial"/>
            <w:b w:val="0"/>
            <w:sz w:val="16"/>
            <w:szCs w:val="16"/>
            <w:lang w:val="fr-FR" w:eastAsia="en-US"/>
          </w:rPr>
          <w:t xml:space="preserve"> </w:t>
        </w:r>
      </w:hyperlink>
      <w:r w:rsidRPr="00762A8B">
        <w:rPr>
          <w:rFonts w:cs="Arial"/>
          <w:b w:val="0"/>
          <w:sz w:val="16"/>
          <w:szCs w:val="16"/>
          <w:lang w:val="fr-FR" w:eastAsia="en-US"/>
        </w:rPr>
        <w:t xml:space="preserve"> </w:t>
      </w:r>
    </w:p>
    <w:p w:rsidR="005534BC" w:rsidRPr="00762A8B" w:rsidRDefault="00D90674" w:rsidP="006F0979">
      <w:pPr>
        <w:pStyle w:val="AITableHeading"/>
        <w:rPr>
          <w:rFonts w:cs="Arial"/>
          <w:sz w:val="16"/>
          <w:szCs w:val="16"/>
          <w:lang w:val="fr-FR" w:eastAsia="en-US"/>
        </w:rPr>
      </w:pPr>
      <w:r w:rsidRPr="00762A8B">
        <w:rPr>
          <w:rFonts w:cs="Arial"/>
          <w:sz w:val="16"/>
          <w:szCs w:val="16"/>
          <w:lang w:val="fr-FR" w:eastAsia="en-US"/>
        </w:rPr>
        <w:t>Salutation: Dear Minister</w:t>
      </w:r>
      <w:bookmarkStart w:id="0" w:name="_GoBack"/>
      <w:bookmarkEnd w:id="0"/>
    </w:p>
    <w:p w:rsidR="00AF5F51" w:rsidRPr="00AF5F51" w:rsidRDefault="00AF5F51" w:rsidP="004E553D">
      <w:pPr>
        <w:pStyle w:val="PlainText"/>
        <w:rPr>
          <w:rFonts w:ascii="Arial" w:hAnsi="Arial" w:cs="Arial"/>
          <w:sz w:val="16"/>
          <w:u w:val="single"/>
        </w:rPr>
      </w:pPr>
      <w:r w:rsidRPr="00AF5F51">
        <w:rPr>
          <w:rFonts w:ascii="Arial" w:hAnsi="Arial" w:cs="Arial"/>
          <w:sz w:val="16"/>
          <w:u w:val="single"/>
        </w:rPr>
        <w:t>Ambassador H.E Aung Lynn, Embassy of the Union of Myanmar</w:t>
      </w:r>
    </w:p>
    <w:p w:rsidR="00AF5F51" w:rsidRDefault="00AF5F51" w:rsidP="004E553D">
      <w:pPr>
        <w:pStyle w:val="PlainText"/>
        <w:rPr>
          <w:rFonts w:ascii="Arial" w:hAnsi="Arial" w:cs="Arial"/>
          <w:sz w:val="16"/>
        </w:rPr>
      </w:pPr>
      <w:r>
        <w:rPr>
          <w:rFonts w:ascii="Arial" w:hAnsi="Arial" w:cs="Arial"/>
          <w:sz w:val="16"/>
        </w:rPr>
        <w:t>2300 S St. NW</w:t>
      </w:r>
    </w:p>
    <w:p w:rsidR="00AF5F51" w:rsidRPr="00AF5F51" w:rsidRDefault="00AF5F51" w:rsidP="004E553D">
      <w:pPr>
        <w:pStyle w:val="PlainText"/>
        <w:rPr>
          <w:rFonts w:ascii="Arial" w:hAnsi="Arial" w:cs="Arial"/>
          <w:sz w:val="16"/>
        </w:rPr>
      </w:pPr>
      <w:r w:rsidRPr="00AF5F51">
        <w:rPr>
          <w:rFonts w:ascii="Arial" w:hAnsi="Arial" w:cs="Arial"/>
          <w:sz w:val="16"/>
        </w:rPr>
        <w:t>Washington DC 20008</w:t>
      </w:r>
    </w:p>
    <w:p w:rsidR="00AF5F51" w:rsidRPr="00AF5F51" w:rsidRDefault="00AF5F51" w:rsidP="004E553D">
      <w:pPr>
        <w:pStyle w:val="PlainText"/>
        <w:rPr>
          <w:rFonts w:ascii="Arial" w:hAnsi="Arial" w:cs="Arial"/>
          <w:sz w:val="16"/>
        </w:rPr>
      </w:pPr>
      <w:r w:rsidRPr="00AF5F51">
        <w:rPr>
          <w:rFonts w:ascii="Arial" w:hAnsi="Arial" w:cs="Arial"/>
          <w:sz w:val="16"/>
        </w:rPr>
        <w:t>Fax: 1 202 332 4351</w:t>
      </w:r>
    </w:p>
    <w:p w:rsidR="00AF5F51" w:rsidRPr="00AF5F51" w:rsidRDefault="00AF5F51" w:rsidP="004E553D">
      <w:pPr>
        <w:pStyle w:val="PlainText"/>
        <w:rPr>
          <w:rFonts w:ascii="Arial" w:hAnsi="Arial" w:cs="Arial"/>
          <w:sz w:val="16"/>
        </w:rPr>
      </w:pPr>
      <w:r w:rsidRPr="00AF5F51">
        <w:rPr>
          <w:rFonts w:ascii="Arial" w:hAnsi="Arial" w:cs="Arial"/>
          <w:sz w:val="16"/>
        </w:rPr>
        <w:t xml:space="preserve">Phone: 1 202 332 3344 OR 202 332 4350  </w:t>
      </w:r>
    </w:p>
    <w:p w:rsidR="00AF5F51" w:rsidRPr="00AF5F51" w:rsidRDefault="00AF5F51" w:rsidP="004E553D">
      <w:pPr>
        <w:pStyle w:val="PlainText"/>
        <w:rPr>
          <w:rFonts w:ascii="Arial" w:hAnsi="Arial" w:cs="Arial"/>
          <w:sz w:val="16"/>
        </w:rPr>
      </w:pPr>
      <w:r w:rsidRPr="00AF5F51">
        <w:rPr>
          <w:rFonts w:ascii="Arial" w:hAnsi="Arial" w:cs="Arial"/>
          <w:sz w:val="16"/>
        </w:rPr>
        <w:t xml:space="preserve">Email: </w:t>
      </w:r>
      <w:hyperlink r:id="rId12" w:history="1">
        <w:r w:rsidRPr="00AF5F51">
          <w:rPr>
            <w:rStyle w:val="Hyperlink"/>
            <w:rFonts w:ascii="Arial" w:hAnsi="Arial" w:cs="Arial"/>
            <w:color w:val="000000" w:themeColor="text1"/>
            <w:sz w:val="16"/>
          </w:rPr>
          <w:t>pyi.thayar@yahoo.com</w:t>
        </w:r>
      </w:hyperlink>
      <w:r>
        <w:rPr>
          <w:rFonts w:ascii="Arial" w:hAnsi="Arial" w:cs="Arial"/>
          <w:sz w:val="16"/>
        </w:rPr>
        <w:t xml:space="preserve"> OR</w:t>
      </w:r>
      <w:r w:rsidRPr="00AF5F51">
        <w:rPr>
          <w:rFonts w:ascii="Arial" w:hAnsi="Arial" w:cs="Arial"/>
          <w:sz w:val="16"/>
        </w:rPr>
        <w:t xml:space="preserve"> </w:t>
      </w:r>
      <w:hyperlink r:id="rId13" w:history="1">
        <w:r w:rsidRPr="00AF5F51">
          <w:rPr>
            <w:rStyle w:val="Hyperlink"/>
            <w:rFonts w:ascii="Arial" w:hAnsi="Arial" w:cs="Arial"/>
            <w:color w:val="000000" w:themeColor="text1"/>
            <w:sz w:val="16"/>
          </w:rPr>
          <w:t>phi.thayar@verizon.net</w:t>
        </w:r>
      </w:hyperlink>
    </w:p>
    <w:p w:rsidR="00AF5F51" w:rsidRDefault="006F0979" w:rsidP="004E553D">
      <w:pPr>
        <w:pStyle w:val="PlainText"/>
        <w:rPr>
          <w:rFonts w:ascii="Arial" w:hAnsi="Arial" w:cs="Arial"/>
          <w:b/>
          <w:sz w:val="16"/>
        </w:rPr>
        <w:sectPr w:rsidR="00AF5F51" w:rsidSect="006F0979">
          <w:type w:val="continuous"/>
          <w:pgSz w:w="12240" w:h="15840" w:code="1"/>
          <w:pgMar w:top="720" w:right="720" w:bottom="2160" w:left="720" w:header="0" w:footer="567" w:gutter="0"/>
          <w:cols w:num="2" w:space="567"/>
          <w:titlePg/>
          <w:docGrid w:linePitch="360"/>
        </w:sectPr>
      </w:pPr>
      <w:r>
        <w:rPr>
          <w:rFonts w:ascii="Arial" w:hAnsi="Arial" w:cs="Arial"/>
          <w:b/>
          <w:sz w:val="16"/>
        </w:rPr>
        <w:t>Salutation: Dear Ambassador</w:t>
      </w:r>
    </w:p>
    <w:p w:rsidR="00AF5F51" w:rsidRPr="00AF5F51" w:rsidRDefault="00AF5F51" w:rsidP="004E553D">
      <w:pPr>
        <w:pStyle w:val="PlainText"/>
        <w:rPr>
          <w:rFonts w:ascii="Arial" w:hAnsi="Arial" w:cs="Arial"/>
          <w:b/>
          <w:sz w:val="16"/>
        </w:rPr>
      </w:pPr>
    </w:p>
    <w:p w:rsidR="006F0979" w:rsidRDefault="006F0979" w:rsidP="00AF5F51">
      <w:pPr>
        <w:autoSpaceDE w:val="0"/>
        <w:autoSpaceDN w:val="0"/>
        <w:adjustRightInd w:val="0"/>
        <w:rPr>
          <w:rFonts w:ascii="Arial" w:hAnsi="Arial" w:cs="Arial"/>
          <w:b/>
          <w:color w:val="000000"/>
          <w:sz w:val="20"/>
          <w:szCs w:val="20"/>
        </w:rPr>
        <w:sectPr w:rsidR="006F0979" w:rsidSect="006F0979">
          <w:footerReference w:type="default" r:id="rId14"/>
          <w:type w:val="continuous"/>
          <w:pgSz w:w="12240" w:h="15840" w:code="1"/>
          <w:pgMar w:top="720" w:right="720" w:bottom="2160" w:left="720" w:header="0" w:footer="567" w:gutter="0"/>
          <w:cols w:num="2" w:space="567"/>
          <w:titlePg/>
          <w:docGrid w:linePitch="360"/>
        </w:sectPr>
      </w:pPr>
    </w:p>
    <w:p w:rsidR="00AF5F51" w:rsidRDefault="00AF5F51" w:rsidP="00AF5F51">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AF5F51" w:rsidRDefault="006F0979" w:rsidP="00AF5F51">
      <w:pPr>
        <w:autoSpaceDE w:val="0"/>
        <w:autoSpaceDN w:val="0"/>
        <w:adjustRightInd w:val="0"/>
        <w:rPr>
          <w:rFonts w:ascii="Arial" w:hAnsi="Arial" w:cs="Arial"/>
          <w:color w:val="000000"/>
          <w:sz w:val="20"/>
          <w:szCs w:val="20"/>
        </w:rPr>
      </w:pPr>
      <w:hyperlink r:id="rId15" w:history="1">
        <w:r w:rsidR="00AF5F51">
          <w:rPr>
            <w:rStyle w:val="Hyperlink"/>
            <w:rFonts w:ascii="Arial" w:hAnsi="Arial" w:cs="Arial"/>
            <w:sz w:val="20"/>
            <w:szCs w:val="20"/>
          </w:rPr>
          <w:t>Click here</w:t>
        </w:r>
      </w:hyperlink>
      <w:r w:rsidR="00AF5F51">
        <w:rPr>
          <w:rFonts w:ascii="Arial" w:hAnsi="Arial" w:cs="Arial"/>
          <w:color w:val="000000"/>
          <w:sz w:val="20"/>
          <w:szCs w:val="20"/>
        </w:rPr>
        <w:t xml:space="preserve"> to let us know if you took action on this case! </w:t>
      </w:r>
      <w:r w:rsidR="00AF5F51">
        <w:rPr>
          <w:rFonts w:ascii="Arial" w:hAnsi="Arial" w:cs="Arial"/>
          <w:i/>
          <w:iCs/>
          <w:color w:val="000000"/>
          <w:sz w:val="20"/>
          <w:szCs w:val="20"/>
        </w:rPr>
        <w:t>This is Urgent Action 10.17</w:t>
      </w:r>
    </w:p>
    <w:p w:rsidR="00AF5F51" w:rsidRDefault="00AF5F51" w:rsidP="00AF5F51">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AF5F51" w:rsidRDefault="00AF5F51" w:rsidP="00AF5F51">
      <w:pPr>
        <w:pStyle w:val="AITableHeading"/>
        <w:tabs>
          <w:tab w:val="clear" w:pos="567"/>
          <w:tab w:val="left" w:pos="720"/>
        </w:tabs>
        <w:rPr>
          <w:rFonts w:cs="Arial"/>
          <w:sz w:val="16"/>
          <w:szCs w:val="16"/>
        </w:rPr>
      </w:pPr>
    </w:p>
    <w:p w:rsidR="00AF5F51" w:rsidRDefault="00AF5F51" w:rsidP="004E553D">
      <w:pPr>
        <w:pStyle w:val="PlainText"/>
        <w:rPr>
          <w:rFonts w:ascii="Courier New" w:hAnsi="Courier New" w:cs="Courier New"/>
        </w:rPr>
      </w:pPr>
    </w:p>
    <w:p w:rsidR="0026766F" w:rsidRPr="00F95961" w:rsidRDefault="0026766F" w:rsidP="00AF5F51">
      <w:pPr>
        <w:pStyle w:val="AIUASecondHeading"/>
        <w:spacing w:line="240" w:lineRule="auto"/>
        <w:rPr>
          <w:rFonts w:ascii="Arial" w:hAnsi="Arial" w:cs="Arial"/>
        </w:rPr>
      </w:pPr>
      <w:r w:rsidRPr="00F95961">
        <w:rPr>
          <w:rFonts w:ascii="Arial" w:hAnsi="Arial" w:cs="Arial"/>
        </w:rPr>
        <w:lastRenderedPageBreak/>
        <w:t>URGENT ACTION</w:t>
      </w:r>
    </w:p>
    <w:p w:rsidR="00A05205" w:rsidRPr="00A05205" w:rsidRDefault="00A05205" w:rsidP="00AF5F51">
      <w:pPr>
        <w:spacing w:before="120" w:after="120"/>
        <w:rPr>
          <w:rStyle w:val="AIHeadline"/>
          <w:rFonts w:cs="Arial"/>
          <w:snapToGrid w:val="0"/>
          <w:sz w:val="38"/>
          <w:szCs w:val="38"/>
        </w:rPr>
      </w:pPr>
      <w:r w:rsidRPr="00A05205">
        <w:rPr>
          <w:rStyle w:val="AIHeadline"/>
          <w:rFonts w:cs="Arial"/>
          <w:snapToGrid w:val="0"/>
          <w:sz w:val="38"/>
          <w:szCs w:val="38"/>
        </w:rPr>
        <w:t>detained rohingya child dies in custody</w:t>
      </w:r>
    </w:p>
    <w:p w:rsidR="0026766F" w:rsidRPr="00F95961" w:rsidRDefault="0026766F" w:rsidP="00AF5F51">
      <w:pPr>
        <w:pStyle w:val="Heading2"/>
        <w:spacing w:before="120" w:after="120" w:line="240" w:lineRule="auto"/>
        <w:rPr>
          <w:rFonts w:ascii="Arial" w:hAnsi="Arial" w:cs="Arial"/>
        </w:rPr>
      </w:pPr>
      <w:r w:rsidRPr="00F95961">
        <w:rPr>
          <w:rFonts w:ascii="Arial" w:hAnsi="Arial" w:cs="Arial"/>
        </w:rPr>
        <w:t>ADditional Information</w:t>
      </w:r>
    </w:p>
    <w:p w:rsidR="005A159B" w:rsidRPr="00C12149" w:rsidRDefault="005A159B" w:rsidP="00AF5F51">
      <w:pPr>
        <w:pStyle w:val="AIAdditionalinformationtext"/>
        <w:tabs>
          <w:tab w:val="clear" w:pos="567"/>
        </w:tabs>
        <w:spacing w:before="120" w:after="120" w:line="240" w:lineRule="auto"/>
        <w:rPr>
          <w:rFonts w:cs="Arial"/>
          <w:szCs w:val="18"/>
        </w:rPr>
      </w:pPr>
      <w:r w:rsidRPr="00C12149">
        <w:rPr>
          <w:rFonts w:cs="Arial"/>
          <w:szCs w:val="18"/>
        </w:rPr>
        <w:t>On 9 October 2016, unknown assailants attacked border police outposts in Myanmar’s northern Rakhine State, killing nine border police and seizing weapons and ammunition. Security forces responded by launching a major security operation, conducting “clearan</w:t>
      </w:r>
      <w:r w:rsidRPr="00F8548F">
        <w:rPr>
          <w:rFonts w:cs="Arial"/>
          <w:szCs w:val="18"/>
        </w:rPr>
        <w:t>ce o</w:t>
      </w:r>
      <w:r w:rsidR="00376BF4">
        <w:rPr>
          <w:rFonts w:cs="Arial"/>
          <w:szCs w:val="18"/>
        </w:rPr>
        <w:t>perations” and sealing the area</w:t>
      </w:r>
      <w:r w:rsidRPr="00F8548F">
        <w:rPr>
          <w:rFonts w:cs="Arial"/>
          <w:szCs w:val="18"/>
        </w:rPr>
        <w:t xml:space="preserve">. </w:t>
      </w:r>
      <w:r w:rsidRPr="000D2A0B">
        <w:rPr>
          <w:rFonts w:cs="Arial"/>
          <w:szCs w:val="18"/>
        </w:rPr>
        <w:t>Amnesty International documented wide-ranging human rights violations against the Rohingya committed by the security forces</w:t>
      </w:r>
      <w:r w:rsidR="006005CC">
        <w:rPr>
          <w:rFonts w:cs="Arial"/>
          <w:szCs w:val="18"/>
        </w:rPr>
        <w:t xml:space="preserve"> during the clearance operations</w:t>
      </w:r>
      <w:r w:rsidRPr="000D2A0B">
        <w:rPr>
          <w:rFonts w:cs="Arial"/>
          <w:szCs w:val="18"/>
        </w:rPr>
        <w:t xml:space="preserve">. These include unlawful killings and random firing on civilians, arbitrary arrests, torture and other ill-treatment, rape and other crimes of sexual violence, mass destruction of Rohingya buildings, looting of property, and arbitrary confiscation of important identity documents. </w:t>
      </w:r>
      <w:r w:rsidR="00376BF4">
        <w:rPr>
          <w:rFonts w:cs="Arial"/>
          <w:szCs w:val="18"/>
        </w:rPr>
        <w:t>S</w:t>
      </w:r>
      <w:r w:rsidRPr="000D2A0B">
        <w:rPr>
          <w:rFonts w:cs="Arial"/>
          <w:szCs w:val="18"/>
        </w:rPr>
        <w:t xml:space="preserve">ee Amnesty International report: </w:t>
      </w:r>
      <w:r w:rsidRPr="000D2A0B">
        <w:rPr>
          <w:rFonts w:cs="Arial"/>
          <w:i/>
          <w:szCs w:val="18"/>
        </w:rPr>
        <w:t>“We are at breaking point”</w:t>
      </w:r>
      <w:r w:rsidRPr="000D2A0B">
        <w:rPr>
          <w:rFonts w:cs="Arial"/>
          <w:szCs w:val="18"/>
        </w:rPr>
        <w:t xml:space="preserve"> </w:t>
      </w:r>
      <w:r w:rsidRPr="000D2A0B">
        <w:rPr>
          <w:rFonts w:cs="Arial"/>
          <w:i/>
          <w:szCs w:val="18"/>
        </w:rPr>
        <w:t>- Rohingya: Persecuted in Myanmar, neglected in Bangladesh</w:t>
      </w:r>
      <w:r w:rsidRPr="000D2A0B">
        <w:rPr>
          <w:rFonts w:cs="Arial"/>
          <w:szCs w:val="18"/>
        </w:rPr>
        <w:t xml:space="preserve"> (Index: ASA 16/5362/2016), available at: </w:t>
      </w:r>
      <w:hyperlink r:id="rId16" w:history="1">
        <w:r w:rsidR="00E440A7" w:rsidRPr="00385FE9">
          <w:rPr>
            <w:rStyle w:val="Hyperlink"/>
            <w:rFonts w:cs="Arial"/>
            <w:szCs w:val="18"/>
          </w:rPr>
          <w:t>https://www.amnesty.org/en/documents/asa16/5362/2016/en/</w:t>
        </w:r>
      </w:hyperlink>
    </w:p>
    <w:p w:rsidR="00B072C9" w:rsidRDefault="005051C4" w:rsidP="00AF5F51">
      <w:pPr>
        <w:pStyle w:val="AIAdditionalinformationtext"/>
        <w:spacing w:line="240" w:lineRule="auto"/>
        <w:rPr>
          <w:rFonts w:cs="Arial"/>
          <w:szCs w:val="18"/>
        </w:rPr>
      </w:pPr>
      <w:r>
        <w:rPr>
          <w:rFonts w:cs="Arial"/>
          <w:szCs w:val="18"/>
        </w:rPr>
        <w:t xml:space="preserve">The precise number of people arrested as part of security operations is unknown. </w:t>
      </w:r>
      <w:r w:rsidR="0088048B">
        <w:rPr>
          <w:rFonts w:cs="Arial"/>
          <w:szCs w:val="18"/>
        </w:rPr>
        <w:t>In January, a government investigation commission claimed 485 individuals had been arrested as part of the “clearance operations”. However, on 19 February, state media claimed that 585</w:t>
      </w:r>
      <w:r>
        <w:rPr>
          <w:rFonts w:cs="Arial"/>
          <w:szCs w:val="18"/>
        </w:rPr>
        <w:t xml:space="preserve"> people had been arrested, </w:t>
      </w:r>
      <w:r w:rsidR="0088048B" w:rsidRPr="0088048B">
        <w:rPr>
          <w:rFonts w:cs="Arial"/>
          <w:szCs w:val="18"/>
        </w:rPr>
        <w:t xml:space="preserve">among whom 39 are “facing trial for killing people, destroying public property and communicating with illegal organizations” while the others remain under investigation. </w:t>
      </w:r>
      <w:r w:rsidR="00B072C9">
        <w:rPr>
          <w:rFonts w:cs="Arial"/>
          <w:szCs w:val="18"/>
        </w:rPr>
        <w:t>In her oral update to the Human Rights Council in June 2017, the Special Rapporteur on the situation of human rights in Myanmar raised concern</w:t>
      </w:r>
      <w:r w:rsidR="00C25BD9">
        <w:rPr>
          <w:rFonts w:cs="Arial"/>
          <w:szCs w:val="18"/>
        </w:rPr>
        <w:t xml:space="preserve"> over</w:t>
      </w:r>
      <w:r w:rsidR="00B072C9">
        <w:rPr>
          <w:rFonts w:cs="Arial"/>
          <w:szCs w:val="18"/>
        </w:rPr>
        <w:t xml:space="preserve"> detained children in northern Rakhine State and urged the government to investigate the death in custody of Mammud Rawphi.</w:t>
      </w:r>
    </w:p>
    <w:p w:rsidR="00B072C9" w:rsidRDefault="00B072C9" w:rsidP="00AF5F51">
      <w:pPr>
        <w:pStyle w:val="AIAdditionalinformationtext"/>
        <w:spacing w:line="240" w:lineRule="auto"/>
        <w:rPr>
          <w:rFonts w:cs="Arial"/>
          <w:szCs w:val="18"/>
        </w:rPr>
      </w:pPr>
      <w:r>
        <w:rPr>
          <w:rFonts w:cs="Arial"/>
          <w:szCs w:val="18"/>
        </w:rPr>
        <w:t>As a state party to the Convention on the Rights of the Child, Myanmar has a legal obligation to ensure that no child is deprived of his or her liberty arbitrarily. Under the Convention, Myanmar must ensure that the arrest, detention or imprisonment of children is used only as a measure of last resort and for the shortest appropriate period of time, and are treated with humanity and in a manner which takes in to account their age. Myanmar must also ensure arrested, detained or imprisoned children have access to legal assistance and are able to maintain contact with their family.</w:t>
      </w:r>
    </w:p>
    <w:p w:rsidR="003C6DEF" w:rsidRPr="00C12149" w:rsidRDefault="005A2D65" w:rsidP="00AF5F51">
      <w:pPr>
        <w:pStyle w:val="AIAdditionalinformationtext"/>
        <w:spacing w:line="240" w:lineRule="auto"/>
        <w:rPr>
          <w:rFonts w:cs="Arial"/>
          <w:szCs w:val="18"/>
          <w:lang w:val="en-US"/>
        </w:rPr>
      </w:pPr>
      <w:r>
        <w:t>Under international human rights standards, when people are deprived of their liberty, responsibility for their fate rests with the detaining authorities, who must guarantee the physical integrity of each detainee. When a person dies in custody, a prompt, impartial independent investigation must be conducted regardless of the presumed cause of death. State responsibility for deaths in custody arises not only when state actors perpetrate abuses on prisoners that result in death, but also when the state does not respect its positive obligation to protect the rights of detainees, for instance when prisoners die from poor prison conditions or a lack of medical treatment. The UN Principles on the Effective Prevention and Investigation of Extra-Legal, Arbitrary and Summary Executions call on state</w:t>
      </w:r>
      <w:r w:rsidR="00C25BD9">
        <w:t>s</w:t>
      </w:r>
      <w:r>
        <w:t xml:space="preserve"> to conduct “thorough, prompt and impartial investigations” into suspected unnatural deaths. Such investigations should collect evidence, conduct an autopsy and collect witness statements to ascertain the cause, manner and time of death and ensure those responsible are held accountable. The results and methodology should be public.</w:t>
      </w:r>
    </w:p>
    <w:p w:rsidR="00114868" w:rsidRDefault="00114868" w:rsidP="00AF5F51">
      <w:pPr>
        <w:rPr>
          <w:rFonts w:cs="Arial"/>
        </w:rPr>
      </w:pPr>
    </w:p>
    <w:p w:rsidR="005D70BF" w:rsidRPr="002C575C" w:rsidRDefault="005D70BF" w:rsidP="00AF5F51">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9D2661">
        <w:rPr>
          <w:rFonts w:ascii="Arial" w:hAnsi="Arial" w:cs="Arial"/>
          <w:sz w:val="16"/>
          <w:szCs w:val="16"/>
        </w:rPr>
        <w:t xml:space="preserve">Mammud Rawphi and </w:t>
      </w:r>
      <w:r w:rsidRPr="002C575C">
        <w:rPr>
          <w:rFonts w:ascii="Arial" w:hAnsi="Arial" w:cs="Arial"/>
          <w:sz w:val="16"/>
          <w:szCs w:val="16"/>
        </w:rPr>
        <w:t xml:space="preserve">Rohingyas </w:t>
      </w:r>
      <w:r w:rsidRPr="001D30E5">
        <w:rPr>
          <w:rFonts w:ascii="Arial" w:hAnsi="Arial" w:cs="Arial"/>
          <w:sz w:val="16"/>
          <w:szCs w:val="16"/>
        </w:rPr>
        <w:t xml:space="preserve">detained </w:t>
      </w:r>
      <w:r w:rsidRPr="002C575C">
        <w:rPr>
          <w:rFonts w:ascii="Arial" w:hAnsi="Arial" w:cs="Arial"/>
          <w:sz w:val="16"/>
          <w:szCs w:val="16"/>
        </w:rPr>
        <w:t>during security operations</w:t>
      </w:r>
      <w:r w:rsidRPr="002C575C" w:rsidDel="002C575C">
        <w:rPr>
          <w:rFonts w:ascii="Arial" w:hAnsi="Arial" w:cs="Arial"/>
          <w:sz w:val="16"/>
          <w:szCs w:val="16"/>
        </w:rPr>
        <w:t xml:space="preserve"> </w:t>
      </w:r>
    </w:p>
    <w:p w:rsidR="005D70BF" w:rsidRPr="00F95961" w:rsidRDefault="005D70BF" w:rsidP="00AF5F51">
      <w:pPr>
        <w:rPr>
          <w:rFonts w:ascii="Arial" w:hAnsi="Arial" w:cs="Arial"/>
          <w:sz w:val="16"/>
          <w:szCs w:val="16"/>
        </w:rPr>
      </w:pPr>
      <w:r w:rsidRPr="002C575C">
        <w:rPr>
          <w:rFonts w:ascii="Arial" w:hAnsi="Arial" w:cs="Arial"/>
          <w:sz w:val="16"/>
          <w:szCs w:val="16"/>
        </w:rPr>
        <w:t xml:space="preserve">Gender m/f: </w:t>
      </w:r>
      <w:r w:rsidRPr="001D30E5">
        <w:rPr>
          <w:rFonts w:ascii="Arial" w:hAnsi="Arial" w:cs="Arial"/>
          <w:sz w:val="16"/>
          <w:szCs w:val="16"/>
        </w:rPr>
        <w:t>both</w:t>
      </w:r>
    </w:p>
    <w:p w:rsidR="005D70BF" w:rsidRPr="00F95961" w:rsidRDefault="005D70BF" w:rsidP="00AF5F51">
      <w:pPr>
        <w:rPr>
          <w:rFonts w:ascii="Arial" w:hAnsi="Arial" w:cs="Arial"/>
        </w:rPr>
      </w:pPr>
    </w:p>
    <w:p w:rsidR="005D70BF" w:rsidRPr="00F95961" w:rsidRDefault="005D70BF" w:rsidP="00AF5F51">
      <w:pPr>
        <w:pStyle w:val="AITextSmallNoLineSpacing"/>
        <w:spacing w:line="240" w:lineRule="auto"/>
        <w:rPr>
          <w:rStyle w:val="StyleAIBodytextAsianSimSunChar"/>
          <w:rFonts w:cs="Arial"/>
          <w:sz w:val="18"/>
          <w:szCs w:val="18"/>
        </w:rPr>
        <w:sectPr w:rsidR="005D70BF" w:rsidRPr="00F95961" w:rsidSect="00AF5F51">
          <w:type w:val="continuous"/>
          <w:pgSz w:w="12240" w:h="15840" w:code="1"/>
          <w:pgMar w:top="720" w:right="720" w:bottom="2160" w:left="720" w:header="0" w:footer="567" w:gutter="0"/>
          <w:cols w:space="567"/>
          <w:titlePg/>
          <w:docGrid w:linePitch="360"/>
        </w:sectPr>
      </w:pPr>
    </w:p>
    <w:p w:rsidR="00FA711C" w:rsidRPr="00FA711C" w:rsidRDefault="00FA711C" w:rsidP="00AF5F51">
      <w:pPr>
        <w:pStyle w:val="AITextSmallNoLineSpacing"/>
        <w:spacing w:line="240" w:lineRule="auto"/>
        <w:rPr>
          <w:rFonts w:cs="Arial"/>
        </w:rPr>
      </w:pPr>
      <w:r w:rsidRPr="00FA711C">
        <w:rPr>
          <w:rFonts w:cs="Arial"/>
        </w:rPr>
        <w:t xml:space="preserve">Further </w:t>
      </w:r>
      <w:r w:rsidRPr="00E8119B">
        <w:rPr>
          <w:rFonts w:cs="Arial"/>
        </w:rPr>
        <w:t xml:space="preserve">Information UA: </w:t>
      </w:r>
      <w:r w:rsidR="00EE613B">
        <w:rPr>
          <w:rFonts w:cs="Arial"/>
        </w:rPr>
        <w:t>10/17</w:t>
      </w:r>
      <w:r w:rsidRPr="00E8119B">
        <w:rPr>
          <w:rFonts w:cs="Arial"/>
        </w:rPr>
        <w:t xml:space="preserve"> Index</w:t>
      </w:r>
      <w:r w:rsidRPr="00FA711C">
        <w:rPr>
          <w:rFonts w:cs="Arial"/>
        </w:rPr>
        <w:t xml:space="preserve">: </w:t>
      </w:r>
      <w:r w:rsidRPr="00FA711C">
        <w:rPr>
          <w:rFonts w:cs="Arial"/>
          <w:bCs/>
        </w:rPr>
        <w:t xml:space="preserve">ASA </w:t>
      </w:r>
      <w:r w:rsidR="00DD0C44" w:rsidRPr="00DD0C44">
        <w:rPr>
          <w:rFonts w:cs="Arial"/>
          <w:bCs/>
        </w:rPr>
        <w:t>16/6569/2017</w:t>
      </w:r>
      <w:r>
        <w:rPr>
          <w:rFonts w:cs="Arial"/>
        </w:rPr>
        <w:t xml:space="preserve">Issue </w:t>
      </w:r>
      <w:r w:rsidRPr="00FA711C">
        <w:rPr>
          <w:rFonts w:cs="Arial"/>
        </w:rPr>
        <w:t xml:space="preserve">Date: </w:t>
      </w:r>
      <w:r w:rsidR="00EE613B">
        <w:rPr>
          <w:rFonts w:cs="Arial"/>
        </w:rPr>
        <w:t>22</w:t>
      </w:r>
      <w:r w:rsidR="00E8119B">
        <w:rPr>
          <w:rFonts w:cs="Arial"/>
        </w:rPr>
        <w:t xml:space="preserve"> June 2017</w:t>
      </w:r>
    </w:p>
    <w:p w:rsidR="0026766F" w:rsidRPr="00F95961" w:rsidRDefault="0026766F" w:rsidP="00AF5F51">
      <w:pPr>
        <w:rPr>
          <w:rFonts w:ascii="Arial" w:hAnsi="Arial" w:cs="Arial"/>
          <w:sz w:val="16"/>
          <w:szCs w:val="16"/>
        </w:rPr>
      </w:pPr>
    </w:p>
    <w:sectPr w:rsidR="0026766F" w:rsidRPr="00F95961" w:rsidSect="00AF5F5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9B" w:rsidRDefault="00377D9B">
      <w:r>
        <w:separator/>
      </w:r>
    </w:p>
  </w:endnote>
  <w:endnote w:type="continuationSeparator" w:id="0">
    <w:p w:rsidR="00377D9B" w:rsidRDefault="0037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81" w:rsidRPr="00D0106D" w:rsidRDefault="00F0518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81" w:rsidRDefault="00AF5F51">
    <w:pPr>
      <w:pStyle w:val="Footer"/>
    </w:pPr>
    <w:r w:rsidRPr="006B51EE">
      <w:rPr>
        <w:noProof/>
        <w:lang w:val="en-US"/>
      </w:rPr>
      <w:drawing>
        <wp:inline distT="0" distB="0" distL="0" distR="0">
          <wp:extent cx="6467475" cy="990600"/>
          <wp:effectExtent l="0" t="0" r="9525"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51" w:rsidRPr="00D158C3" w:rsidRDefault="00AF5F51" w:rsidP="00AF5F5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F5F51" w:rsidRPr="00D158C3" w:rsidRDefault="00AF5F51" w:rsidP="00AF5F51">
    <w:pPr>
      <w:jc w:val="center"/>
      <w:rPr>
        <w:rFonts w:ascii="Arial" w:hAnsi="Arial" w:cs="Arial"/>
        <w:sz w:val="16"/>
        <w:szCs w:val="16"/>
      </w:rPr>
    </w:pPr>
    <w:r w:rsidRPr="00D158C3">
      <w:rPr>
        <w:rFonts w:ascii="Arial" w:hAnsi="Arial" w:cs="Arial"/>
        <w:sz w:val="16"/>
        <w:szCs w:val="16"/>
      </w:rPr>
      <w:t>T (212) 807- 8400 | uan@aiusa.org | www.amnestyusa.org/uan</w:t>
    </w:r>
  </w:p>
  <w:p w:rsidR="00AF5F51" w:rsidRPr="00D0106D" w:rsidRDefault="00AF5F5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9B" w:rsidRDefault="00377D9B">
      <w:r>
        <w:separator/>
      </w:r>
    </w:p>
  </w:footnote>
  <w:footnote w:type="continuationSeparator" w:id="0">
    <w:p w:rsidR="00377D9B" w:rsidRDefault="00377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81" w:rsidRPr="00D0106D" w:rsidRDefault="00F0518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81" w:rsidRDefault="00F05181"/>
  <w:p w:rsidR="00F05181" w:rsidRDefault="00F05181"/>
  <w:p w:rsidR="00F05181" w:rsidRPr="00817483" w:rsidRDefault="00F0518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w:t>
    </w:r>
    <w:r w:rsidRPr="005A58EB">
      <w:rPr>
        <w:rFonts w:ascii="Amnesty Trade Gothic" w:hAnsi="Amnesty Trade Gothic"/>
        <w:sz w:val="16"/>
        <w:szCs w:val="16"/>
      </w:rPr>
      <w:t>UA</w:t>
    </w:r>
    <w:r w:rsidR="00EE613B">
      <w:rPr>
        <w:rFonts w:ascii="Amnesty Trade Gothic" w:hAnsi="Amnesty Trade Gothic"/>
        <w:sz w:val="16"/>
        <w:szCs w:val="16"/>
      </w:rPr>
      <w:t>: 10/17</w:t>
    </w:r>
    <w:r>
      <w:rPr>
        <w:rFonts w:ascii="Amnesty Trade Gothic" w:hAnsi="Amnesty Trade Gothic"/>
        <w:sz w:val="16"/>
        <w:szCs w:val="16"/>
      </w:rPr>
      <w:t xml:space="preserve"> Index: </w:t>
    </w:r>
    <w:r w:rsidR="00FA711C" w:rsidRPr="00F8548F">
      <w:rPr>
        <w:rFonts w:ascii="Amnesty Trade Gothic" w:hAnsi="Amnesty Trade Gothic"/>
        <w:bCs/>
        <w:sz w:val="16"/>
        <w:szCs w:val="16"/>
      </w:rPr>
      <w:t xml:space="preserve">ASA </w:t>
    </w:r>
    <w:r w:rsidR="00DD0C44" w:rsidRPr="00DD0C44">
      <w:rPr>
        <w:rFonts w:ascii="Amnesty Trade Gothic" w:hAnsi="Amnesty Trade Gothic"/>
        <w:bCs/>
        <w:sz w:val="16"/>
        <w:szCs w:val="16"/>
      </w:rPr>
      <w:t>16/6569/2017</w:t>
    </w:r>
    <w:r w:rsidR="00FD0759">
      <w:rPr>
        <w:rFonts w:ascii="Amnesty Trade Gothic" w:hAnsi="Amnesty Trade Gothic"/>
        <w:bCs/>
        <w:sz w:val="16"/>
        <w:szCs w:val="16"/>
      </w:rPr>
      <w:t xml:space="preserve"> </w:t>
    </w:r>
    <w:r w:rsidR="00FA711C">
      <w:rPr>
        <w:rFonts w:ascii="Amnesty Trade Gothic" w:hAnsi="Amnesty Trade Gothic"/>
        <w:sz w:val="16"/>
        <w:szCs w:val="16"/>
      </w:rPr>
      <w:t>Myanmar</w:t>
    </w:r>
    <w:r>
      <w:rPr>
        <w:rFonts w:ascii="Amnesty Trade Gothic" w:hAnsi="Amnesty Trade Gothic"/>
        <w:sz w:val="16"/>
        <w:szCs w:val="16"/>
      </w:rPr>
      <w:tab/>
    </w:r>
    <w:r w:rsidRPr="00B072C9">
      <w:rPr>
        <w:rFonts w:ascii="Amnesty Trade Gothic" w:hAnsi="Amnesty Trade Gothic"/>
        <w:sz w:val="16"/>
        <w:szCs w:val="16"/>
      </w:rPr>
      <w:t xml:space="preserve">Date: </w:t>
    </w:r>
    <w:r w:rsidR="00EE613B">
      <w:rPr>
        <w:rFonts w:ascii="Amnesty Trade Gothic" w:hAnsi="Amnesty Trade Gothic"/>
        <w:sz w:val="16"/>
        <w:szCs w:val="16"/>
      </w:rPr>
      <w:t>22</w:t>
    </w:r>
    <w:r w:rsidR="00B072C9" w:rsidRPr="00B072C9">
      <w:rPr>
        <w:rFonts w:ascii="Amnesty Trade Gothic" w:hAnsi="Amnesty Trade Gothic"/>
        <w:sz w:val="16"/>
        <w:szCs w:val="16"/>
      </w:rPr>
      <w:t xml:space="preserve"> June </w:t>
    </w:r>
    <w:r w:rsidR="00FA711C" w:rsidRPr="00B072C9">
      <w:rPr>
        <w:rFonts w:ascii="Amnesty Trade Gothic" w:hAnsi="Amnesty Trade Gothic"/>
        <w:sz w:val="16"/>
        <w:szCs w:val="16"/>
      </w:rPr>
      <w:t>2017</w:t>
    </w:r>
  </w:p>
  <w:p w:rsidR="00F05181" w:rsidRDefault="00F051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8D"/>
    <w:rsid w:val="000106E2"/>
    <w:rsid w:val="00023EE0"/>
    <w:rsid w:val="0004039E"/>
    <w:rsid w:val="00071584"/>
    <w:rsid w:val="00071BC1"/>
    <w:rsid w:val="000B23F7"/>
    <w:rsid w:val="000D2A0B"/>
    <w:rsid w:val="000E69C9"/>
    <w:rsid w:val="000F11B8"/>
    <w:rsid w:val="00102CA9"/>
    <w:rsid w:val="00103D70"/>
    <w:rsid w:val="00104D2D"/>
    <w:rsid w:val="00114598"/>
    <w:rsid w:val="00114868"/>
    <w:rsid w:val="00134D09"/>
    <w:rsid w:val="0013655E"/>
    <w:rsid w:val="001411BF"/>
    <w:rsid w:val="001624EA"/>
    <w:rsid w:val="001671E0"/>
    <w:rsid w:val="00175A99"/>
    <w:rsid w:val="001867E2"/>
    <w:rsid w:val="001951FB"/>
    <w:rsid w:val="00196F3C"/>
    <w:rsid w:val="001A5F9A"/>
    <w:rsid w:val="001B78E6"/>
    <w:rsid w:val="001B7B2B"/>
    <w:rsid w:val="001D30E5"/>
    <w:rsid w:val="001E0993"/>
    <w:rsid w:val="00223AEF"/>
    <w:rsid w:val="0026766F"/>
    <w:rsid w:val="0027166B"/>
    <w:rsid w:val="00277B95"/>
    <w:rsid w:val="00281BA8"/>
    <w:rsid w:val="002923B7"/>
    <w:rsid w:val="002932CE"/>
    <w:rsid w:val="002A1AE8"/>
    <w:rsid w:val="002C575C"/>
    <w:rsid w:val="002D58EE"/>
    <w:rsid w:val="003053D2"/>
    <w:rsid w:val="00310926"/>
    <w:rsid w:val="00347243"/>
    <w:rsid w:val="0034767D"/>
    <w:rsid w:val="00357A02"/>
    <w:rsid w:val="00364FD5"/>
    <w:rsid w:val="00365248"/>
    <w:rsid w:val="00376BF4"/>
    <w:rsid w:val="00377D9B"/>
    <w:rsid w:val="00380EBC"/>
    <w:rsid w:val="00385FE9"/>
    <w:rsid w:val="003A2A73"/>
    <w:rsid w:val="003B1F32"/>
    <w:rsid w:val="003B2352"/>
    <w:rsid w:val="003C04C0"/>
    <w:rsid w:val="003C6DEF"/>
    <w:rsid w:val="003C741E"/>
    <w:rsid w:val="003D2551"/>
    <w:rsid w:val="003D377A"/>
    <w:rsid w:val="003E3B8C"/>
    <w:rsid w:val="003E4E26"/>
    <w:rsid w:val="0040455D"/>
    <w:rsid w:val="00415A74"/>
    <w:rsid w:val="00427745"/>
    <w:rsid w:val="00436B5E"/>
    <w:rsid w:val="0044056D"/>
    <w:rsid w:val="00475586"/>
    <w:rsid w:val="00483E30"/>
    <w:rsid w:val="004A5D36"/>
    <w:rsid w:val="004C1D47"/>
    <w:rsid w:val="004C3436"/>
    <w:rsid w:val="004C5BCF"/>
    <w:rsid w:val="004D19C7"/>
    <w:rsid w:val="004D39AD"/>
    <w:rsid w:val="004E6A6E"/>
    <w:rsid w:val="004E6BBB"/>
    <w:rsid w:val="005040F2"/>
    <w:rsid w:val="005051C4"/>
    <w:rsid w:val="0051132A"/>
    <w:rsid w:val="005126E4"/>
    <w:rsid w:val="005149A9"/>
    <w:rsid w:val="0053584A"/>
    <w:rsid w:val="00541C73"/>
    <w:rsid w:val="005534BC"/>
    <w:rsid w:val="00556970"/>
    <w:rsid w:val="00591B57"/>
    <w:rsid w:val="005A01C4"/>
    <w:rsid w:val="005A159B"/>
    <w:rsid w:val="005A2D65"/>
    <w:rsid w:val="005A58EB"/>
    <w:rsid w:val="005C2CBA"/>
    <w:rsid w:val="005C41FB"/>
    <w:rsid w:val="005D159E"/>
    <w:rsid w:val="005D51A6"/>
    <w:rsid w:val="005D70BF"/>
    <w:rsid w:val="005E3947"/>
    <w:rsid w:val="005F0D06"/>
    <w:rsid w:val="005F29C5"/>
    <w:rsid w:val="006005CC"/>
    <w:rsid w:val="006064D4"/>
    <w:rsid w:val="00606C38"/>
    <w:rsid w:val="00627932"/>
    <w:rsid w:val="00645D36"/>
    <w:rsid w:val="00663B49"/>
    <w:rsid w:val="006667A8"/>
    <w:rsid w:val="00666F90"/>
    <w:rsid w:val="00677763"/>
    <w:rsid w:val="006814D6"/>
    <w:rsid w:val="006820E8"/>
    <w:rsid w:val="00684BCE"/>
    <w:rsid w:val="006A1500"/>
    <w:rsid w:val="006B51EE"/>
    <w:rsid w:val="006C2190"/>
    <w:rsid w:val="006C23F6"/>
    <w:rsid w:val="006C3DE2"/>
    <w:rsid w:val="006D5F84"/>
    <w:rsid w:val="006F0979"/>
    <w:rsid w:val="006F3C4D"/>
    <w:rsid w:val="007074D9"/>
    <w:rsid w:val="00712E7A"/>
    <w:rsid w:val="007179E8"/>
    <w:rsid w:val="00736B40"/>
    <w:rsid w:val="007479B8"/>
    <w:rsid w:val="007620A6"/>
    <w:rsid w:val="00762A8B"/>
    <w:rsid w:val="0077354F"/>
    <w:rsid w:val="007842F4"/>
    <w:rsid w:val="00795D45"/>
    <w:rsid w:val="007A1959"/>
    <w:rsid w:val="007A5DA8"/>
    <w:rsid w:val="007E0CAD"/>
    <w:rsid w:val="007E57A7"/>
    <w:rsid w:val="007F2B6A"/>
    <w:rsid w:val="00800C24"/>
    <w:rsid w:val="00802A67"/>
    <w:rsid w:val="008037D8"/>
    <w:rsid w:val="00804A8D"/>
    <w:rsid w:val="00815508"/>
    <w:rsid w:val="00817483"/>
    <w:rsid w:val="008224D0"/>
    <w:rsid w:val="008241AB"/>
    <w:rsid w:val="00825B61"/>
    <w:rsid w:val="0083246A"/>
    <w:rsid w:val="0086100E"/>
    <w:rsid w:val="0086363D"/>
    <w:rsid w:val="00875E19"/>
    <w:rsid w:val="0088048B"/>
    <w:rsid w:val="008876F9"/>
    <w:rsid w:val="008A6EA9"/>
    <w:rsid w:val="008B4967"/>
    <w:rsid w:val="008C1DE1"/>
    <w:rsid w:val="008C6392"/>
    <w:rsid w:val="008D119C"/>
    <w:rsid w:val="008D6C0B"/>
    <w:rsid w:val="008E48B0"/>
    <w:rsid w:val="008F64FC"/>
    <w:rsid w:val="009144AA"/>
    <w:rsid w:val="00946781"/>
    <w:rsid w:val="00950C7F"/>
    <w:rsid w:val="00963CA3"/>
    <w:rsid w:val="00985339"/>
    <w:rsid w:val="00987C31"/>
    <w:rsid w:val="009971C5"/>
    <w:rsid w:val="009C0BC3"/>
    <w:rsid w:val="009D2661"/>
    <w:rsid w:val="009D3ECB"/>
    <w:rsid w:val="009D5F0B"/>
    <w:rsid w:val="009E0910"/>
    <w:rsid w:val="009E2E80"/>
    <w:rsid w:val="009F4BB3"/>
    <w:rsid w:val="00A036F5"/>
    <w:rsid w:val="00A05205"/>
    <w:rsid w:val="00A16410"/>
    <w:rsid w:val="00A30A4D"/>
    <w:rsid w:val="00A64C2F"/>
    <w:rsid w:val="00A7482D"/>
    <w:rsid w:val="00AB12D3"/>
    <w:rsid w:val="00AB2151"/>
    <w:rsid w:val="00AB5D5D"/>
    <w:rsid w:val="00AC4554"/>
    <w:rsid w:val="00AD1785"/>
    <w:rsid w:val="00AE7E26"/>
    <w:rsid w:val="00AF4CF9"/>
    <w:rsid w:val="00AF5F51"/>
    <w:rsid w:val="00B043D9"/>
    <w:rsid w:val="00B06E79"/>
    <w:rsid w:val="00B072C9"/>
    <w:rsid w:val="00B20758"/>
    <w:rsid w:val="00B22D7A"/>
    <w:rsid w:val="00B4432F"/>
    <w:rsid w:val="00B47D2A"/>
    <w:rsid w:val="00B60FB0"/>
    <w:rsid w:val="00B67E06"/>
    <w:rsid w:val="00B736C2"/>
    <w:rsid w:val="00B811E7"/>
    <w:rsid w:val="00B84EF8"/>
    <w:rsid w:val="00B9147D"/>
    <w:rsid w:val="00BA31FC"/>
    <w:rsid w:val="00BD0FE0"/>
    <w:rsid w:val="00BD3FBC"/>
    <w:rsid w:val="00BE4AEB"/>
    <w:rsid w:val="00BE6761"/>
    <w:rsid w:val="00BF777F"/>
    <w:rsid w:val="00C12149"/>
    <w:rsid w:val="00C25BD9"/>
    <w:rsid w:val="00C264C5"/>
    <w:rsid w:val="00C56A56"/>
    <w:rsid w:val="00C63D1B"/>
    <w:rsid w:val="00C64997"/>
    <w:rsid w:val="00C67601"/>
    <w:rsid w:val="00C90697"/>
    <w:rsid w:val="00C92C65"/>
    <w:rsid w:val="00CD3D87"/>
    <w:rsid w:val="00CE6658"/>
    <w:rsid w:val="00D0106D"/>
    <w:rsid w:val="00D03746"/>
    <w:rsid w:val="00D20DEB"/>
    <w:rsid w:val="00D21ABC"/>
    <w:rsid w:val="00D2336D"/>
    <w:rsid w:val="00D44167"/>
    <w:rsid w:val="00D63AA5"/>
    <w:rsid w:val="00D6401F"/>
    <w:rsid w:val="00D85FE8"/>
    <w:rsid w:val="00D90674"/>
    <w:rsid w:val="00DC5FB0"/>
    <w:rsid w:val="00DD0C44"/>
    <w:rsid w:val="00DD777F"/>
    <w:rsid w:val="00DF0C26"/>
    <w:rsid w:val="00E005C6"/>
    <w:rsid w:val="00E16B6F"/>
    <w:rsid w:val="00E23769"/>
    <w:rsid w:val="00E2387F"/>
    <w:rsid w:val="00E32887"/>
    <w:rsid w:val="00E440A7"/>
    <w:rsid w:val="00E601DC"/>
    <w:rsid w:val="00E6735E"/>
    <w:rsid w:val="00E8119B"/>
    <w:rsid w:val="00E96068"/>
    <w:rsid w:val="00E96397"/>
    <w:rsid w:val="00E97E64"/>
    <w:rsid w:val="00EA5946"/>
    <w:rsid w:val="00EA7847"/>
    <w:rsid w:val="00EB2D77"/>
    <w:rsid w:val="00EB2E10"/>
    <w:rsid w:val="00EB3AAC"/>
    <w:rsid w:val="00EB3D70"/>
    <w:rsid w:val="00EB6F19"/>
    <w:rsid w:val="00EC130D"/>
    <w:rsid w:val="00EC2C85"/>
    <w:rsid w:val="00ED4803"/>
    <w:rsid w:val="00ED61F1"/>
    <w:rsid w:val="00EE613B"/>
    <w:rsid w:val="00EF212F"/>
    <w:rsid w:val="00F05181"/>
    <w:rsid w:val="00F136F4"/>
    <w:rsid w:val="00F16D8E"/>
    <w:rsid w:val="00F20743"/>
    <w:rsid w:val="00F222EF"/>
    <w:rsid w:val="00F25545"/>
    <w:rsid w:val="00F36A47"/>
    <w:rsid w:val="00F54365"/>
    <w:rsid w:val="00F551A0"/>
    <w:rsid w:val="00F5717B"/>
    <w:rsid w:val="00F7781E"/>
    <w:rsid w:val="00F82A9A"/>
    <w:rsid w:val="00F8548F"/>
    <w:rsid w:val="00F95961"/>
    <w:rsid w:val="00FA67E3"/>
    <w:rsid w:val="00FA711C"/>
    <w:rsid w:val="00FD0759"/>
    <w:rsid w:val="00FD3348"/>
    <w:rsid w:val="00FD6B66"/>
    <w:rsid w:val="00FF2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84A056-58B7-4EFE-8953-ABBF3EE6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3246A"/>
    <w:rPr>
      <w:sz w:val="16"/>
    </w:rPr>
  </w:style>
  <w:style w:type="paragraph" w:styleId="CommentText">
    <w:name w:val="annotation text"/>
    <w:basedOn w:val="Normal"/>
    <w:link w:val="CommentTextChar"/>
    <w:uiPriority w:val="99"/>
    <w:rsid w:val="0083246A"/>
    <w:rPr>
      <w:sz w:val="20"/>
      <w:szCs w:val="20"/>
    </w:rPr>
  </w:style>
  <w:style w:type="character" w:customStyle="1" w:styleId="CommentTextChar">
    <w:name w:val="Comment Text Char"/>
    <w:basedOn w:val="DefaultParagraphFont"/>
    <w:link w:val="CommentText"/>
    <w:uiPriority w:val="99"/>
    <w:locked/>
    <w:rsid w:val="0083246A"/>
    <w:rPr>
      <w:lang w:val="x-none" w:eastAsia="zh-CN"/>
    </w:rPr>
  </w:style>
  <w:style w:type="paragraph" w:styleId="CommentSubject">
    <w:name w:val="annotation subject"/>
    <w:basedOn w:val="CommentText"/>
    <w:next w:val="CommentText"/>
    <w:link w:val="CommentSubjectChar"/>
    <w:uiPriority w:val="99"/>
    <w:rsid w:val="0083246A"/>
    <w:rPr>
      <w:b/>
      <w:bCs/>
    </w:rPr>
  </w:style>
  <w:style w:type="character" w:customStyle="1" w:styleId="CommentSubjectChar">
    <w:name w:val="Comment Subject Char"/>
    <w:basedOn w:val="CommentTextChar"/>
    <w:link w:val="CommentSubject"/>
    <w:uiPriority w:val="99"/>
    <w:locked/>
    <w:rsid w:val="0083246A"/>
    <w:rPr>
      <w:b/>
      <w:lang w:val="x-none" w:eastAsia="zh-CN"/>
    </w:rPr>
  </w:style>
  <w:style w:type="paragraph" w:styleId="BalloonText">
    <w:name w:val="Balloon Text"/>
    <w:basedOn w:val="Normal"/>
    <w:link w:val="BalloonTextChar"/>
    <w:uiPriority w:val="99"/>
    <w:rsid w:val="0083246A"/>
    <w:rPr>
      <w:rFonts w:ascii="Segoe UI" w:hAnsi="Segoe UI" w:cs="Segoe UI"/>
      <w:sz w:val="18"/>
      <w:szCs w:val="18"/>
    </w:rPr>
  </w:style>
  <w:style w:type="character" w:customStyle="1" w:styleId="BalloonTextChar">
    <w:name w:val="Balloon Text Char"/>
    <w:basedOn w:val="DefaultParagraphFont"/>
    <w:link w:val="BalloonText"/>
    <w:uiPriority w:val="99"/>
    <w:locked/>
    <w:rsid w:val="0083246A"/>
    <w:rPr>
      <w:rFonts w:ascii="Segoe UI" w:hAnsi="Segoe UI"/>
      <w:sz w:val="18"/>
      <w:lang w:val="x-none" w:eastAsia="zh-CN"/>
    </w:rPr>
  </w:style>
  <w:style w:type="character" w:styleId="Hyperlink">
    <w:name w:val="Hyperlink"/>
    <w:basedOn w:val="DefaultParagraphFont"/>
    <w:uiPriority w:val="99"/>
    <w:rsid w:val="00BD3FBC"/>
    <w:rPr>
      <w:color w:val="0563C1"/>
      <w:u w:val="single"/>
    </w:rPr>
  </w:style>
  <w:style w:type="paragraph" w:styleId="Revision">
    <w:name w:val="Revision"/>
    <w:hidden/>
    <w:uiPriority w:val="99"/>
    <w:semiHidden/>
    <w:rsid w:val="00C67601"/>
    <w:rPr>
      <w:sz w:val="24"/>
      <w:szCs w:val="24"/>
      <w:lang w:val="en-GB" w:eastAsia="zh-CN"/>
    </w:rPr>
  </w:style>
  <w:style w:type="paragraph" w:styleId="NormalWeb">
    <w:name w:val="Normal (Web)"/>
    <w:basedOn w:val="Normal"/>
    <w:uiPriority w:val="99"/>
    <w:unhideWhenUsed/>
    <w:rsid w:val="00B072C9"/>
    <w:pPr>
      <w:spacing w:before="100" w:beforeAutospacing="1" w:after="100" w:afterAutospacing="1"/>
    </w:pPr>
    <w:rPr>
      <w:lang w:eastAsia="en-GB"/>
    </w:rPr>
  </w:style>
  <w:style w:type="character" w:styleId="FollowedHyperlink">
    <w:name w:val="FollowedHyperlink"/>
    <w:basedOn w:val="DefaultParagraphFont"/>
    <w:uiPriority w:val="99"/>
    <w:rsid w:val="00EE613B"/>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F5F5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F5F5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4210">
      <w:marLeft w:val="0"/>
      <w:marRight w:val="0"/>
      <w:marTop w:val="0"/>
      <w:marBottom w:val="0"/>
      <w:divBdr>
        <w:top w:val="none" w:sz="0" w:space="0" w:color="auto"/>
        <w:left w:val="none" w:sz="0" w:space="0" w:color="auto"/>
        <w:bottom w:val="none" w:sz="0" w:space="0" w:color="auto"/>
        <w:right w:val="none" w:sz="0" w:space="0" w:color="auto"/>
      </w:divBdr>
    </w:div>
    <w:div w:id="377514211">
      <w:marLeft w:val="0"/>
      <w:marRight w:val="0"/>
      <w:marTop w:val="0"/>
      <w:marBottom w:val="0"/>
      <w:divBdr>
        <w:top w:val="none" w:sz="0" w:space="0" w:color="auto"/>
        <w:left w:val="none" w:sz="0" w:space="0" w:color="auto"/>
        <w:bottom w:val="none" w:sz="0" w:space="0" w:color="auto"/>
        <w:right w:val="none" w:sz="0" w:space="0" w:color="auto"/>
      </w:divBdr>
    </w:div>
    <w:div w:id="395982574">
      <w:bodyDiv w:val="1"/>
      <w:marLeft w:val="0"/>
      <w:marRight w:val="0"/>
      <w:marTop w:val="0"/>
      <w:marBottom w:val="0"/>
      <w:divBdr>
        <w:top w:val="none" w:sz="0" w:space="0" w:color="auto"/>
        <w:left w:val="none" w:sz="0" w:space="0" w:color="auto"/>
        <w:bottom w:val="none" w:sz="0" w:space="0" w:color="auto"/>
        <w:right w:val="none" w:sz="0" w:space="0" w:color="auto"/>
      </w:divBdr>
    </w:div>
    <w:div w:id="671373550">
      <w:bodyDiv w:val="1"/>
      <w:marLeft w:val="0"/>
      <w:marRight w:val="0"/>
      <w:marTop w:val="0"/>
      <w:marBottom w:val="0"/>
      <w:divBdr>
        <w:top w:val="none" w:sz="0" w:space="0" w:color="auto"/>
        <w:left w:val="none" w:sz="0" w:space="0" w:color="auto"/>
        <w:bottom w:val="none" w:sz="0" w:space="0" w:color="auto"/>
        <w:right w:val="none" w:sz="0" w:space="0" w:color="auto"/>
      </w:divBdr>
    </w:div>
    <w:div w:id="13655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hi.thayar@verizon.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yi.thayar@yaho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sa16/5362/2016/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hamyanmar@gmail.com" TargetMode="External"/><Relationship Id="rId5" Type="http://schemas.openxmlformats.org/officeDocument/2006/relationships/footnotes" Target="footnote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1127</Words>
  <Characters>6519</Characters>
  <Application>Microsoft Office Word</Application>
  <DocSecurity>0</DocSecurity>
  <Lines>54</Lines>
  <Paragraphs>15</Paragraphs>
  <ScaleCrop>false</ScaleCrop>
  <Company>Amnesty International</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Elise Tillet</dc:creator>
  <cp:keywords/>
  <dc:description/>
  <cp:lastModifiedBy>iar2team</cp:lastModifiedBy>
  <cp:revision>3</cp:revision>
  <dcterms:created xsi:type="dcterms:W3CDTF">2017-06-22T16:46:00Z</dcterms:created>
  <dcterms:modified xsi:type="dcterms:W3CDTF">2017-06-22T16:50:00Z</dcterms:modified>
</cp:coreProperties>
</file>