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114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C6721" w:rsidP="003D1141">
      <w:pPr>
        <w:rPr>
          <w:rStyle w:val="AIHeadline"/>
          <w:rFonts w:cs="Arial"/>
          <w:snapToGrid w:val="0"/>
          <w:sz w:val="38"/>
          <w:szCs w:val="38"/>
        </w:rPr>
      </w:pPr>
      <w:r>
        <w:rPr>
          <w:rStyle w:val="AIHeadline"/>
          <w:rFonts w:cs="Arial"/>
          <w:snapToGrid w:val="0"/>
          <w:sz w:val="38"/>
          <w:szCs w:val="38"/>
        </w:rPr>
        <w:t>Saudi arabian activist held incommunicado</w:t>
      </w:r>
    </w:p>
    <w:p w:rsidR="0073421D" w:rsidRPr="00F95961" w:rsidRDefault="0073421D" w:rsidP="003D1141">
      <w:pPr>
        <w:pStyle w:val="AIintropara"/>
        <w:spacing w:after="240" w:line="240" w:lineRule="auto"/>
        <w:rPr>
          <w:rFonts w:cs="Arial"/>
        </w:rPr>
      </w:pPr>
      <w:r>
        <w:rPr>
          <w:rFonts w:cs="Arial"/>
        </w:rPr>
        <w:t xml:space="preserve">Saudi Arabian human rights defender Mohammad al-Otaibi has been detained incommunicado in Saudi Arabia since 28 May, after he was deported from Qatar. He is a prisoner of conscience </w:t>
      </w:r>
      <w:r w:rsidR="00B241C2">
        <w:rPr>
          <w:rFonts w:cs="Arial"/>
        </w:rPr>
        <w:t xml:space="preserve">and </w:t>
      </w:r>
      <w:r>
        <w:rPr>
          <w:rFonts w:cs="Arial"/>
        </w:rPr>
        <w:t>at risk of torture and other ill-treatment.</w:t>
      </w:r>
    </w:p>
    <w:p w:rsidR="00C10F20" w:rsidRDefault="0073421D" w:rsidP="003D1141">
      <w:pPr>
        <w:pStyle w:val="AIBodytext"/>
        <w:spacing w:line="240" w:lineRule="auto"/>
        <w:rPr>
          <w:rFonts w:cs="Arial"/>
          <w:color w:val="000000"/>
        </w:rPr>
      </w:pPr>
      <w:r w:rsidRPr="00307DA3">
        <w:rPr>
          <w:rFonts w:cs="Arial"/>
          <w:b/>
          <w:color w:val="000000"/>
        </w:rPr>
        <w:t>Mohammad al-Otaibi</w:t>
      </w:r>
      <w:r w:rsidRPr="00307DA3">
        <w:rPr>
          <w:rFonts w:cs="Arial"/>
          <w:color w:val="000000"/>
        </w:rPr>
        <w:t xml:space="preserve"> </w:t>
      </w:r>
      <w:r w:rsidR="00C10F20">
        <w:rPr>
          <w:rFonts w:cs="Arial"/>
          <w:color w:val="000000"/>
        </w:rPr>
        <w:t>was arrested in Doha airport, Qatar</w:t>
      </w:r>
      <w:r w:rsidR="00B63F0B">
        <w:rPr>
          <w:rFonts w:cs="Arial"/>
          <w:color w:val="000000"/>
        </w:rPr>
        <w:t>,</w:t>
      </w:r>
      <w:r w:rsidR="00C10F20">
        <w:rPr>
          <w:rFonts w:cs="Arial"/>
          <w:color w:val="000000"/>
        </w:rPr>
        <w:t xml:space="preserve"> and deported to Saudi Arabia</w:t>
      </w:r>
      <w:r w:rsidR="00B63F0B">
        <w:rPr>
          <w:rFonts w:cs="Arial"/>
          <w:color w:val="000000"/>
        </w:rPr>
        <w:t xml:space="preserve"> on 25 May</w:t>
      </w:r>
      <w:r w:rsidR="00C10F20">
        <w:rPr>
          <w:rFonts w:cs="Arial"/>
          <w:color w:val="000000"/>
        </w:rPr>
        <w:t xml:space="preserve">. He </w:t>
      </w:r>
      <w:r w:rsidR="00B241C2">
        <w:rPr>
          <w:rFonts w:cs="Arial"/>
          <w:color w:val="000000"/>
        </w:rPr>
        <w:t>has not been in contact with his family since</w:t>
      </w:r>
      <w:r w:rsidR="003432DA">
        <w:rPr>
          <w:rFonts w:cs="Arial"/>
          <w:color w:val="000000"/>
        </w:rPr>
        <w:t xml:space="preserve"> he called his</w:t>
      </w:r>
      <w:r w:rsidR="00B241C2">
        <w:rPr>
          <w:rFonts w:cs="Arial"/>
          <w:color w:val="000000"/>
        </w:rPr>
        <w:t xml:space="preserve"> brother </w:t>
      </w:r>
      <w:r w:rsidR="00C10F20">
        <w:rPr>
          <w:rFonts w:cs="Arial"/>
          <w:color w:val="000000"/>
        </w:rPr>
        <w:t>on 28 May</w:t>
      </w:r>
      <w:r w:rsidR="003432DA">
        <w:rPr>
          <w:rFonts w:cs="Arial"/>
          <w:color w:val="000000"/>
        </w:rPr>
        <w:t xml:space="preserve"> and told him he was detained in al-Dammam prison</w:t>
      </w:r>
      <w:r w:rsidR="006A4F75">
        <w:rPr>
          <w:rFonts w:cs="Arial"/>
          <w:color w:val="000000"/>
        </w:rPr>
        <w:t>,</w:t>
      </w:r>
      <w:r w:rsidR="003432DA">
        <w:rPr>
          <w:rFonts w:cs="Arial"/>
          <w:color w:val="000000"/>
        </w:rPr>
        <w:t xml:space="preserve"> in Saudi Arabia’s Eastern Province</w:t>
      </w:r>
      <w:r w:rsidR="00C10F20">
        <w:rPr>
          <w:rFonts w:cs="Arial"/>
          <w:color w:val="000000"/>
        </w:rPr>
        <w:t xml:space="preserve">. </w:t>
      </w:r>
      <w:r w:rsidR="00B63F0B">
        <w:rPr>
          <w:rFonts w:cs="Arial"/>
          <w:color w:val="000000"/>
        </w:rPr>
        <w:t xml:space="preserve">On 5 June, </w:t>
      </w:r>
      <w:r w:rsidR="004A7D44">
        <w:rPr>
          <w:rFonts w:cs="Arial"/>
          <w:color w:val="000000"/>
        </w:rPr>
        <w:t>a relative of Mohammad al-Otaibi</w:t>
      </w:r>
      <w:r>
        <w:rPr>
          <w:rFonts w:cs="Arial"/>
          <w:color w:val="000000"/>
        </w:rPr>
        <w:t xml:space="preserve"> went to al-Da</w:t>
      </w:r>
      <w:r w:rsidR="00B63F0B">
        <w:rPr>
          <w:rFonts w:cs="Arial"/>
          <w:color w:val="000000"/>
        </w:rPr>
        <w:t>mmam prison</w:t>
      </w:r>
      <w:r>
        <w:rPr>
          <w:rFonts w:cs="Arial"/>
          <w:color w:val="000000"/>
        </w:rPr>
        <w:t xml:space="preserve">, </w:t>
      </w:r>
      <w:r w:rsidR="00B63F0B">
        <w:rPr>
          <w:rFonts w:cs="Arial"/>
          <w:color w:val="000000"/>
        </w:rPr>
        <w:t xml:space="preserve">but </w:t>
      </w:r>
      <w:r w:rsidR="004A7D44">
        <w:rPr>
          <w:rFonts w:cs="Arial"/>
          <w:color w:val="000000"/>
        </w:rPr>
        <w:t>was not allowed to see him. He is detained incommunicado without access to his family or lawyer, putting him at risk of torture and other ill-treatment.</w:t>
      </w:r>
    </w:p>
    <w:p w:rsidR="0073421D" w:rsidRPr="00307DA3" w:rsidRDefault="004A7D44" w:rsidP="003D1141">
      <w:pPr>
        <w:pStyle w:val="AIBodytext"/>
        <w:spacing w:line="240" w:lineRule="auto"/>
        <w:rPr>
          <w:rFonts w:cs="Arial"/>
          <w:color w:val="000000"/>
        </w:rPr>
      </w:pPr>
      <w:r w:rsidRPr="00307DA3">
        <w:rPr>
          <w:rFonts w:cs="Arial"/>
          <w:color w:val="000000"/>
        </w:rPr>
        <w:t xml:space="preserve">On 24 May, at about 8pm, </w:t>
      </w:r>
      <w:r>
        <w:rPr>
          <w:rFonts w:cs="Arial"/>
          <w:color w:val="000000"/>
        </w:rPr>
        <w:t xml:space="preserve">Mohammad al-Otaibi </w:t>
      </w:r>
      <w:r w:rsidR="0073421D" w:rsidRPr="00307DA3">
        <w:rPr>
          <w:rFonts w:cs="Arial"/>
          <w:color w:val="000000"/>
        </w:rPr>
        <w:t>and his wife Salwa al-Shehri attempt</w:t>
      </w:r>
      <w:r w:rsidR="008969D5">
        <w:rPr>
          <w:rFonts w:cs="Arial"/>
          <w:color w:val="000000"/>
        </w:rPr>
        <w:t>ed</w:t>
      </w:r>
      <w:r w:rsidR="0073421D" w:rsidRPr="00307DA3">
        <w:rPr>
          <w:rFonts w:cs="Arial"/>
          <w:color w:val="000000"/>
        </w:rPr>
        <w:t xml:space="preserve"> to board a flight to Norway, where they had been granted refugee status</w:t>
      </w:r>
      <w:r w:rsidR="008969D5">
        <w:rPr>
          <w:rFonts w:cs="Arial"/>
          <w:color w:val="000000"/>
        </w:rPr>
        <w:t>. However, they</w:t>
      </w:r>
      <w:r w:rsidR="0073421D" w:rsidRPr="00307DA3">
        <w:rPr>
          <w:rFonts w:cs="Arial"/>
          <w:color w:val="000000"/>
        </w:rPr>
        <w:t xml:space="preserve"> were prevented from travelling by Qatari officials at Doha airport</w:t>
      </w:r>
      <w:r w:rsidR="00624E58">
        <w:rPr>
          <w:rFonts w:cs="Arial"/>
          <w:color w:val="000000"/>
        </w:rPr>
        <w:t xml:space="preserve"> </w:t>
      </w:r>
      <w:r w:rsidR="003432DA">
        <w:rPr>
          <w:rFonts w:cs="Arial"/>
          <w:color w:val="000000"/>
        </w:rPr>
        <w:t xml:space="preserve">who </w:t>
      </w:r>
      <w:r w:rsidR="00624E58">
        <w:rPr>
          <w:rFonts w:cs="Arial"/>
          <w:color w:val="000000"/>
        </w:rPr>
        <w:t xml:space="preserve">told </w:t>
      </w:r>
      <w:r w:rsidR="008969D5" w:rsidRPr="008969D5">
        <w:rPr>
          <w:rFonts w:cs="Arial"/>
          <w:color w:val="000000"/>
        </w:rPr>
        <w:t xml:space="preserve">Mohammad al-Otaibi </w:t>
      </w:r>
      <w:r w:rsidR="008969D5">
        <w:rPr>
          <w:rFonts w:cs="Arial"/>
          <w:color w:val="000000"/>
        </w:rPr>
        <w:t xml:space="preserve">that </w:t>
      </w:r>
      <w:r w:rsidR="0073421D" w:rsidRPr="00307DA3">
        <w:rPr>
          <w:rFonts w:cs="Arial"/>
          <w:color w:val="000000"/>
        </w:rPr>
        <w:t>he would be allowed to leave Qatar only to travel to Saudi Arabia.</w:t>
      </w:r>
      <w:r w:rsidR="00CA2EE3">
        <w:rPr>
          <w:rFonts w:cs="Arial"/>
          <w:color w:val="000000"/>
        </w:rPr>
        <w:t xml:space="preserve"> </w:t>
      </w:r>
      <w:r w:rsidR="00624E58">
        <w:rPr>
          <w:rFonts w:cs="Arial"/>
          <w:color w:val="000000"/>
        </w:rPr>
        <w:t xml:space="preserve">After leaving Doha airport </w:t>
      </w:r>
      <w:r w:rsidR="008969D5">
        <w:rPr>
          <w:rFonts w:cs="Arial"/>
          <w:color w:val="000000"/>
        </w:rPr>
        <w:t>to their place of residency</w:t>
      </w:r>
      <w:r w:rsidR="00624E58">
        <w:rPr>
          <w:rFonts w:cs="Arial"/>
          <w:color w:val="000000"/>
        </w:rPr>
        <w:t xml:space="preserve">, </w:t>
      </w:r>
      <w:r w:rsidR="0073421D" w:rsidRPr="00307DA3">
        <w:rPr>
          <w:rFonts w:cs="Arial"/>
          <w:color w:val="000000"/>
        </w:rPr>
        <w:t xml:space="preserve">Mohammad al-Otaibi received a call from immigration officials asking him to return to the airport so they could resolve the travel issue. </w:t>
      </w:r>
      <w:r w:rsidR="008969D5">
        <w:rPr>
          <w:rFonts w:cs="Arial"/>
          <w:color w:val="000000"/>
        </w:rPr>
        <w:t>U</w:t>
      </w:r>
      <w:r w:rsidR="0073421D" w:rsidRPr="00307DA3">
        <w:rPr>
          <w:rFonts w:cs="Arial"/>
          <w:color w:val="000000"/>
        </w:rPr>
        <w:t>pon arrival, he was detained by State Security officials and taken to an unknown location.</w:t>
      </w:r>
    </w:p>
    <w:p w:rsidR="0073421D" w:rsidRPr="00EA7F0B" w:rsidRDefault="00B63F0B" w:rsidP="003D1141">
      <w:pPr>
        <w:pStyle w:val="AIBodytext"/>
        <w:spacing w:line="240" w:lineRule="auto"/>
        <w:rPr>
          <w:rFonts w:cs="Arial"/>
        </w:rPr>
      </w:pPr>
      <w:r>
        <w:rPr>
          <w:rFonts w:cs="Arial"/>
          <w:color w:val="000000"/>
        </w:rPr>
        <w:t>On 25 May</w:t>
      </w:r>
      <w:r w:rsidR="0073421D" w:rsidRPr="00307DA3">
        <w:rPr>
          <w:rFonts w:cs="Arial"/>
          <w:color w:val="000000"/>
        </w:rPr>
        <w:t>, Mohammad al-Otaibi’s brother went to the State Security headquarters in Doha and was told</w:t>
      </w:r>
      <w:r w:rsidR="003432DA">
        <w:rPr>
          <w:rFonts w:cs="Arial"/>
          <w:color w:val="000000"/>
        </w:rPr>
        <w:t xml:space="preserve"> by Qatari officials</w:t>
      </w:r>
      <w:r w:rsidR="0073421D" w:rsidRPr="00307DA3">
        <w:rPr>
          <w:rFonts w:cs="Arial"/>
          <w:color w:val="000000"/>
        </w:rPr>
        <w:t xml:space="preserve"> that his brother was being held there, and that he should come back in three days. On 28 May, Salwa al-Shehri </w:t>
      </w:r>
      <w:r w:rsidR="003432DA">
        <w:rPr>
          <w:rFonts w:cs="Arial"/>
          <w:color w:val="000000"/>
        </w:rPr>
        <w:t xml:space="preserve">called </w:t>
      </w:r>
      <w:r w:rsidR="00CA2EE3">
        <w:rPr>
          <w:rFonts w:cs="Arial"/>
          <w:color w:val="000000"/>
        </w:rPr>
        <w:t xml:space="preserve">State Security </w:t>
      </w:r>
      <w:r w:rsidR="003432DA">
        <w:rPr>
          <w:rFonts w:cs="Arial"/>
          <w:color w:val="000000"/>
        </w:rPr>
        <w:t xml:space="preserve">who informed her </w:t>
      </w:r>
      <w:r w:rsidR="00CA2EE3">
        <w:rPr>
          <w:rFonts w:cs="Arial"/>
          <w:color w:val="000000"/>
        </w:rPr>
        <w:t xml:space="preserve">that </w:t>
      </w:r>
      <w:r w:rsidR="0073421D" w:rsidRPr="00307DA3">
        <w:rPr>
          <w:rFonts w:cs="Arial"/>
          <w:color w:val="000000"/>
        </w:rPr>
        <w:t xml:space="preserve">he had been deported to Saudi Arabia. After checking his travel record online, she found that he had left Qatar </w:t>
      </w:r>
      <w:r w:rsidR="00D876FF">
        <w:rPr>
          <w:rFonts w:cs="Arial"/>
          <w:color w:val="000000"/>
        </w:rPr>
        <w:t>for</w:t>
      </w:r>
      <w:r w:rsidR="0073421D" w:rsidRPr="00307DA3">
        <w:rPr>
          <w:rFonts w:cs="Arial"/>
          <w:color w:val="000000"/>
        </w:rPr>
        <w:t xml:space="preserve"> Saudi Arabia on 25 May at 3.03am, just hours after his detention at Doha airport. Mohammad al-Otaibi has been on trial since 30 October 2016, on charges stemming from his peaceful activism. His next hearing is scheduled for 12 July.</w:t>
      </w:r>
    </w:p>
    <w:p w:rsidR="0026766F" w:rsidRDefault="003D1141" w:rsidP="003D1141">
      <w:pPr>
        <w:pStyle w:val="AITableHeading"/>
        <w:tabs>
          <w:tab w:val="clear" w:pos="567"/>
        </w:tabs>
        <w:rPr>
          <w:rFonts w:cs="Arial"/>
        </w:rPr>
      </w:pPr>
      <w:r w:rsidRPr="003D1141">
        <w:rPr>
          <w:rFonts w:cs="Arial"/>
          <w:bCs w:val="0"/>
        </w:rPr>
        <w:t>1)</w:t>
      </w:r>
      <w:r w:rsidRPr="003D1141">
        <w:rPr>
          <w:rFonts w:cs="Arial"/>
        </w:rPr>
        <w:t xml:space="preserve"> </w:t>
      </w:r>
      <w:r>
        <w:rPr>
          <w:rFonts w:cs="Arial"/>
        </w:rPr>
        <w:t>TAKE ACTION</w:t>
      </w:r>
    </w:p>
    <w:p w:rsidR="003D1141" w:rsidRPr="003D1141" w:rsidRDefault="003D1141" w:rsidP="003D1141">
      <w:pPr>
        <w:pStyle w:val="AITableHeading"/>
        <w:tabs>
          <w:tab w:val="clear" w:pos="567"/>
        </w:tabs>
        <w:rPr>
          <w:rFonts w:cs="Arial"/>
        </w:rPr>
      </w:pPr>
      <w:r>
        <w:rPr>
          <w:rFonts w:cs="Arial"/>
        </w:rPr>
        <w:t>Write a letter, send an email, call, fax or tweet:</w:t>
      </w:r>
    </w:p>
    <w:p w:rsidR="00624E58" w:rsidRPr="00307DA3" w:rsidRDefault="00624E58" w:rsidP="003D1141">
      <w:pPr>
        <w:numPr>
          <w:ilvl w:val="0"/>
          <w:numId w:val="4"/>
        </w:numPr>
        <w:rPr>
          <w:rFonts w:ascii="Arial" w:hAnsi="Arial" w:cs="Arial"/>
          <w:color w:val="000000"/>
          <w:sz w:val="20"/>
          <w:szCs w:val="26"/>
          <w:lang w:eastAsia="ar-SA"/>
        </w:rPr>
      </w:pPr>
      <w:r w:rsidRPr="00307DA3">
        <w:rPr>
          <w:rFonts w:ascii="Arial" w:hAnsi="Arial" w:cs="Arial"/>
          <w:color w:val="000000"/>
          <w:sz w:val="20"/>
          <w:szCs w:val="26"/>
          <w:lang w:eastAsia="ar-SA"/>
        </w:rPr>
        <w:t>Calling on the Saudi Arabian authorities to release Mohammad al-Otaibi immediately and unconditionally as he is a prisoner of conscience being held solely in relation to the peaceful exercise of his right to freedom of expression, association and assembly;</w:t>
      </w:r>
    </w:p>
    <w:p w:rsidR="00624E58" w:rsidRPr="00307DA3" w:rsidRDefault="00624E58" w:rsidP="003D1141">
      <w:pPr>
        <w:numPr>
          <w:ilvl w:val="0"/>
          <w:numId w:val="4"/>
        </w:numPr>
        <w:rPr>
          <w:rFonts w:ascii="Arial" w:hAnsi="Arial" w:cs="Arial"/>
          <w:color w:val="000000"/>
          <w:sz w:val="20"/>
          <w:szCs w:val="26"/>
          <w:lang w:eastAsia="ar-SA"/>
        </w:rPr>
      </w:pPr>
      <w:r w:rsidRPr="00307DA3">
        <w:rPr>
          <w:rFonts w:ascii="Arial" w:hAnsi="Arial" w:cs="Arial"/>
          <w:color w:val="000000"/>
          <w:sz w:val="20"/>
          <w:szCs w:val="26"/>
          <w:lang w:eastAsia="ar-SA"/>
        </w:rPr>
        <w:t>Urging them to ensure he is protected from torture and other ill-treatment, and granted regular access to his family and a lawyer of his choice;</w:t>
      </w:r>
    </w:p>
    <w:p w:rsidR="00624E58" w:rsidRPr="00307DA3" w:rsidRDefault="00624E58" w:rsidP="003D1141">
      <w:pPr>
        <w:numPr>
          <w:ilvl w:val="0"/>
          <w:numId w:val="4"/>
        </w:numPr>
        <w:rPr>
          <w:rFonts w:ascii="Arial" w:hAnsi="Arial" w:cs="Arial"/>
          <w:color w:val="000000"/>
          <w:sz w:val="20"/>
          <w:szCs w:val="26"/>
          <w:lang w:eastAsia="ar-SA"/>
        </w:rPr>
      </w:pPr>
      <w:r w:rsidRPr="00307DA3">
        <w:rPr>
          <w:rFonts w:ascii="Arial" w:hAnsi="Arial" w:cs="Arial"/>
          <w:color w:val="000000"/>
          <w:sz w:val="20"/>
          <w:szCs w:val="26"/>
          <w:lang w:eastAsia="ar-SA"/>
        </w:rPr>
        <w:t>Urging them to allow him and his wife to travel freely to Norway, for which they have valid travel documents.</w:t>
      </w:r>
    </w:p>
    <w:p w:rsidR="0026766F" w:rsidRPr="00F95961" w:rsidRDefault="0026766F" w:rsidP="003D1141">
      <w:pPr>
        <w:pStyle w:val="AITableHeading"/>
        <w:tabs>
          <w:tab w:val="clear" w:pos="567"/>
        </w:tabs>
        <w:rPr>
          <w:rFonts w:cs="Arial"/>
        </w:rPr>
      </w:pPr>
    </w:p>
    <w:p w:rsidR="005534BC" w:rsidRDefault="003D1141" w:rsidP="003D1141">
      <w:pPr>
        <w:pStyle w:val="AITableHeading"/>
        <w:tabs>
          <w:tab w:val="clear" w:pos="567"/>
        </w:tabs>
      </w:pPr>
      <w:r>
        <w:t>Contact these two officials by 20 July,</w:t>
      </w:r>
      <w:r w:rsidR="00B241C2">
        <w:t xml:space="preserve"> 2017</w:t>
      </w:r>
      <w:r w:rsidR="0026766F" w:rsidRPr="00F95961">
        <w:t>:</w:t>
      </w:r>
    </w:p>
    <w:p w:rsidR="003D1141" w:rsidRDefault="003D1141" w:rsidP="003D1141">
      <w:pPr>
        <w:tabs>
          <w:tab w:val="left" w:pos="567"/>
        </w:tabs>
        <w:rPr>
          <w:rFonts w:ascii="Arial" w:hAnsi="Arial" w:cs="Arial"/>
          <w:color w:val="000000"/>
          <w:sz w:val="16"/>
          <w:szCs w:val="16"/>
          <w:u w:val="single"/>
        </w:rPr>
        <w:sectPr w:rsidR="003D1141" w:rsidSect="003D114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24E58" w:rsidRPr="003D1141" w:rsidRDefault="00624E58" w:rsidP="003D1141">
      <w:pPr>
        <w:tabs>
          <w:tab w:val="left" w:pos="567"/>
        </w:tabs>
        <w:rPr>
          <w:rFonts w:ascii="Arial" w:hAnsi="Arial" w:cs="Arial"/>
          <w:sz w:val="16"/>
          <w:szCs w:val="16"/>
          <w:u w:val="single"/>
        </w:rPr>
      </w:pPr>
      <w:r w:rsidRPr="003D1141">
        <w:rPr>
          <w:rFonts w:ascii="Arial" w:hAnsi="Arial" w:cs="Arial"/>
          <w:sz w:val="16"/>
          <w:szCs w:val="16"/>
          <w:u w:val="single"/>
        </w:rPr>
        <w:t>King and Prime Minister</w:t>
      </w:r>
    </w:p>
    <w:p w:rsidR="00624E58" w:rsidRPr="003D1141" w:rsidRDefault="00624E58" w:rsidP="003D1141">
      <w:pPr>
        <w:rPr>
          <w:rFonts w:ascii="Arial" w:hAnsi="Arial" w:cs="Arial"/>
          <w:sz w:val="16"/>
          <w:szCs w:val="16"/>
        </w:rPr>
      </w:pPr>
      <w:r w:rsidRPr="003D1141">
        <w:rPr>
          <w:rFonts w:ascii="Arial" w:hAnsi="Arial" w:cs="Arial"/>
          <w:sz w:val="16"/>
          <w:szCs w:val="16"/>
        </w:rPr>
        <w:t>His Majesty Salman bin Abdul Aziz Al Saud</w:t>
      </w:r>
    </w:p>
    <w:p w:rsidR="00624E58" w:rsidRPr="003D1141" w:rsidRDefault="00624E58" w:rsidP="003D1141">
      <w:pPr>
        <w:rPr>
          <w:rFonts w:ascii="Arial" w:hAnsi="Arial" w:cs="Arial"/>
          <w:sz w:val="16"/>
          <w:szCs w:val="16"/>
        </w:rPr>
      </w:pPr>
      <w:r w:rsidRPr="003D1141">
        <w:rPr>
          <w:rFonts w:ascii="Arial" w:hAnsi="Arial" w:cs="Arial"/>
          <w:sz w:val="16"/>
          <w:szCs w:val="16"/>
        </w:rPr>
        <w:t>The Custodian of the two Holy Mosques</w:t>
      </w:r>
    </w:p>
    <w:p w:rsidR="00624E58" w:rsidRPr="003D1141" w:rsidRDefault="00624E58" w:rsidP="003D1141">
      <w:pPr>
        <w:rPr>
          <w:rFonts w:ascii="Arial" w:hAnsi="Arial" w:cs="Arial"/>
          <w:sz w:val="16"/>
          <w:szCs w:val="16"/>
        </w:rPr>
      </w:pPr>
      <w:r w:rsidRPr="003D1141">
        <w:rPr>
          <w:rFonts w:ascii="Arial" w:hAnsi="Arial" w:cs="Arial"/>
          <w:sz w:val="16"/>
          <w:szCs w:val="16"/>
        </w:rPr>
        <w:t>Office of His Majesty the King</w:t>
      </w:r>
    </w:p>
    <w:p w:rsidR="00624E58" w:rsidRPr="003D1141" w:rsidRDefault="00624E58" w:rsidP="003D1141">
      <w:pPr>
        <w:rPr>
          <w:rFonts w:ascii="Arial" w:hAnsi="Arial" w:cs="Arial"/>
          <w:sz w:val="16"/>
          <w:szCs w:val="16"/>
        </w:rPr>
      </w:pPr>
      <w:r w:rsidRPr="003D1141">
        <w:rPr>
          <w:rFonts w:ascii="Arial" w:hAnsi="Arial" w:cs="Arial"/>
          <w:sz w:val="16"/>
          <w:szCs w:val="16"/>
        </w:rPr>
        <w:t>Royal Court, Riyadh</w:t>
      </w:r>
    </w:p>
    <w:p w:rsidR="00624E58" w:rsidRPr="003D1141" w:rsidRDefault="00624E58" w:rsidP="003D1141">
      <w:pPr>
        <w:rPr>
          <w:rFonts w:ascii="Arial" w:hAnsi="Arial" w:cs="Arial"/>
          <w:sz w:val="16"/>
          <w:szCs w:val="16"/>
        </w:rPr>
      </w:pPr>
      <w:r w:rsidRPr="003D1141">
        <w:rPr>
          <w:rFonts w:ascii="Arial" w:hAnsi="Arial" w:cs="Arial"/>
          <w:sz w:val="16"/>
          <w:szCs w:val="16"/>
        </w:rPr>
        <w:t>Kingdom of Saudi Arabia</w:t>
      </w:r>
    </w:p>
    <w:p w:rsidR="00624E58" w:rsidRPr="003D1141" w:rsidRDefault="00624E58" w:rsidP="003D1141">
      <w:pPr>
        <w:rPr>
          <w:rFonts w:ascii="Arial" w:hAnsi="Arial" w:cs="Arial"/>
          <w:sz w:val="16"/>
          <w:szCs w:val="16"/>
        </w:rPr>
      </w:pPr>
      <w:r w:rsidRPr="003D1141">
        <w:rPr>
          <w:rFonts w:ascii="Arial" w:hAnsi="Arial" w:cs="Arial"/>
          <w:sz w:val="16"/>
          <w:szCs w:val="16"/>
        </w:rPr>
        <w:t xml:space="preserve">Fax: +966 11 403 3125 </w:t>
      </w:r>
    </w:p>
    <w:p w:rsidR="00624E58" w:rsidRPr="003D1141" w:rsidRDefault="00624E58" w:rsidP="003D1141">
      <w:pPr>
        <w:rPr>
          <w:rFonts w:ascii="Arial" w:hAnsi="Arial" w:cs="Arial"/>
          <w:sz w:val="16"/>
          <w:szCs w:val="16"/>
        </w:rPr>
      </w:pPr>
      <w:r w:rsidRPr="003D1141">
        <w:rPr>
          <w:rFonts w:ascii="Arial" w:hAnsi="Arial" w:cs="Arial"/>
          <w:sz w:val="16"/>
          <w:szCs w:val="16"/>
        </w:rPr>
        <w:t>Twitter: @KingSalman</w:t>
      </w:r>
    </w:p>
    <w:p w:rsidR="006A4F75" w:rsidRPr="003D1141" w:rsidRDefault="006A4F75" w:rsidP="003D1141">
      <w:pPr>
        <w:rPr>
          <w:rFonts w:ascii="Arial" w:hAnsi="Arial" w:cs="Arial"/>
          <w:b/>
          <w:sz w:val="16"/>
          <w:szCs w:val="16"/>
        </w:rPr>
      </w:pPr>
      <w:r w:rsidRPr="003D1141">
        <w:rPr>
          <w:rFonts w:ascii="Arial" w:hAnsi="Arial" w:cs="Arial"/>
          <w:b/>
          <w:sz w:val="16"/>
          <w:szCs w:val="16"/>
        </w:rPr>
        <w:t>Salutation: Your Majesty</w:t>
      </w:r>
    </w:p>
    <w:p w:rsidR="003D1141" w:rsidRPr="003D1141" w:rsidRDefault="003D1141" w:rsidP="003D1141">
      <w:pPr>
        <w:rPr>
          <w:rFonts w:ascii="Arial" w:hAnsi="Arial" w:cs="Arial"/>
          <w:sz w:val="16"/>
          <w:szCs w:val="16"/>
          <w:u w:val="single"/>
        </w:rPr>
      </w:pPr>
      <w:r w:rsidRPr="003D1141">
        <w:rPr>
          <w:rFonts w:ascii="Arial" w:hAnsi="Arial" w:cs="Arial"/>
          <w:sz w:val="16"/>
          <w:szCs w:val="16"/>
          <w:u w:val="single"/>
        </w:rPr>
        <w:t>Ambassador Khalid bin Salman bin Abdulaziz Al Saud, Royal Embassy of Saudi Arabia</w:t>
      </w:r>
    </w:p>
    <w:p w:rsidR="003D1141" w:rsidRPr="003D1141" w:rsidRDefault="003D1141" w:rsidP="003D1141">
      <w:pPr>
        <w:rPr>
          <w:rFonts w:ascii="Arial" w:hAnsi="Arial" w:cs="Arial"/>
          <w:sz w:val="16"/>
          <w:szCs w:val="16"/>
        </w:rPr>
      </w:pPr>
      <w:r w:rsidRPr="003D1141">
        <w:rPr>
          <w:rFonts w:ascii="Arial" w:hAnsi="Arial" w:cs="Arial"/>
          <w:sz w:val="16"/>
          <w:szCs w:val="16"/>
        </w:rPr>
        <w:t>601 New Hampshire Ave. NW</w:t>
      </w:r>
      <w:r w:rsidRPr="003D1141">
        <w:rPr>
          <w:rFonts w:ascii="Arial" w:hAnsi="Arial" w:cs="Arial"/>
          <w:sz w:val="16"/>
          <w:szCs w:val="16"/>
        </w:rPr>
        <w:t xml:space="preserve"> </w:t>
      </w:r>
    </w:p>
    <w:p w:rsidR="003D1141" w:rsidRPr="003D1141" w:rsidRDefault="003D1141" w:rsidP="003D1141">
      <w:pPr>
        <w:rPr>
          <w:rFonts w:ascii="Arial" w:hAnsi="Arial" w:cs="Arial"/>
          <w:sz w:val="16"/>
          <w:szCs w:val="16"/>
        </w:rPr>
      </w:pPr>
      <w:r w:rsidRPr="003D1141">
        <w:rPr>
          <w:rFonts w:ascii="Arial" w:hAnsi="Arial" w:cs="Arial"/>
          <w:sz w:val="16"/>
          <w:szCs w:val="16"/>
        </w:rPr>
        <w:t>Washington DC 20037</w:t>
      </w:r>
    </w:p>
    <w:p w:rsidR="003D1141" w:rsidRPr="003D1141" w:rsidRDefault="003D1141" w:rsidP="003D1141">
      <w:pPr>
        <w:rPr>
          <w:rFonts w:ascii="Arial" w:hAnsi="Arial" w:cs="Arial"/>
          <w:sz w:val="16"/>
          <w:szCs w:val="16"/>
        </w:rPr>
      </w:pPr>
      <w:r w:rsidRPr="003D1141">
        <w:rPr>
          <w:rFonts w:ascii="Arial" w:hAnsi="Arial" w:cs="Arial"/>
          <w:sz w:val="16"/>
          <w:szCs w:val="16"/>
        </w:rPr>
        <w:t xml:space="preserve">Fax: 1 202 944 5983  </w:t>
      </w:r>
    </w:p>
    <w:p w:rsidR="003D1141" w:rsidRPr="003D1141" w:rsidRDefault="003D1141" w:rsidP="003D1141">
      <w:pPr>
        <w:rPr>
          <w:rFonts w:ascii="Arial" w:hAnsi="Arial" w:cs="Arial"/>
          <w:sz w:val="16"/>
          <w:szCs w:val="16"/>
        </w:rPr>
      </w:pPr>
      <w:r w:rsidRPr="003D1141">
        <w:rPr>
          <w:rFonts w:ascii="Arial" w:hAnsi="Arial" w:cs="Arial"/>
          <w:sz w:val="16"/>
          <w:szCs w:val="16"/>
        </w:rPr>
        <w:t xml:space="preserve">Phone: 1 202 342 3800  </w:t>
      </w:r>
    </w:p>
    <w:p w:rsidR="003D1141" w:rsidRPr="003D1141" w:rsidRDefault="003D1141" w:rsidP="003D1141">
      <w:pPr>
        <w:rPr>
          <w:rFonts w:ascii="Arial" w:hAnsi="Arial" w:cs="Arial"/>
          <w:sz w:val="16"/>
          <w:szCs w:val="16"/>
        </w:rPr>
      </w:pPr>
      <w:r w:rsidRPr="003D1141">
        <w:rPr>
          <w:rFonts w:ascii="Arial" w:hAnsi="Arial" w:cs="Arial"/>
          <w:sz w:val="16"/>
          <w:szCs w:val="16"/>
        </w:rPr>
        <w:t xml:space="preserve">Email: </w:t>
      </w:r>
      <w:hyperlink r:id="rId12" w:history="1">
        <w:r w:rsidRPr="003D1141">
          <w:rPr>
            <w:rStyle w:val="Hyperlink"/>
            <w:rFonts w:ascii="Arial" w:hAnsi="Arial" w:cs="Arial"/>
            <w:color w:val="auto"/>
            <w:sz w:val="16"/>
            <w:szCs w:val="16"/>
          </w:rPr>
          <w:t>info@saudiembassy.net</w:t>
        </w:r>
      </w:hyperlink>
    </w:p>
    <w:p w:rsidR="003D1141" w:rsidRPr="003D1141" w:rsidRDefault="003D1141" w:rsidP="003D1141">
      <w:pPr>
        <w:rPr>
          <w:rFonts w:ascii="Arial" w:hAnsi="Arial" w:cs="Arial"/>
          <w:b/>
          <w:sz w:val="16"/>
          <w:szCs w:val="16"/>
        </w:rPr>
      </w:pPr>
      <w:r w:rsidRPr="003D1141">
        <w:rPr>
          <w:rFonts w:ascii="Arial" w:hAnsi="Arial" w:cs="Arial"/>
          <w:b/>
          <w:sz w:val="16"/>
          <w:szCs w:val="16"/>
        </w:rPr>
        <w:t>Salutation: Dear Ambassador</w:t>
      </w:r>
    </w:p>
    <w:p w:rsidR="003D1141" w:rsidRPr="003D1141" w:rsidRDefault="003D1141" w:rsidP="003D1141">
      <w:pPr>
        <w:rPr>
          <w:rFonts w:ascii="Arial" w:hAnsi="Arial" w:cs="Arial"/>
          <w:b/>
          <w:color w:val="000000"/>
          <w:sz w:val="16"/>
          <w:szCs w:val="16"/>
        </w:rPr>
        <w:sectPr w:rsidR="003D1141" w:rsidRPr="003D1141" w:rsidSect="003D1141">
          <w:type w:val="continuous"/>
          <w:pgSz w:w="12240" w:h="15840" w:code="1"/>
          <w:pgMar w:top="720" w:right="720" w:bottom="2160" w:left="720" w:header="0" w:footer="567" w:gutter="0"/>
          <w:cols w:num="2" w:space="567"/>
          <w:titlePg/>
          <w:docGrid w:linePitch="360"/>
        </w:sectPr>
      </w:pPr>
    </w:p>
    <w:p w:rsidR="006F6956" w:rsidRDefault="006F6956" w:rsidP="003D1141">
      <w:pPr>
        <w:rPr>
          <w:rFonts w:ascii="Arial" w:hAnsi="Arial" w:cs="Arial"/>
          <w:b/>
          <w:color w:val="000000"/>
          <w:sz w:val="16"/>
          <w:szCs w:val="16"/>
        </w:rPr>
      </w:pPr>
    </w:p>
    <w:p w:rsidR="003D1141" w:rsidRPr="009B1268" w:rsidRDefault="003D1141" w:rsidP="003D114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D1141" w:rsidRPr="009B1268" w:rsidRDefault="003D1141" w:rsidP="003D1141">
      <w:pPr>
        <w:autoSpaceDE w:val="0"/>
        <w:autoSpaceDN w:val="0"/>
        <w:adjustRightInd w:val="0"/>
        <w:rPr>
          <w:rFonts w:ascii="Arial" w:hAnsi="Arial" w:cs="Arial"/>
          <w:color w:val="000000"/>
          <w:sz w:val="20"/>
          <w:szCs w:val="20"/>
        </w:rPr>
      </w:pPr>
      <w:hyperlink r:id="rId13" w:history="1">
        <w:r w:rsidRPr="003D114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124.17</w:t>
      </w:r>
    </w:p>
    <w:p w:rsidR="003D1141" w:rsidRPr="00C27E96" w:rsidRDefault="003D1141" w:rsidP="003D114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114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1C6721" w:rsidP="003D1141">
      <w:pPr>
        <w:rPr>
          <w:rStyle w:val="AIHeadline"/>
          <w:rFonts w:cs="Arial"/>
          <w:snapToGrid w:val="0"/>
          <w:sz w:val="38"/>
          <w:szCs w:val="38"/>
        </w:rPr>
      </w:pPr>
      <w:r>
        <w:rPr>
          <w:rStyle w:val="AIHeadline"/>
          <w:rFonts w:cs="Arial"/>
          <w:snapToGrid w:val="0"/>
          <w:sz w:val="38"/>
          <w:szCs w:val="38"/>
        </w:rPr>
        <w:t>Saudi arabian activist held incommunicado</w:t>
      </w:r>
    </w:p>
    <w:p w:rsidR="0026766F" w:rsidRPr="00F95961" w:rsidRDefault="0026766F" w:rsidP="003D1141">
      <w:pPr>
        <w:pStyle w:val="Heading2"/>
        <w:spacing w:before="120" w:after="120" w:line="240" w:lineRule="auto"/>
        <w:rPr>
          <w:rFonts w:ascii="Arial" w:hAnsi="Arial" w:cs="Arial"/>
        </w:rPr>
      </w:pPr>
      <w:r w:rsidRPr="00F95961">
        <w:rPr>
          <w:rFonts w:ascii="Arial" w:hAnsi="Arial" w:cs="Arial"/>
        </w:rPr>
        <w:t>ADditional Information</w:t>
      </w:r>
    </w:p>
    <w:p w:rsidR="00CA2EE3" w:rsidRPr="00307DA3" w:rsidRDefault="00CA2EE3" w:rsidP="003D1141">
      <w:pPr>
        <w:pStyle w:val="AIAdditionalinformationtext"/>
        <w:spacing w:line="240" w:lineRule="auto"/>
      </w:pPr>
      <w:r w:rsidRPr="00EA7F0B">
        <w:t>Mohammad al-Otaibi arrived in Qatar in February, after the Saudi Arabian authorities lifted a travel ban against him for a previous conviction stemmin</w:t>
      </w:r>
      <w:r w:rsidRPr="00307DA3">
        <w:t xml:space="preserve">g from his human rights work. While in Doha, the Norwegian authorities accepted him and his wife for resettlement as refugees and issued them 90-day visas in order to enter Norway. He was due to leave </w:t>
      </w:r>
      <w:r>
        <w:t>for</w:t>
      </w:r>
      <w:r w:rsidRPr="00EA7F0B">
        <w:t xml:space="preserve"> Oslo with his wife </w:t>
      </w:r>
      <w:r w:rsidRPr="00307DA3">
        <w:t>at 1am on 25 May.</w:t>
      </w:r>
    </w:p>
    <w:p w:rsidR="00CA2EE3" w:rsidRPr="00EA7F0B" w:rsidRDefault="00CA2EE3" w:rsidP="003D1141">
      <w:pPr>
        <w:pStyle w:val="AIAdditionalinformationtext"/>
        <w:spacing w:line="240" w:lineRule="auto"/>
      </w:pPr>
      <w:r w:rsidRPr="00307DA3">
        <w:t>Mohammad al-Otaibi and Abdullah al-Attawi,</w:t>
      </w:r>
      <w:r w:rsidRPr="00307DA3">
        <w:rPr>
          <w:b/>
          <w:bCs/>
        </w:rPr>
        <w:t xml:space="preserve"> </w:t>
      </w:r>
      <w:r w:rsidRPr="00307DA3">
        <w:t>both co-founders of the Union for Human Rights,</w:t>
      </w:r>
      <w:r w:rsidRPr="00307DA3">
        <w:rPr>
          <w:b/>
          <w:bCs/>
        </w:rPr>
        <w:t xml:space="preserve"> </w:t>
      </w:r>
      <w:r w:rsidRPr="00307DA3">
        <w:t>were brought to trial before the Specialized Criminal Court (SCC), a counter-terror court set up to look into security related offences, in Riyadh, Saudi Arabia’s capital, on 30 October 2016. Both men were presented with a list of charges that includes, among others, “participating in setting up an organization and announcing it before getting an authorization”</w:t>
      </w:r>
      <w:r>
        <w:t>;</w:t>
      </w:r>
      <w:r w:rsidRPr="00EA7F0B">
        <w:t xml:space="preserve"> “dividing national unity, spreading chaos and inciting public opinio</w:t>
      </w:r>
      <w:r w:rsidRPr="00307DA3">
        <w:t>n by preparing, drafting and publishing statements that are harmful to the reputation of the Kingdom and its judicial and security institutions”</w:t>
      </w:r>
      <w:r>
        <w:t>; and</w:t>
      </w:r>
      <w:r w:rsidRPr="00EA7F0B">
        <w:t xml:space="preserve"> “publishing information about th</w:t>
      </w:r>
      <w:bookmarkStart w:id="0" w:name="_GoBack"/>
      <w:bookmarkEnd w:id="0"/>
      <w:r w:rsidRPr="00EA7F0B">
        <w:t>eir interrogations despite signing pledges to refrain from doing so”.</w:t>
      </w:r>
    </w:p>
    <w:p w:rsidR="00CA2EE3" w:rsidRPr="00EA7F0B" w:rsidRDefault="00CA2EE3" w:rsidP="003D1141">
      <w:pPr>
        <w:pStyle w:val="AIAdditionalinformationtext"/>
        <w:spacing w:line="240" w:lineRule="auto"/>
      </w:pPr>
      <w:r w:rsidRPr="00307DA3">
        <w:t>Mohammad al-Otaibi was also accused of “publishing and retweeting tweets that are offensive to the Kingdom, the ruler and Arab countries”</w:t>
      </w:r>
      <w:r>
        <w:t xml:space="preserve">; </w:t>
      </w:r>
      <w:r w:rsidRPr="00EA7F0B">
        <w:t>“inciting international organizations against the Kingdom”</w:t>
      </w:r>
      <w:r>
        <w:t>;</w:t>
      </w:r>
      <w:r w:rsidRPr="00EA7F0B">
        <w:t xml:space="preserve"> “adopting the constitutional monarchy project”</w:t>
      </w:r>
      <w:r>
        <w:t xml:space="preserve">; </w:t>
      </w:r>
      <w:r w:rsidRPr="00EA7F0B">
        <w:t>“participating in</w:t>
      </w:r>
      <w:r w:rsidRPr="00307DA3">
        <w:t xml:space="preserve"> two media interviews”</w:t>
      </w:r>
      <w:r>
        <w:t>;</w:t>
      </w:r>
      <w:r w:rsidRPr="00EA7F0B">
        <w:t xml:space="preserve"> and “inciting people to protest”.</w:t>
      </w:r>
    </w:p>
    <w:p w:rsidR="00CA2EE3" w:rsidRPr="00307DA3" w:rsidRDefault="00CA2EE3" w:rsidP="003D1141">
      <w:pPr>
        <w:pStyle w:val="AIAdditionalinformationtext"/>
        <w:spacing w:line="240" w:lineRule="auto"/>
      </w:pPr>
      <w:r w:rsidRPr="00307DA3">
        <w:t>In March 2013, Abdullah Modhi al-Attawi, Mohammad Aeid al-Otaibi, Abdullah Faisal al-Harbi and Mohammad Abdullah al-Otaibi set up an independent human rights organization called Union for Human Rights. The NGO’s founding statement lists among its aims: “to spread and defend the culture of human rights, enforce its principles and values, and promote the Universal Declaration of Human Rights”, and “to reinforce the role of women in political participation and social activities in accordance with Islamic Sharia [law]”. It also aims “to abolish punitive death penalties” and “to achieve its objectives by all legally and morally legitimate means by resorting to the judiciary when deemed necessary and by activating the rule of law”.</w:t>
      </w:r>
    </w:p>
    <w:p w:rsidR="00CA2EE3" w:rsidRPr="00307DA3" w:rsidRDefault="00CA2EE3" w:rsidP="003D1141">
      <w:pPr>
        <w:pStyle w:val="AIAdditionalinformationtext"/>
        <w:spacing w:line="240" w:lineRule="auto"/>
      </w:pPr>
      <w:r w:rsidRPr="00307DA3">
        <w:t>The following month, the four men were called for interrogations after they formally informed the authorities about founding the Union for Human Rights and requested a licence. The Bureau of Investigation and Prosecution (BIP) summoned all four men for interrogations and they were made to sign pledges to close down the organization. However the BIP accused Mohammad al-Otaibi and Abdullah al-Attawi of resuming their activism and opened a new case against them which began at the SCC on 30 November 2016.</w:t>
      </w:r>
    </w:p>
    <w:p w:rsidR="0026766F" w:rsidRPr="00F95961" w:rsidRDefault="0026766F" w:rsidP="003D1141">
      <w:pPr>
        <w:rPr>
          <w:rFonts w:ascii="Arial" w:hAnsi="Arial" w:cs="Arial"/>
          <w:sz w:val="16"/>
          <w:szCs w:val="16"/>
        </w:rPr>
      </w:pPr>
      <w:r w:rsidRPr="00F95961">
        <w:rPr>
          <w:rFonts w:ascii="Arial" w:hAnsi="Arial" w:cs="Arial"/>
          <w:sz w:val="16"/>
          <w:szCs w:val="16"/>
        </w:rPr>
        <w:t>Name:</w:t>
      </w:r>
      <w:r w:rsidR="00D568B5">
        <w:rPr>
          <w:rFonts w:ascii="Arial" w:hAnsi="Arial" w:cs="Arial"/>
          <w:sz w:val="16"/>
          <w:szCs w:val="16"/>
        </w:rPr>
        <w:t xml:space="preserve"> </w:t>
      </w:r>
      <w:r w:rsidR="00D568B5" w:rsidRPr="00D568B5">
        <w:rPr>
          <w:rFonts w:ascii="Arial" w:hAnsi="Arial" w:cs="Arial"/>
          <w:sz w:val="16"/>
          <w:szCs w:val="16"/>
        </w:rPr>
        <w:t>Mohammad al-Otaibi</w:t>
      </w:r>
    </w:p>
    <w:p w:rsidR="0026766F" w:rsidRPr="00F95961" w:rsidRDefault="0026766F" w:rsidP="003D1141">
      <w:pPr>
        <w:rPr>
          <w:rFonts w:cs="Arial"/>
          <w:sz w:val="18"/>
        </w:rPr>
      </w:pPr>
      <w:r w:rsidRPr="00F95961">
        <w:rPr>
          <w:rFonts w:ascii="Arial" w:hAnsi="Arial" w:cs="Arial"/>
          <w:sz w:val="16"/>
          <w:szCs w:val="16"/>
        </w:rPr>
        <w:t>Gender m/f</w:t>
      </w:r>
      <w:r>
        <w:rPr>
          <w:rFonts w:ascii="Arial" w:hAnsi="Arial" w:cs="Arial"/>
          <w:sz w:val="16"/>
          <w:szCs w:val="16"/>
        </w:rPr>
        <w:t>:</w:t>
      </w:r>
      <w:r w:rsidR="00D568B5">
        <w:rPr>
          <w:rFonts w:ascii="Arial" w:hAnsi="Arial" w:cs="Arial"/>
          <w:sz w:val="16"/>
          <w:szCs w:val="16"/>
        </w:rPr>
        <w:t xml:space="preserve"> m</w:t>
      </w:r>
    </w:p>
    <w:p w:rsidR="0026766F" w:rsidRPr="00F95961" w:rsidRDefault="0026766F" w:rsidP="003D1141">
      <w:pPr>
        <w:pStyle w:val="AITextSmallNoLineSpacing"/>
        <w:spacing w:line="240" w:lineRule="auto"/>
        <w:rPr>
          <w:rFonts w:cs="Arial"/>
          <w:sz w:val="18"/>
        </w:rPr>
      </w:pPr>
    </w:p>
    <w:p w:rsidR="00187BD3" w:rsidRDefault="0026766F" w:rsidP="003D1141">
      <w:pPr>
        <w:rPr>
          <w:rFonts w:ascii="Arial" w:hAnsi="Arial" w:cs="Arial"/>
          <w:sz w:val="16"/>
          <w:szCs w:val="16"/>
        </w:rPr>
      </w:pPr>
      <w:r w:rsidRPr="00F95961">
        <w:rPr>
          <w:rFonts w:ascii="Arial" w:hAnsi="Arial" w:cs="Arial"/>
          <w:sz w:val="16"/>
          <w:szCs w:val="16"/>
        </w:rPr>
        <w:t xml:space="preserve">Further information on UA: </w:t>
      </w:r>
      <w:r w:rsidR="00187BD3" w:rsidRPr="00187BD3">
        <w:rPr>
          <w:rFonts w:ascii="Arial" w:hAnsi="Arial" w:cs="Arial"/>
          <w:sz w:val="16"/>
          <w:szCs w:val="16"/>
        </w:rPr>
        <w:t xml:space="preserve">124/17 </w:t>
      </w:r>
      <w:r w:rsidRPr="00F95961">
        <w:rPr>
          <w:rFonts w:ascii="Arial" w:hAnsi="Arial" w:cs="Arial"/>
          <w:sz w:val="16"/>
          <w:szCs w:val="16"/>
        </w:rPr>
        <w:t xml:space="preserve">Index: </w:t>
      </w:r>
      <w:r w:rsidR="00187BD3" w:rsidRPr="00187BD3">
        <w:rPr>
          <w:rFonts w:ascii="Arial" w:hAnsi="Arial" w:cs="Arial"/>
          <w:sz w:val="16"/>
          <w:szCs w:val="16"/>
        </w:rPr>
        <w:t xml:space="preserve">MDE 23/6450/2017 </w:t>
      </w:r>
      <w:r w:rsidRPr="00F95961">
        <w:rPr>
          <w:rFonts w:ascii="Arial" w:hAnsi="Arial" w:cs="Arial"/>
          <w:sz w:val="16"/>
          <w:szCs w:val="16"/>
        </w:rPr>
        <w:t xml:space="preserve">Issue Date: </w:t>
      </w:r>
      <w:r w:rsidR="00187BD3" w:rsidRPr="00187BD3">
        <w:rPr>
          <w:rFonts w:ascii="Arial" w:hAnsi="Arial" w:cs="Arial"/>
          <w:sz w:val="16"/>
          <w:szCs w:val="16"/>
        </w:rPr>
        <w:t>8 June 2017</w:t>
      </w:r>
    </w:p>
    <w:sectPr w:rsidR="00187BD3" w:rsidSect="003D1141">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49" w:rsidRDefault="00975949">
      <w:r>
        <w:separator/>
      </w:r>
    </w:p>
  </w:endnote>
  <w:endnote w:type="continuationSeparator" w:id="0">
    <w:p w:rsidR="00975949" w:rsidRDefault="0097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D114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41" w:rsidRPr="00D158C3" w:rsidRDefault="003D1141" w:rsidP="003D114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D1141" w:rsidRPr="00D158C3" w:rsidRDefault="003D1141" w:rsidP="003D1141">
    <w:pPr>
      <w:jc w:val="center"/>
      <w:rPr>
        <w:rFonts w:ascii="Arial" w:hAnsi="Arial" w:cs="Arial"/>
        <w:sz w:val="16"/>
        <w:szCs w:val="16"/>
      </w:rPr>
    </w:pPr>
    <w:r w:rsidRPr="00D158C3">
      <w:rPr>
        <w:rFonts w:ascii="Arial" w:hAnsi="Arial" w:cs="Arial"/>
        <w:sz w:val="16"/>
        <w:szCs w:val="16"/>
      </w:rPr>
      <w:t>T (212) 807- 8400 | uan@aiusa.org | www.amnestyusa.org/uan</w:t>
    </w:r>
  </w:p>
  <w:p w:rsidR="003D1141" w:rsidRPr="00D0106D" w:rsidRDefault="003D114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49" w:rsidRDefault="00975949">
      <w:r>
        <w:separator/>
      </w:r>
    </w:p>
  </w:footnote>
  <w:footnote w:type="continuationSeparator" w:id="0">
    <w:p w:rsidR="00975949" w:rsidRDefault="0097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87BD3" w:rsidRDefault="00187BD3" w:rsidP="00187BD3">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Pr="00187BD3">
      <w:rPr>
        <w:rFonts w:ascii="Amnesty Trade Gothic" w:hAnsi="Amnesty Trade Gothic"/>
        <w:sz w:val="16"/>
        <w:szCs w:val="16"/>
      </w:rPr>
      <w:t xml:space="preserve">124/17 </w:t>
    </w:r>
    <w:r w:rsidR="0026766F">
      <w:rPr>
        <w:rFonts w:ascii="Amnesty Trade Gothic" w:hAnsi="Amnesty Trade Gothic"/>
        <w:sz w:val="16"/>
        <w:szCs w:val="16"/>
      </w:rPr>
      <w:t xml:space="preserve">Index: </w:t>
    </w:r>
    <w:r w:rsidRPr="00187BD3">
      <w:rPr>
        <w:rFonts w:ascii="Amnesty Trade Gothic" w:hAnsi="Amnesty Trade Gothic"/>
        <w:sz w:val="16"/>
        <w:szCs w:val="16"/>
      </w:rPr>
      <w:t xml:space="preserve">MDE 23/6450/2017 </w:t>
    </w:r>
    <w:r>
      <w:rPr>
        <w:rFonts w:ascii="Amnesty Trade Gothic" w:hAnsi="Amnesty Trade Gothic"/>
        <w:sz w:val="16"/>
        <w:szCs w:val="16"/>
      </w:rPr>
      <w:t>Saudi Arabia</w:t>
    </w:r>
    <w:r w:rsidR="0026766F">
      <w:rPr>
        <w:rFonts w:ascii="Amnesty Trade Gothic" w:hAnsi="Amnesty Trade Gothic"/>
        <w:sz w:val="16"/>
        <w:szCs w:val="16"/>
      </w:rPr>
      <w:tab/>
      <w:t xml:space="preserve">Date: </w:t>
    </w:r>
    <w:r>
      <w:rPr>
        <w:rFonts w:ascii="Amnesty Trade Gothic" w:hAnsi="Amnesty Trade Gothic"/>
        <w:sz w:val="16"/>
        <w:szCs w:val="16"/>
      </w:rPr>
      <w:t>8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FE06299"/>
    <w:multiLevelType w:val="hybridMultilevel"/>
    <w:tmpl w:val="D5FCD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3617"/>
    <w:rsid w:val="000B23F7"/>
    <w:rsid w:val="000D052E"/>
    <w:rsid w:val="000F0AF1"/>
    <w:rsid w:val="000F11B8"/>
    <w:rsid w:val="00114598"/>
    <w:rsid w:val="001411BF"/>
    <w:rsid w:val="001624EA"/>
    <w:rsid w:val="001671E0"/>
    <w:rsid w:val="00187BD3"/>
    <w:rsid w:val="001951FB"/>
    <w:rsid w:val="00196F3C"/>
    <w:rsid w:val="001B7B2B"/>
    <w:rsid w:val="001C6721"/>
    <w:rsid w:val="001E0993"/>
    <w:rsid w:val="0026766F"/>
    <w:rsid w:val="0027166B"/>
    <w:rsid w:val="002923B7"/>
    <w:rsid w:val="002932CE"/>
    <w:rsid w:val="002F6C91"/>
    <w:rsid w:val="00307DA3"/>
    <w:rsid w:val="00310926"/>
    <w:rsid w:val="003212CE"/>
    <w:rsid w:val="003301E4"/>
    <w:rsid w:val="003432DA"/>
    <w:rsid w:val="00347243"/>
    <w:rsid w:val="003A2A73"/>
    <w:rsid w:val="003D1141"/>
    <w:rsid w:val="003D377A"/>
    <w:rsid w:val="00415A74"/>
    <w:rsid w:val="00475586"/>
    <w:rsid w:val="00483E30"/>
    <w:rsid w:val="004A7D44"/>
    <w:rsid w:val="004C3A41"/>
    <w:rsid w:val="004D19C7"/>
    <w:rsid w:val="004D7AC1"/>
    <w:rsid w:val="004E6A6E"/>
    <w:rsid w:val="005040F2"/>
    <w:rsid w:val="005149A9"/>
    <w:rsid w:val="0053584A"/>
    <w:rsid w:val="005534BC"/>
    <w:rsid w:val="005A58EB"/>
    <w:rsid w:val="005B6996"/>
    <w:rsid w:val="005C2CBA"/>
    <w:rsid w:val="005C41FB"/>
    <w:rsid w:val="005E3947"/>
    <w:rsid w:val="005F0D06"/>
    <w:rsid w:val="005F29C5"/>
    <w:rsid w:val="00606C38"/>
    <w:rsid w:val="00624E58"/>
    <w:rsid w:val="0066631A"/>
    <w:rsid w:val="00672042"/>
    <w:rsid w:val="006814D6"/>
    <w:rsid w:val="006820E8"/>
    <w:rsid w:val="006A4F75"/>
    <w:rsid w:val="006C2190"/>
    <w:rsid w:val="006C3DE2"/>
    <w:rsid w:val="006F6956"/>
    <w:rsid w:val="006F7365"/>
    <w:rsid w:val="007179E8"/>
    <w:rsid w:val="0073421D"/>
    <w:rsid w:val="00736B40"/>
    <w:rsid w:val="007479B8"/>
    <w:rsid w:val="007620A6"/>
    <w:rsid w:val="007671AE"/>
    <w:rsid w:val="0077354F"/>
    <w:rsid w:val="00782D43"/>
    <w:rsid w:val="00795D45"/>
    <w:rsid w:val="007A1959"/>
    <w:rsid w:val="007A5DA8"/>
    <w:rsid w:val="007E0CAD"/>
    <w:rsid w:val="007E57A7"/>
    <w:rsid w:val="00815508"/>
    <w:rsid w:val="008224D0"/>
    <w:rsid w:val="008241AB"/>
    <w:rsid w:val="0086100E"/>
    <w:rsid w:val="0086363D"/>
    <w:rsid w:val="00875E19"/>
    <w:rsid w:val="0088078B"/>
    <w:rsid w:val="008969D5"/>
    <w:rsid w:val="008C6392"/>
    <w:rsid w:val="008E48B0"/>
    <w:rsid w:val="008F64FC"/>
    <w:rsid w:val="009144AA"/>
    <w:rsid w:val="00946781"/>
    <w:rsid w:val="00950C7F"/>
    <w:rsid w:val="00963CA3"/>
    <w:rsid w:val="00975949"/>
    <w:rsid w:val="00985339"/>
    <w:rsid w:val="00987C31"/>
    <w:rsid w:val="009971C5"/>
    <w:rsid w:val="009C0BC3"/>
    <w:rsid w:val="009D5F0B"/>
    <w:rsid w:val="009E0910"/>
    <w:rsid w:val="009F4BB3"/>
    <w:rsid w:val="00A04C46"/>
    <w:rsid w:val="00A76C63"/>
    <w:rsid w:val="00AB0AF8"/>
    <w:rsid w:val="00AF4CF9"/>
    <w:rsid w:val="00B043D9"/>
    <w:rsid w:val="00B06E79"/>
    <w:rsid w:val="00B22D7A"/>
    <w:rsid w:val="00B241C2"/>
    <w:rsid w:val="00B4432F"/>
    <w:rsid w:val="00B60FB0"/>
    <w:rsid w:val="00B63F0B"/>
    <w:rsid w:val="00B811E7"/>
    <w:rsid w:val="00B84EF8"/>
    <w:rsid w:val="00B9147D"/>
    <w:rsid w:val="00BA31FC"/>
    <w:rsid w:val="00BC4721"/>
    <w:rsid w:val="00BE4AEB"/>
    <w:rsid w:val="00C10F20"/>
    <w:rsid w:val="00C264C5"/>
    <w:rsid w:val="00C379B4"/>
    <w:rsid w:val="00C61834"/>
    <w:rsid w:val="00C64997"/>
    <w:rsid w:val="00C70771"/>
    <w:rsid w:val="00CA2EE3"/>
    <w:rsid w:val="00CE6658"/>
    <w:rsid w:val="00D0106D"/>
    <w:rsid w:val="00D03746"/>
    <w:rsid w:val="00D12B71"/>
    <w:rsid w:val="00D20DEB"/>
    <w:rsid w:val="00D568B5"/>
    <w:rsid w:val="00D62E5B"/>
    <w:rsid w:val="00D63AA5"/>
    <w:rsid w:val="00D6401F"/>
    <w:rsid w:val="00D85FE8"/>
    <w:rsid w:val="00D876FF"/>
    <w:rsid w:val="00DC5FB0"/>
    <w:rsid w:val="00DD777F"/>
    <w:rsid w:val="00DE421D"/>
    <w:rsid w:val="00DF0C26"/>
    <w:rsid w:val="00E07FE3"/>
    <w:rsid w:val="00E23769"/>
    <w:rsid w:val="00E2387F"/>
    <w:rsid w:val="00E56AE1"/>
    <w:rsid w:val="00E601DC"/>
    <w:rsid w:val="00E6735E"/>
    <w:rsid w:val="00E96397"/>
    <w:rsid w:val="00E97E64"/>
    <w:rsid w:val="00EA7847"/>
    <w:rsid w:val="00EA7F0B"/>
    <w:rsid w:val="00EB3D70"/>
    <w:rsid w:val="00EC130D"/>
    <w:rsid w:val="00EC2C85"/>
    <w:rsid w:val="00ED61F1"/>
    <w:rsid w:val="00F20743"/>
    <w:rsid w:val="00F25545"/>
    <w:rsid w:val="00F54365"/>
    <w:rsid w:val="00F54D1F"/>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E8E4A0-54FF-4CBA-BFAF-3CF9A50B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73421D"/>
    <w:rPr>
      <w:rFonts w:ascii="Segoe UI" w:hAnsi="Segoe UI" w:cs="Segoe UI"/>
      <w:sz w:val="18"/>
      <w:szCs w:val="18"/>
    </w:rPr>
  </w:style>
  <w:style w:type="character" w:customStyle="1" w:styleId="BalloonTextChar">
    <w:name w:val="Balloon Text Char"/>
    <w:basedOn w:val="DefaultParagraphFont"/>
    <w:link w:val="BalloonText"/>
    <w:uiPriority w:val="99"/>
    <w:locked/>
    <w:rsid w:val="0073421D"/>
    <w:rPr>
      <w:rFonts w:ascii="Segoe UI" w:hAnsi="Segoe UI"/>
      <w:sz w:val="18"/>
      <w:lang w:val="x-none" w:eastAsia="zh-CN"/>
    </w:rPr>
  </w:style>
  <w:style w:type="character" w:styleId="CommentReference">
    <w:name w:val="annotation reference"/>
    <w:basedOn w:val="DefaultParagraphFont"/>
    <w:uiPriority w:val="99"/>
    <w:rsid w:val="00B241C2"/>
    <w:rPr>
      <w:sz w:val="16"/>
    </w:rPr>
  </w:style>
  <w:style w:type="paragraph" w:styleId="CommentText">
    <w:name w:val="annotation text"/>
    <w:basedOn w:val="Normal"/>
    <w:link w:val="CommentTextChar"/>
    <w:uiPriority w:val="99"/>
    <w:rsid w:val="00B241C2"/>
    <w:rPr>
      <w:sz w:val="20"/>
      <w:szCs w:val="20"/>
    </w:rPr>
  </w:style>
  <w:style w:type="character" w:customStyle="1" w:styleId="CommentTextChar">
    <w:name w:val="Comment Text Char"/>
    <w:basedOn w:val="DefaultParagraphFont"/>
    <w:link w:val="CommentText"/>
    <w:uiPriority w:val="99"/>
    <w:locked/>
    <w:rsid w:val="00B241C2"/>
    <w:rPr>
      <w:lang w:val="en-GB" w:eastAsia="zh-CN"/>
    </w:rPr>
  </w:style>
  <w:style w:type="paragraph" w:styleId="CommentSubject">
    <w:name w:val="annotation subject"/>
    <w:basedOn w:val="CommentText"/>
    <w:next w:val="CommentText"/>
    <w:link w:val="CommentSubjectChar"/>
    <w:uiPriority w:val="99"/>
    <w:rsid w:val="00B241C2"/>
    <w:rPr>
      <w:b/>
      <w:bCs/>
    </w:rPr>
  </w:style>
  <w:style w:type="character" w:customStyle="1" w:styleId="CommentSubjectChar">
    <w:name w:val="Comment Subject Char"/>
    <w:basedOn w:val="CommentTextChar"/>
    <w:link w:val="CommentSubject"/>
    <w:uiPriority w:val="99"/>
    <w:locked/>
    <w:rsid w:val="00B241C2"/>
    <w:rPr>
      <w:b/>
      <w:lang w:val="en-GB" w:eastAsia="zh-CN"/>
    </w:rPr>
  </w:style>
  <w:style w:type="numbering" w:customStyle="1" w:styleId="AIActionPoints">
    <w:name w:val="AI Action Points"/>
    <w:pPr>
      <w:numPr>
        <w:numId w:val="1"/>
      </w:numPr>
    </w:pPr>
  </w:style>
  <w:style w:type="character" w:styleId="Hyperlink">
    <w:name w:val="Hyperlink"/>
    <w:basedOn w:val="DefaultParagraphFont"/>
    <w:rsid w:val="003D1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CF08-383E-4790-BAEB-9C39272F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972</Words>
  <Characters>5546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2017-06-08T17:04:00Z</dcterms:created>
  <dcterms:modified xsi:type="dcterms:W3CDTF">2017-06-08T17:04:00Z</dcterms:modified>
</cp:coreProperties>
</file>