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C41FB">
      <w:pPr>
        <w:pStyle w:val="AIUrgentActionTopHeading"/>
        <w:tabs>
          <w:tab w:val="clear" w:pos="567"/>
        </w:tabs>
        <w:rPr>
          <w:rFonts w:cs="Arial"/>
          <w:sz w:val="120"/>
          <w:szCs w:val="120"/>
        </w:rPr>
      </w:pPr>
      <w:r w:rsidRPr="00F95961">
        <w:rPr>
          <w:rFonts w:cs="Arial"/>
          <w:sz w:val="120"/>
          <w:szCs w:val="120"/>
        </w:rPr>
        <w:t>URGENT ACTION</w:t>
      </w:r>
    </w:p>
    <w:p w:rsidR="0026766F" w:rsidRPr="000F0AF1" w:rsidRDefault="00DA3F86" w:rsidP="00DA3F86">
      <w:pPr>
        <w:rPr>
          <w:rStyle w:val="AIHeadline"/>
          <w:rFonts w:cs="Arial"/>
          <w:snapToGrid w:val="0"/>
          <w:sz w:val="38"/>
          <w:szCs w:val="38"/>
        </w:rPr>
      </w:pPr>
      <w:r>
        <w:rPr>
          <w:rStyle w:val="AIHeadline"/>
          <w:rFonts w:cs="Arial"/>
          <w:snapToGrid w:val="0"/>
          <w:sz w:val="38"/>
          <w:szCs w:val="38"/>
        </w:rPr>
        <w:t>DUTCH-IRANIAN PRISO</w:t>
      </w:r>
      <w:r w:rsidR="00AC0E2A">
        <w:rPr>
          <w:rStyle w:val="AIHeadline"/>
          <w:rFonts w:cs="Arial"/>
          <w:snapToGrid w:val="0"/>
          <w:sz w:val="38"/>
          <w:szCs w:val="38"/>
        </w:rPr>
        <w:t>NER denied</w:t>
      </w:r>
      <w:r w:rsidR="00287BDA">
        <w:rPr>
          <w:rStyle w:val="AIHeadline"/>
          <w:rFonts w:cs="Arial"/>
          <w:snapToGrid w:val="0"/>
          <w:sz w:val="38"/>
          <w:szCs w:val="38"/>
        </w:rPr>
        <w:t xml:space="preserve"> HEART SURGERY</w:t>
      </w:r>
    </w:p>
    <w:p w:rsidR="0026766F" w:rsidRPr="001C46A5" w:rsidRDefault="004469EF" w:rsidP="00B37DF2">
      <w:pPr>
        <w:pStyle w:val="AIintropara"/>
        <w:rPr>
          <w:rFonts w:cs="Arial"/>
          <w:sz w:val="22"/>
        </w:rPr>
      </w:pPr>
      <w:r w:rsidRPr="001C46A5">
        <w:rPr>
          <w:rFonts w:cs="Arial"/>
          <w:sz w:val="22"/>
        </w:rPr>
        <w:t>Dutch-Iranian national Sabri Hassanpour</w:t>
      </w:r>
      <w:r w:rsidR="00B37DF2" w:rsidRPr="001C46A5">
        <w:rPr>
          <w:rFonts w:cs="Arial"/>
          <w:sz w:val="22"/>
        </w:rPr>
        <w:t xml:space="preserve">, who has been detained in </w:t>
      </w:r>
      <w:r w:rsidR="00F824C4" w:rsidRPr="001C46A5">
        <w:rPr>
          <w:rFonts w:cs="Arial"/>
          <w:sz w:val="22"/>
        </w:rPr>
        <w:t xml:space="preserve">Tehran’s </w:t>
      </w:r>
      <w:r w:rsidR="00B37DF2" w:rsidRPr="001C46A5">
        <w:rPr>
          <w:rFonts w:cs="Arial"/>
          <w:sz w:val="22"/>
        </w:rPr>
        <w:t xml:space="preserve">Evin </w:t>
      </w:r>
      <w:r w:rsidR="00F824C4" w:rsidRPr="001C46A5">
        <w:rPr>
          <w:rFonts w:cs="Arial"/>
          <w:sz w:val="22"/>
        </w:rPr>
        <w:t>p</w:t>
      </w:r>
      <w:r w:rsidR="00B37DF2" w:rsidRPr="001C46A5">
        <w:rPr>
          <w:rFonts w:cs="Arial"/>
          <w:sz w:val="22"/>
        </w:rPr>
        <w:t xml:space="preserve">rison since </w:t>
      </w:r>
      <w:r w:rsidR="00F824C4" w:rsidRPr="001C46A5">
        <w:rPr>
          <w:rFonts w:cs="Arial"/>
          <w:sz w:val="22"/>
        </w:rPr>
        <w:t xml:space="preserve">his arrest on </w:t>
      </w:r>
      <w:r w:rsidR="00B37DF2" w:rsidRPr="001C46A5">
        <w:rPr>
          <w:rFonts w:cs="Arial"/>
          <w:sz w:val="22"/>
        </w:rPr>
        <w:t xml:space="preserve">19 April 2016, is </w:t>
      </w:r>
      <w:r w:rsidRPr="001C46A5">
        <w:rPr>
          <w:rFonts w:cs="Arial"/>
          <w:sz w:val="22"/>
        </w:rPr>
        <w:t xml:space="preserve">being denied urgently needed </w:t>
      </w:r>
      <w:r w:rsidR="001A09D1" w:rsidRPr="001C46A5">
        <w:rPr>
          <w:rFonts w:cs="Arial"/>
          <w:sz w:val="22"/>
        </w:rPr>
        <w:t xml:space="preserve">open </w:t>
      </w:r>
      <w:r w:rsidRPr="001C46A5">
        <w:rPr>
          <w:rFonts w:cs="Arial"/>
          <w:sz w:val="22"/>
        </w:rPr>
        <w:t xml:space="preserve">heart surgery by the Iranian authorities. </w:t>
      </w:r>
      <w:r w:rsidR="00865ECA" w:rsidRPr="001C46A5">
        <w:rPr>
          <w:rFonts w:cs="Arial"/>
          <w:sz w:val="22"/>
        </w:rPr>
        <w:t xml:space="preserve">He </w:t>
      </w:r>
      <w:r w:rsidR="003305BF" w:rsidRPr="001C46A5">
        <w:rPr>
          <w:rFonts w:cs="Arial"/>
          <w:sz w:val="22"/>
        </w:rPr>
        <w:t>had a heart attack</w:t>
      </w:r>
      <w:r w:rsidR="00B37DF2" w:rsidRPr="001C46A5">
        <w:rPr>
          <w:rFonts w:cs="Arial"/>
          <w:sz w:val="22"/>
        </w:rPr>
        <w:t xml:space="preserve"> in prison</w:t>
      </w:r>
      <w:r w:rsidR="003305BF" w:rsidRPr="001C46A5">
        <w:rPr>
          <w:rFonts w:cs="Arial"/>
          <w:sz w:val="22"/>
        </w:rPr>
        <w:t xml:space="preserve"> in November 2016</w:t>
      </w:r>
      <w:r w:rsidR="00287BDA" w:rsidRPr="001C46A5">
        <w:rPr>
          <w:rFonts w:cs="Arial"/>
          <w:sz w:val="22"/>
        </w:rPr>
        <w:t>.</w:t>
      </w:r>
    </w:p>
    <w:p w:rsidR="001A09D1" w:rsidRPr="001C46A5" w:rsidRDefault="001A09D1" w:rsidP="000C161F">
      <w:pPr>
        <w:pStyle w:val="AIBodytext"/>
        <w:tabs>
          <w:tab w:val="clear" w:pos="567"/>
        </w:tabs>
        <w:rPr>
          <w:rStyle w:val="StyleAIBodytextAsianSimSunChar"/>
          <w:rFonts w:cs="Arial"/>
          <w:sz w:val="18"/>
        </w:rPr>
      </w:pPr>
      <w:r w:rsidRPr="001C46A5">
        <w:rPr>
          <w:rStyle w:val="StyleAIBodytextAsianSimSunChar"/>
          <w:rFonts w:cs="Arial"/>
          <w:b/>
          <w:bCs/>
          <w:sz w:val="18"/>
        </w:rPr>
        <w:t>Sabri Hassanpour</w:t>
      </w:r>
      <w:r w:rsidRPr="001C46A5">
        <w:rPr>
          <w:rStyle w:val="StyleAIBodytextAsianSimSunChar"/>
          <w:rFonts w:cs="Arial"/>
          <w:sz w:val="18"/>
        </w:rPr>
        <w:t xml:space="preserve">, a 60-year-old </w:t>
      </w:r>
      <w:r w:rsidR="00CC0D80" w:rsidRPr="001C46A5">
        <w:rPr>
          <w:rStyle w:val="StyleAIBodytextAsianSimSunChar"/>
          <w:rFonts w:cs="Arial"/>
          <w:sz w:val="18"/>
        </w:rPr>
        <w:t>Dutch-Iranian national</w:t>
      </w:r>
      <w:r w:rsidR="003C4FB5" w:rsidRPr="001C46A5">
        <w:rPr>
          <w:rStyle w:val="StyleAIBodytextAsianSimSunChar"/>
          <w:rFonts w:cs="Arial"/>
          <w:sz w:val="18"/>
        </w:rPr>
        <w:t xml:space="preserve"> </w:t>
      </w:r>
      <w:r w:rsidR="00B37DF2" w:rsidRPr="001C46A5">
        <w:rPr>
          <w:rStyle w:val="StyleAIBodytextAsianSimSunChar"/>
          <w:rFonts w:cs="Arial"/>
          <w:sz w:val="18"/>
        </w:rPr>
        <w:t>who has been detained</w:t>
      </w:r>
      <w:r w:rsidR="00641989" w:rsidRPr="001C46A5">
        <w:rPr>
          <w:rStyle w:val="StyleAIBodytextAsianSimSunChar"/>
          <w:rFonts w:cs="Arial"/>
          <w:sz w:val="18"/>
        </w:rPr>
        <w:t xml:space="preserve"> for over a year</w:t>
      </w:r>
      <w:r w:rsidR="00B37DF2" w:rsidRPr="001C46A5">
        <w:rPr>
          <w:rStyle w:val="StyleAIBodytextAsianSimSunChar"/>
          <w:rFonts w:cs="Arial"/>
          <w:sz w:val="18"/>
        </w:rPr>
        <w:t xml:space="preserve"> in Evin prison</w:t>
      </w:r>
      <w:r w:rsidR="003C4FB5" w:rsidRPr="001C46A5">
        <w:rPr>
          <w:rStyle w:val="StyleAIBodytextAsianSimSunChar"/>
          <w:rFonts w:cs="Arial"/>
          <w:sz w:val="18"/>
        </w:rPr>
        <w:t xml:space="preserve">, </w:t>
      </w:r>
      <w:r w:rsidR="00B37DF2" w:rsidRPr="001C46A5">
        <w:rPr>
          <w:rStyle w:val="StyleAIBodytextAsianSimSunChar"/>
          <w:rFonts w:cs="Arial"/>
          <w:sz w:val="18"/>
        </w:rPr>
        <w:t>is in dire health</w:t>
      </w:r>
      <w:r w:rsidR="00CC0D80" w:rsidRPr="001C46A5">
        <w:rPr>
          <w:rStyle w:val="StyleAIBodytextAsianSimSunChar"/>
          <w:rFonts w:cs="Arial"/>
          <w:sz w:val="18"/>
        </w:rPr>
        <w:t xml:space="preserve">. </w:t>
      </w:r>
      <w:r w:rsidR="00AE33C8" w:rsidRPr="001C46A5">
        <w:rPr>
          <w:rStyle w:val="StyleAIBodytextAsianSimSunChar"/>
          <w:rFonts w:cs="Arial"/>
          <w:sz w:val="18"/>
        </w:rPr>
        <w:t xml:space="preserve">He </w:t>
      </w:r>
      <w:r w:rsidR="003305BF" w:rsidRPr="001C46A5">
        <w:rPr>
          <w:rStyle w:val="StyleAIBodytextAsianSimSunChar"/>
          <w:rFonts w:cs="Arial"/>
          <w:sz w:val="18"/>
        </w:rPr>
        <w:t>suffered a heart attack on 15 November 2016 in Evin prison and was taken</w:t>
      </w:r>
      <w:r w:rsidR="00AE33C8" w:rsidRPr="001C46A5">
        <w:rPr>
          <w:rStyle w:val="StyleAIBodytextAsianSimSunChar"/>
          <w:rFonts w:cs="Arial"/>
          <w:sz w:val="18"/>
        </w:rPr>
        <w:t xml:space="preserve"> </w:t>
      </w:r>
      <w:r w:rsidR="003305BF" w:rsidRPr="001C46A5">
        <w:rPr>
          <w:rStyle w:val="StyleAIBodytextAsianSimSunChar"/>
          <w:rFonts w:cs="Arial"/>
          <w:sz w:val="18"/>
        </w:rPr>
        <w:t>to</w:t>
      </w:r>
      <w:r w:rsidRPr="001C46A5">
        <w:rPr>
          <w:rStyle w:val="StyleAIBodytextAsianSimSunChar"/>
          <w:rFonts w:cs="Arial"/>
          <w:sz w:val="18"/>
        </w:rPr>
        <w:t xml:space="preserve"> a hospital outside prison where a cardiologist told him that he urgently need</w:t>
      </w:r>
      <w:r w:rsidR="000C161F" w:rsidRPr="001C46A5">
        <w:rPr>
          <w:rStyle w:val="StyleAIBodytextAsianSimSunChar"/>
          <w:rFonts w:cs="Arial"/>
          <w:sz w:val="18"/>
        </w:rPr>
        <w:t>ed</w:t>
      </w:r>
      <w:r w:rsidRPr="001C46A5">
        <w:rPr>
          <w:rStyle w:val="StyleAIBodytextAsianSimSunChar"/>
          <w:rFonts w:cs="Arial"/>
          <w:sz w:val="18"/>
        </w:rPr>
        <w:t xml:space="preserve"> open heart surgery. He has a pre-existing heart </w:t>
      </w:r>
      <w:r w:rsidR="00F117F8" w:rsidRPr="001C46A5">
        <w:rPr>
          <w:rStyle w:val="StyleAIBodytextAsianSimSunChar"/>
          <w:rFonts w:cs="Arial"/>
          <w:sz w:val="18"/>
        </w:rPr>
        <w:t>condition for which he has</w:t>
      </w:r>
      <w:r w:rsidRPr="001C46A5">
        <w:rPr>
          <w:rStyle w:val="StyleAIBodytextAsianSimSunChar"/>
          <w:rFonts w:cs="Arial"/>
          <w:sz w:val="18"/>
        </w:rPr>
        <w:t xml:space="preserve"> previously undergone several coronary angioplasties to unblock arteries around his heart. He </w:t>
      </w:r>
      <w:r w:rsidR="00912707" w:rsidRPr="001C46A5">
        <w:rPr>
          <w:rStyle w:val="StyleAIBodytextAsianSimSunChar"/>
          <w:rFonts w:cs="Arial"/>
          <w:sz w:val="18"/>
        </w:rPr>
        <w:t>currently</w:t>
      </w:r>
      <w:r w:rsidRPr="001C46A5">
        <w:rPr>
          <w:rStyle w:val="StyleAIBodytextAsianSimSunChar"/>
          <w:rFonts w:cs="Arial"/>
          <w:sz w:val="18"/>
        </w:rPr>
        <w:t xml:space="preserve"> has constant pain in his chest and around his heart. His cell</w:t>
      </w:r>
      <w:r w:rsidR="000C161F" w:rsidRPr="001C46A5">
        <w:rPr>
          <w:rStyle w:val="StyleAIBodytextAsianSimSunChar"/>
          <w:rFonts w:cs="Arial"/>
          <w:sz w:val="18"/>
        </w:rPr>
        <w:t xml:space="preserve"> </w:t>
      </w:r>
      <w:r w:rsidRPr="001C46A5">
        <w:rPr>
          <w:rStyle w:val="StyleAIBodytextAsianSimSunChar"/>
          <w:rFonts w:cs="Arial"/>
          <w:sz w:val="18"/>
        </w:rPr>
        <w:t xml:space="preserve">mates have taken </w:t>
      </w:r>
      <w:r w:rsidR="0062740E" w:rsidRPr="001C46A5">
        <w:rPr>
          <w:rStyle w:val="StyleAIBodytextAsianSimSunChar"/>
          <w:rFonts w:cs="Arial"/>
          <w:sz w:val="18"/>
        </w:rPr>
        <w:t xml:space="preserve">him </w:t>
      </w:r>
      <w:r w:rsidRPr="001C46A5">
        <w:rPr>
          <w:rStyle w:val="StyleAIBodytextAsianSimSunChar"/>
          <w:rFonts w:cs="Arial"/>
          <w:sz w:val="18"/>
        </w:rPr>
        <w:t xml:space="preserve">to the prison clinic numerous times but the doctors there simply treat him with </w:t>
      </w:r>
      <w:r w:rsidR="00F824C4" w:rsidRPr="001C46A5">
        <w:rPr>
          <w:rStyle w:val="StyleAIBodytextAsianSimSunChar"/>
          <w:rFonts w:cs="Arial"/>
          <w:sz w:val="18"/>
        </w:rPr>
        <w:t xml:space="preserve">intravenous (IV) fluids </w:t>
      </w:r>
      <w:r w:rsidRPr="001C46A5">
        <w:rPr>
          <w:rStyle w:val="StyleAIBodytextAsianSimSunChar"/>
          <w:rFonts w:cs="Arial"/>
          <w:sz w:val="18"/>
        </w:rPr>
        <w:t xml:space="preserve">and send him back to his cell. </w:t>
      </w:r>
      <w:r w:rsidR="00487FB8" w:rsidRPr="001C46A5">
        <w:rPr>
          <w:rStyle w:val="StyleAIBodytextAsianSimSunChar"/>
          <w:rFonts w:cs="Arial"/>
          <w:sz w:val="18"/>
        </w:rPr>
        <w:t xml:space="preserve">He has also been </w:t>
      </w:r>
      <w:r w:rsidR="0062740E" w:rsidRPr="001C46A5">
        <w:rPr>
          <w:rStyle w:val="StyleAIBodytextAsianSimSunChar"/>
          <w:rFonts w:cs="Arial"/>
          <w:sz w:val="18"/>
        </w:rPr>
        <w:t xml:space="preserve">frequently collapsing in prison after </w:t>
      </w:r>
      <w:r w:rsidR="00487FB8" w:rsidRPr="001C46A5">
        <w:rPr>
          <w:rStyle w:val="StyleAIBodytextAsianSimSunChar"/>
          <w:rFonts w:cs="Arial"/>
          <w:sz w:val="18"/>
        </w:rPr>
        <w:t xml:space="preserve">losing consciousness. </w:t>
      </w:r>
      <w:r w:rsidRPr="001C46A5">
        <w:rPr>
          <w:rStyle w:val="StyleAIBodytextAsianSimSunChar"/>
          <w:rFonts w:cs="Arial"/>
          <w:sz w:val="18"/>
        </w:rPr>
        <w:t xml:space="preserve">The authorities have told him that he must pay for his open heart surgery, which he has explained </w:t>
      </w:r>
      <w:r w:rsidR="0062740E" w:rsidRPr="001C46A5">
        <w:rPr>
          <w:rStyle w:val="StyleAIBodytextAsianSimSunChar"/>
          <w:rFonts w:cs="Arial"/>
          <w:sz w:val="18"/>
        </w:rPr>
        <w:t xml:space="preserve">he </w:t>
      </w:r>
      <w:r w:rsidRPr="001C46A5">
        <w:rPr>
          <w:rStyle w:val="StyleAIBodytextAsianSimSunChar"/>
          <w:rFonts w:cs="Arial"/>
          <w:sz w:val="18"/>
        </w:rPr>
        <w:t xml:space="preserve">cannot afford. This is in breach of international law, which requires that states </w:t>
      </w:r>
      <w:r w:rsidR="00AF2B0B" w:rsidRPr="001C46A5">
        <w:rPr>
          <w:rStyle w:val="StyleAIBodytextAsianSimSunChar"/>
          <w:rFonts w:cs="Arial"/>
          <w:sz w:val="18"/>
        </w:rPr>
        <w:t>provide medical care for all prisoners</w:t>
      </w:r>
      <w:r w:rsidRPr="001C46A5">
        <w:rPr>
          <w:rStyle w:val="StyleAIBodytextAsianSimSunChar"/>
          <w:rFonts w:cs="Arial"/>
          <w:sz w:val="18"/>
        </w:rPr>
        <w:t xml:space="preserve">, </w:t>
      </w:r>
      <w:r w:rsidR="00DA3F86" w:rsidRPr="001C46A5">
        <w:rPr>
          <w:rStyle w:val="StyleAIBodytextAsianSimSunChar"/>
          <w:rFonts w:cs="Arial"/>
          <w:sz w:val="18"/>
        </w:rPr>
        <w:t xml:space="preserve">free of charge </w:t>
      </w:r>
      <w:r w:rsidRPr="001C46A5">
        <w:rPr>
          <w:rStyle w:val="StyleAIBodytextAsianSimSunChar"/>
          <w:rFonts w:cs="Arial"/>
          <w:sz w:val="18"/>
        </w:rPr>
        <w:t>and without discrimination.</w:t>
      </w:r>
    </w:p>
    <w:p w:rsidR="001A4B26" w:rsidRPr="001C46A5" w:rsidRDefault="001A4B26" w:rsidP="003A7BDE">
      <w:pPr>
        <w:pStyle w:val="AIBodytext"/>
        <w:tabs>
          <w:tab w:val="clear" w:pos="567"/>
        </w:tabs>
        <w:rPr>
          <w:rStyle w:val="StyleAIBodytextAsianSimSunChar"/>
          <w:rFonts w:cs="Arial"/>
          <w:sz w:val="18"/>
        </w:rPr>
      </w:pPr>
      <w:r w:rsidRPr="001C46A5">
        <w:rPr>
          <w:rStyle w:val="StyleAIBodytextAsianSimSunChar"/>
          <w:rFonts w:cs="Arial"/>
          <w:sz w:val="18"/>
        </w:rPr>
        <w:t>Sabri Hassanpour was arrested by</w:t>
      </w:r>
      <w:r w:rsidR="00641989" w:rsidRPr="001C46A5">
        <w:rPr>
          <w:rStyle w:val="StyleAIBodytextAsianSimSunChar"/>
          <w:rFonts w:cs="Arial"/>
          <w:sz w:val="18"/>
        </w:rPr>
        <w:t xml:space="preserve"> </w:t>
      </w:r>
      <w:r w:rsidRPr="001C46A5">
        <w:rPr>
          <w:rStyle w:val="StyleAIBodytextAsianSimSunChar"/>
          <w:rFonts w:cs="Arial"/>
          <w:sz w:val="18"/>
        </w:rPr>
        <w:t>the Revolutionary Guards on 19 April 2016</w:t>
      </w:r>
      <w:r w:rsidR="00912707" w:rsidRPr="001C46A5">
        <w:rPr>
          <w:rStyle w:val="StyleAIBodytextAsianSimSunChar"/>
          <w:rFonts w:cs="Arial"/>
          <w:sz w:val="18"/>
        </w:rPr>
        <w:t xml:space="preserve"> at his sister’s home in Tehran,</w:t>
      </w:r>
      <w:r w:rsidR="003452F0" w:rsidRPr="001C46A5">
        <w:rPr>
          <w:rStyle w:val="StyleAIBodytextAsianSimSunChar"/>
          <w:rFonts w:cs="Arial"/>
          <w:sz w:val="18"/>
        </w:rPr>
        <w:t xml:space="preserve"> two </w:t>
      </w:r>
      <w:r w:rsidR="00912707" w:rsidRPr="001C46A5">
        <w:rPr>
          <w:rStyle w:val="StyleAIBodytextAsianSimSunChar"/>
          <w:rFonts w:cs="Arial"/>
          <w:sz w:val="18"/>
        </w:rPr>
        <w:t xml:space="preserve">weeks after he had </w:t>
      </w:r>
      <w:r w:rsidR="003C4FB5" w:rsidRPr="001C46A5">
        <w:rPr>
          <w:rStyle w:val="StyleAIBodytextAsianSimSunChar"/>
          <w:rFonts w:cs="Arial"/>
          <w:sz w:val="18"/>
        </w:rPr>
        <w:t>travelled</w:t>
      </w:r>
      <w:r w:rsidR="00912707" w:rsidRPr="001C46A5">
        <w:rPr>
          <w:rStyle w:val="StyleAIBodytextAsianSimSunChar"/>
          <w:rFonts w:cs="Arial"/>
          <w:sz w:val="18"/>
        </w:rPr>
        <w:t xml:space="preserve"> to Iran for the first time in 30 years. Officials offered no reasons for his arrest</w:t>
      </w:r>
      <w:r w:rsidR="00024272" w:rsidRPr="001C46A5">
        <w:rPr>
          <w:rStyle w:val="StyleAIBodytextAsianSimSunChar"/>
          <w:rFonts w:cs="Arial"/>
          <w:sz w:val="18"/>
        </w:rPr>
        <w:t xml:space="preserve">. </w:t>
      </w:r>
      <w:r w:rsidR="00912707" w:rsidRPr="001C46A5">
        <w:rPr>
          <w:rStyle w:val="StyleAIBodytextAsianSimSunChar"/>
          <w:rFonts w:cs="Arial"/>
          <w:sz w:val="18"/>
        </w:rPr>
        <w:t>He</w:t>
      </w:r>
      <w:r w:rsidR="00024272" w:rsidRPr="001C46A5">
        <w:rPr>
          <w:rStyle w:val="StyleAIBodytextAsianSimSunChar"/>
          <w:rFonts w:cs="Arial"/>
          <w:sz w:val="18"/>
        </w:rPr>
        <w:t xml:space="preserve"> was taken to Section 2A of Evin prison, </w:t>
      </w:r>
      <w:r w:rsidR="00E72731" w:rsidRPr="001C46A5">
        <w:rPr>
          <w:rStyle w:val="StyleAIBodytextAsianSimSunChar"/>
          <w:rFonts w:cs="Arial"/>
          <w:sz w:val="18"/>
        </w:rPr>
        <w:t>where he was held</w:t>
      </w:r>
      <w:r w:rsidR="00E65A1A" w:rsidRPr="001C46A5">
        <w:rPr>
          <w:rStyle w:val="StyleAIBodytextAsianSimSunChar"/>
          <w:rFonts w:cs="Arial"/>
          <w:sz w:val="18"/>
        </w:rPr>
        <w:t xml:space="preserve"> in solitary confinement</w:t>
      </w:r>
      <w:r w:rsidR="00912707" w:rsidRPr="001C46A5">
        <w:rPr>
          <w:rStyle w:val="StyleAIBodytextAsianSimSunChar"/>
          <w:rFonts w:cs="Arial"/>
          <w:sz w:val="18"/>
        </w:rPr>
        <w:t xml:space="preserve"> for two months</w:t>
      </w:r>
      <w:r w:rsidR="00DC3AB0" w:rsidRPr="001C46A5">
        <w:rPr>
          <w:rStyle w:val="StyleAIBodytextAsianSimSunChar"/>
          <w:rFonts w:cs="Arial"/>
          <w:sz w:val="18"/>
        </w:rPr>
        <w:t>.</w:t>
      </w:r>
      <w:r w:rsidR="00912707" w:rsidRPr="001C46A5">
        <w:rPr>
          <w:rStyle w:val="StyleAIBodytextAsianSimSunChar"/>
          <w:rFonts w:cs="Arial"/>
          <w:sz w:val="18"/>
        </w:rPr>
        <w:t xml:space="preserve"> During this period, h</w:t>
      </w:r>
      <w:r w:rsidR="00DC3AB0" w:rsidRPr="001C46A5">
        <w:rPr>
          <w:rStyle w:val="StyleAIBodytextAsianSimSunChar"/>
          <w:rFonts w:cs="Arial"/>
          <w:sz w:val="18"/>
        </w:rPr>
        <w:t xml:space="preserve">is family had no knowledge of his whereabouts and he had no access to a lawyer, even though he was repeatedly interrogated. </w:t>
      </w:r>
      <w:r w:rsidR="00B002CF" w:rsidRPr="001C46A5">
        <w:rPr>
          <w:rStyle w:val="StyleAIBodytextAsianSimSunChar"/>
          <w:rFonts w:cs="Arial"/>
          <w:sz w:val="18"/>
        </w:rPr>
        <w:t xml:space="preserve">During interrogations, </w:t>
      </w:r>
      <w:r w:rsidR="00AE2546" w:rsidRPr="001C46A5">
        <w:rPr>
          <w:rStyle w:val="StyleAIBodytextAsianSimSunChar"/>
          <w:rFonts w:cs="Arial"/>
          <w:sz w:val="18"/>
        </w:rPr>
        <w:t>he was put under pressure to</w:t>
      </w:r>
      <w:r w:rsidR="00B002CF" w:rsidRPr="001C46A5">
        <w:rPr>
          <w:rStyle w:val="StyleAIBodytextAsianSimSunChar"/>
          <w:rFonts w:cs="Arial"/>
          <w:sz w:val="18"/>
        </w:rPr>
        <w:t xml:space="preserve"> sign statements, which he refused to do. </w:t>
      </w:r>
      <w:r w:rsidR="003C4FB5" w:rsidRPr="001C46A5">
        <w:rPr>
          <w:rStyle w:val="StyleAIBodytextAsianSimSunChar"/>
          <w:rFonts w:cs="Arial"/>
          <w:sz w:val="18"/>
        </w:rPr>
        <w:t xml:space="preserve">Other than a brief meeting </w:t>
      </w:r>
      <w:r w:rsidR="00AE2546" w:rsidRPr="001C46A5">
        <w:rPr>
          <w:rStyle w:val="StyleAIBodytextAsianSimSunChar"/>
          <w:rFonts w:cs="Arial"/>
          <w:sz w:val="18"/>
        </w:rPr>
        <w:t xml:space="preserve">with his lawyer </w:t>
      </w:r>
      <w:r w:rsidR="003C4FB5" w:rsidRPr="001C46A5">
        <w:rPr>
          <w:rStyle w:val="StyleAIBodytextAsianSimSunChar"/>
          <w:rFonts w:cs="Arial"/>
          <w:sz w:val="18"/>
        </w:rPr>
        <w:t>in October 2016, he</w:t>
      </w:r>
      <w:r w:rsidR="00487FB8" w:rsidRPr="001C46A5">
        <w:rPr>
          <w:rStyle w:val="StyleAIBodytextAsianSimSunChar"/>
          <w:rFonts w:cs="Arial"/>
          <w:sz w:val="18"/>
        </w:rPr>
        <w:t xml:space="preserve"> has </w:t>
      </w:r>
      <w:r w:rsidR="00AE2546" w:rsidRPr="001C46A5">
        <w:rPr>
          <w:rStyle w:val="StyleAIBodytextAsianSimSunChar"/>
          <w:rFonts w:cs="Arial"/>
          <w:sz w:val="18"/>
        </w:rPr>
        <w:t>had no access</w:t>
      </w:r>
      <w:r w:rsidR="00487FB8" w:rsidRPr="001C46A5">
        <w:rPr>
          <w:rStyle w:val="StyleAIBodytextAsianSimSunChar"/>
          <w:rFonts w:cs="Arial"/>
          <w:sz w:val="18"/>
        </w:rPr>
        <w:t xml:space="preserve"> </w:t>
      </w:r>
      <w:r w:rsidR="00AE2546" w:rsidRPr="001C46A5">
        <w:rPr>
          <w:rStyle w:val="StyleAIBodytextAsianSimSunChar"/>
          <w:rFonts w:cs="Arial"/>
          <w:sz w:val="18"/>
        </w:rPr>
        <w:t>to legal counsel</w:t>
      </w:r>
      <w:r w:rsidR="00487FB8" w:rsidRPr="001C46A5">
        <w:rPr>
          <w:rStyle w:val="StyleAIBodytextAsianSimSunChar"/>
          <w:rFonts w:cs="Arial"/>
          <w:sz w:val="18"/>
        </w:rPr>
        <w:t xml:space="preserve">. </w:t>
      </w:r>
      <w:r w:rsidR="005C540C" w:rsidRPr="001C46A5">
        <w:rPr>
          <w:rStyle w:val="StyleAIBodytextAsianSimSunChar"/>
          <w:rFonts w:cs="Arial"/>
          <w:sz w:val="18"/>
        </w:rPr>
        <w:t>In</w:t>
      </w:r>
      <w:r w:rsidR="00564347" w:rsidRPr="001C46A5">
        <w:rPr>
          <w:rStyle w:val="StyleAIBodytextAsianSimSunChar"/>
          <w:rFonts w:cs="Arial"/>
          <w:sz w:val="18"/>
        </w:rPr>
        <w:t xml:space="preserve"> November</w:t>
      </w:r>
      <w:r w:rsidR="00F824C4" w:rsidRPr="001C46A5">
        <w:rPr>
          <w:rStyle w:val="StyleAIBodytextAsianSimSunChar"/>
          <w:rFonts w:cs="Arial"/>
          <w:sz w:val="18"/>
        </w:rPr>
        <w:t xml:space="preserve"> 2016</w:t>
      </w:r>
      <w:r w:rsidR="00564347" w:rsidRPr="001C46A5">
        <w:rPr>
          <w:rStyle w:val="StyleAIBodytextAsianSimSunChar"/>
          <w:rFonts w:cs="Arial"/>
          <w:sz w:val="18"/>
        </w:rPr>
        <w:t xml:space="preserve">, he was brought </w:t>
      </w:r>
      <w:r w:rsidR="00AE2546" w:rsidRPr="001C46A5">
        <w:rPr>
          <w:rStyle w:val="StyleAIBodytextAsianSimSunChar"/>
          <w:rFonts w:cs="Arial"/>
          <w:sz w:val="18"/>
        </w:rPr>
        <w:t xml:space="preserve">for trial </w:t>
      </w:r>
      <w:r w:rsidR="00564347" w:rsidRPr="001C46A5">
        <w:rPr>
          <w:rStyle w:val="StyleAIBodytextAsianSimSunChar"/>
          <w:rFonts w:cs="Arial"/>
          <w:sz w:val="18"/>
        </w:rPr>
        <w:t>before Branch 15 of the</w:t>
      </w:r>
      <w:r w:rsidR="00E65A1A" w:rsidRPr="001C46A5">
        <w:rPr>
          <w:rStyle w:val="StyleAIBodytextAsianSimSunChar"/>
          <w:rFonts w:cs="Arial"/>
          <w:sz w:val="18"/>
        </w:rPr>
        <w:t xml:space="preserve"> Revolutionary Court in Tehran where he collapsed following an argument with the judge.</w:t>
      </w:r>
      <w:r w:rsidR="00AE2546" w:rsidRPr="001C46A5">
        <w:rPr>
          <w:rStyle w:val="StyleAIBodytextAsianSimSunChar"/>
          <w:rFonts w:cs="Arial"/>
          <w:sz w:val="18"/>
        </w:rPr>
        <w:t xml:space="preserve"> No trial session has since </w:t>
      </w:r>
      <w:r w:rsidR="00F824C4" w:rsidRPr="001C46A5">
        <w:rPr>
          <w:rStyle w:val="StyleAIBodytextAsianSimSunChar"/>
          <w:rFonts w:cs="Arial"/>
          <w:sz w:val="18"/>
        </w:rPr>
        <w:t xml:space="preserve">been </w:t>
      </w:r>
      <w:r w:rsidR="00AE2546" w:rsidRPr="001C46A5">
        <w:rPr>
          <w:rStyle w:val="StyleAIBodytextAsianSimSunChar"/>
          <w:rFonts w:cs="Arial"/>
          <w:sz w:val="18"/>
        </w:rPr>
        <w:t>scheduled.</w:t>
      </w:r>
    </w:p>
    <w:p w:rsidR="00CC0D80" w:rsidRPr="001C46A5" w:rsidRDefault="00AE2546" w:rsidP="00F824C4">
      <w:pPr>
        <w:pStyle w:val="AIBodytext"/>
        <w:tabs>
          <w:tab w:val="clear" w:pos="567"/>
        </w:tabs>
        <w:rPr>
          <w:rStyle w:val="StyleAIBodytextAsianSimSunChar"/>
          <w:rFonts w:cs="Arial"/>
          <w:sz w:val="18"/>
        </w:rPr>
      </w:pPr>
      <w:r w:rsidRPr="001C46A5">
        <w:rPr>
          <w:rStyle w:val="StyleAIBodytextAsianSimSunChar"/>
          <w:rFonts w:cs="Arial"/>
          <w:sz w:val="18"/>
        </w:rPr>
        <w:t xml:space="preserve">Sabri Hassanpour’s charges remain unclear to Amnesty International. However, they </w:t>
      </w:r>
      <w:r w:rsidR="00F824C4" w:rsidRPr="001C46A5">
        <w:rPr>
          <w:rStyle w:val="StyleAIBodytextAsianSimSunChar"/>
          <w:rFonts w:cs="Arial"/>
          <w:sz w:val="18"/>
        </w:rPr>
        <w:t>could</w:t>
      </w:r>
      <w:r w:rsidRPr="001C46A5">
        <w:rPr>
          <w:rStyle w:val="StyleAIBodytextAsianSimSunChar"/>
          <w:rFonts w:cs="Arial"/>
          <w:sz w:val="18"/>
        </w:rPr>
        <w:t xml:space="preserve"> </w:t>
      </w:r>
      <w:r w:rsidR="00F824C4" w:rsidRPr="001C46A5">
        <w:rPr>
          <w:rStyle w:val="StyleAIBodytextAsianSimSunChar"/>
          <w:rFonts w:cs="Arial"/>
          <w:sz w:val="18"/>
        </w:rPr>
        <w:t>be related to</w:t>
      </w:r>
      <w:r w:rsidRPr="001C46A5">
        <w:rPr>
          <w:rStyle w:val="StyleAIBodytextAsianSimSunChar"/>
          <w:rFonts w:cs="Arial"/>
          <w:sz w:val="18"/>
        </w:rPr>
        <w:t xml:space="preserve"> his</w:t>
      </w:r>
      <w:r w:rsidR="005C540C" w:rsidRPr="001C46A5">
        <w:rPr>
          <w:rStyle w:val="StyleAIBodytextAsianSimSunChar"/>
          <w:rFonts w:cs="Arial"/>
          <w:sz w:val="18"/>
        </w:rPr>
        <w:t xml:space="preserve"> political activities</w:t>
      </w:r>
      <w:r w:rsidRPr="001C46A5">
        <w:rPr>
          <w:rStyle w:val="StyleAIBodytextAsianSimSunChar"/>
          <w:rFonts w:cs="Arial"/>
          <w:sz w:val="18"/>
        </w:rPr>
        <w:t xml:space="preserve"> in the Netherlands which</w:t>
      </w:r>
      <w:r w:rsidR="003C4FB5" w:rsidRPr="001C46A5">
        <w:rPr>
          <w:rStyle w:val="StyleAIBodytextAsianSimSunChar"/>
          <w:rFonts w:cs="Arial"/>
          <w:sz w:val="18"/>
        </w:rPr>
        <w:t xml:space="preserve"> </w:t>
      </w:r>
      <w:r w:rsidR="00B65104" w:rsidRPr="001C46A5">
        <w:rPr>
          <w:rStyle w:val="StyleAIBodytextAsianSimSunChar"/>
          <w:rFonts w:cs="Arial"/>
          <w:sz w:val="18"/>
        </w:rPr>
        <w:t xml:space="preserve">advocated </w:t>
      </w:r>
      <w:r w:rsidR="00AF2B0B" w:rsidRPr="001C46A5">
        <w:rPr>
          <w:rStyle w:val="StyleAIBodytextAsianSimSunChar"/>
          <w:rFonts w:cs="Arial"/>
          <w:sz w:val="18"/>
        </w:rPr>
        <w:t xml:space="preserve">for </w:t>
      </w:r>
      <w:r w:rsidR="00641989" w:rsidRPr="001C46A5">
        <w:rPr>
          <w:rStyle w:val="StyleAIBodytextAsianSimSunChar"/>
          <w:rFonts w:cs="Arial"/>
          <w:sz w:val="18"/>
        </w:rPr>
        <w:t>political change in Iran, including the separation of religion and state</w:t>
      </w:r>
      <w:r w:rsidR="003C4FB5" w:rsidRPr="001C46A5">
        <w:rPr>
          <w:rStyle w:val="StyleAIBodytextAsianSimSunChar"/>
          <w:rFonts w:cs="Arial"/>
          <w:sz w:val="18"/>
        </w:rPr>
        <w:t>.</w:t>
      </w:r>
      <w:r w:rsidR="005C540C" w:rsidRPr="001C46A5">
        <w:rPr>
          <w:rStyle w:val="StyleAIBodytextAsianSimSunChar"/>
          <w:rFonts w:cs="Arial"/>
          <w:sz w:val="18"/>
        </w:rPr>
        <w:t xml:space="preserve"> </w:t>
      </w:r>
      <w:r w:rsidR="00641989" w:rsidRPr="001C46A5">
        <w:rPr>
          <w:rStyle w:val="StyleAIBodytextAsianSimSunChar"/>
          <w:rFonts w:cs="Arial"/>
          <w:sz w:val="18"/>
        </w:rPr>
        <w:t xml:space="preserve">He </w:t>
      </w:r>
      <w:r w:rsidR="00487FB8" w:rsidRPr="001C46A5">
        <w:rPr>
          <w:rStyle w:val="StyleAIBodytextAsianSimSunChar"/>
          <w:rFonts w:cs="Arial"/>
          <w:sz w:val="18"/>
        </w:rPr>
        <w:t>is the executive and host of the Netherlands-based Persian-language on</w:t>
      </w:r>
      <w:r w:rsidR="000C161F" w:rsidRPr="001C46A5">
        <w:rPr>
          <w:rStyle w:val="StyleAIBodytextAsianSimSunChar"/>
          <w:rFonts w:cs="Arial"/>
          <w:sz w:val="18"/>
        </w:rPr>
        <w:t>-</w:t>
      </w:r>
      <w:r w:rsidR="00487FB8" w:rsidRPr="001C46A5">
        <w:rPr>
          <w:rStyle w:val="StyleAIBodytextAsianSimSunChar"/>
          <w:rFonts w:cs="Arial"/>
          <w:sz w:val="18"/>
        </w:rPr>
        <w:t>line network Sima-ye Rahayi (Vision of Liberation)</w:t>
      </w:r>
      <w:r w:rsidR="000C161F" w:rsidRPr="001C46A5">
        <w:rPr>
          <w:rStyle w:val="StyleAIBodytextAsianSimSunChar"/>
          <w:rFonts w:cs="Arial"/>
          <w:sz w:val="18"/>
        </w:rPr>
        <w:t>,</w:t>
      </w:r>
      <w:r w:rsidR="00487FB8" w:rsidRPr="001C46A5">
        <w:rPr>
          <w:rStyle w:val="StyleAIBodytextAsianSimSunChar"/>
          <w:rFonts w:cs="Arial"/>
          <w:sz w:val="18"/>
        </w:rPr>
        <w:t xml:space="preserve"> in which he expressed criticism of the Iranian authorities</w:t>
      </w:r>
      <w:r w:rsidR="00641989" w:rsidRPr="001C46A5">
        <w:rPr>
          <w:rStyle w:val="StyleAIBodytextAsianSimSunChar"/>
          <w:rFonts w:cs="Arial"/>
          <w:sz w:val="18"/>
        </w:rPr>
        <w:t xml:space="preserve"> and the Islamic Republic system</w:t>
      </w:r>
      <w:r w:rsidR="00287BDA" w:rsidRPr="001C46A5">
        <w:rPr>
          <w:rStyle w:val="StyleAIBodytextAsianSimSunChar"/>
          <w:rFonts w:cs="Arial"/>
          <w:sz w:val="18"/>
        </w:rPr>
        <w:t>.</w:t>
      </w:r>
    </w:p>
    <w:p w:rsidR="001C46A5" w:rsidRPr="001C46A5" w:rsidRDefault="001C46A5" w:rsidP="001C46A5">
      <w:pPr>
        <w:rPr>
          <w:rFonts w:ascii="Arial" w:eastAsia="Calibri" w:hAnsi="Arial" w:cs="Arial"/>
          <w:b/>
          <w:sz w:val="18"/>
          <w:szCs w:val="20"/>
        </w:rPr>
      </w:pPr>
      <w:r w:rsidRPr="001C46A5">
        <w:rPr>
          <w:rFonts w:ascii="Arial" w:eastAsia="Calibri" w:hAnsi="Arial" w:cs="Arial"/>
          <w:b/>
          <w:sz w:val="18"/>
          <w:szCs w:val="20"/>
        </w:rPr>
        <w:t>1) TAKE ACTION</w:t>
      </w:r>
    </w:p>
    <w:p w:rsidR="001C46A5" w:rsidRPr="001C46A5" w:rsidRDefault="001C46A5" w:rsidP="001C46A5">
      <w:pPr>
        <w:rPr>
          <w:rFonts w:ascii="Arial" w:eastAsia="Calibri" w:hAnsi="Arial" w:cs="Arial"/>
          <w:b/>
          <w:sz w:val="18"/>
          <w:szCs w:val="20"/>
        </w:rPr>
      </w:pPr>
      <w:r w:rsidRPr="001C46A5">
        <w:rPr>
          <w:rFonts w:ascii="Arial" w:eastAsia="Calibri" w:hAnsi="Arial" w:cs="Arial"/>
          <w:b/>
          <w:sz w:val="18"/>
          <w:szCs w:val="20"/>
        </w:rPr>
        <w:t>Write a letter, send an email, call, fax or tweet:</w:t>
      </w:r>
    </w:p>
    <w:p w:rsidR="00DB1BE7" w:rsidRPr="001C46A5" w:rsidRDefault="00487FB8" w:rsidP="00DB1BE7">
      <w:pPr>
        <w:pStyle w:val="ListParagraph"/>
        <w:numPr>
          <w:ilvl w:val="0"/>
          <w:numId w:val="4"/>
        </w:numPr>
        <w:ind w:left="0"/>
        <w:rPr>
          <w:rFonts w:ascii="Arial" w:hAnsi="Arial" w:cs="Arial"/>
          <w:sz w:val="18"/>
          <w:szCs w:val="20"/>
        </w:rPr>
      </w:pPr>
      <w:r w:rsidRPr="001C46A5">
        <w:rPr>
          <w:rFonts w:ascii="Arial" w:hAnsi="Arial" w:cs="Arial"/>
          <w:sz w:val="18"/>
          <w:szCs w:val="20"/>
        </w:rPr>
        <w:t xml:space="preserve">Release Sabri Hassanpour immediately and unconditionally if he </w:t>
      </w:r>
      <w:r w:rsidR="00F3609F" w:rsidRPr="001C46A5">
        <w:rPr>
          <w:rFonts w:ascii="Arial" w:hAnsi="Arial" w:cs="Arial"/>
          <w:sz w:val="18"/>
          <w:szCs w:val="20"/>
        </w:rPr>
        <w:t>is being</w:t>
      </w:r>
      <w:r w:rsidRPr="001C46A5">
        <w:rPr>
          <w:rFonts w:ascii="Arial" w:hAnsi="Arial" w:cs="Arial"/>
          <w:sz w:val="18"/>
          <w:szCs w:val="20"/>
        </w:rPr>
        <w:t xml:space="preserve"> held solely </w:t>
      </w:r>
      <w:r w:rsidR="005C540C" w:rsidRPr="001C46A5">
        <w:rPr>
          <w:rFonts w:ascii="Arial" w:hAnsi="Arial" w:cs="Arial"/>
          <w:sz w:val="18"/>
          <w:szCs w:val="20"/>
        </w:rPr>
        <w:t>for the peaceful exercise of his</w:t>
      </w:r>
      <w:r w:rsidRPr="001C46A5">
        <w:rPr>
          <w:rFonts w:ascii="Arial" w:hAnsi="Arial" w:cs="Arial"/>
          <w:sz w:val="18"/>
          <w:szCs w:val="20"/>
        </w:rPr>
        <w:t xml:space="preserve"> r</w:t>
      </w:r>
      <w:r w:rsidR="00B92735" w:rsidRPr="001C46A5">
        <w:rPr>
          <w:rFonts w:ascii="Arial" w:hAnsi="Arial" w:cs="Arial"/>
          <w:sz w:val="18"/>
          <w:szCs w:val="20"/>
        </w:rPr>
        <w:t>ights to freedom of expression and association</w:t>
      </w:r>
      <w:r w:rsidR="00F824C4" w:rsidRPr="001C46A5">
        <w:rPr>
          <w:rFonts w:ascii="Arial" w:hAnsi="Arial" w:cs="Arial"/>
          <w:sz w:val="18"/>
          <w:szCs w:val="20"/>
        </w:rPr>
        <w:t xml:space="preserve"> through his political activities</w:t>
      </w:r>
      <w:r w:rsidR="00287BDA" w:rsidRPr="001C46A5">
        <w:rPr>
          <w:rFonts w:ascii="Arial" w:hAnsi="Arial" w:cs="Arial"/>
          <w:sz w:val="18"/>
          <w:szCs w:val="20"/>
        </w:rPr>
        <w:t>;</w:t>
      </w:r>
    </w:p>
    <w:p w:rsidR="0026766F" w:rsidRPr="001C46A5" w:rsidRDefault="00DB1BE7" w:rsidP="00AC2375">
      <w:pPr>
        <w:pStyle w:val="ListParagraph"/>
        <w:numPr>
          <w:ilvl w:val="0"/>
          <w:numId w:val="4"/>
        </w:numPr>
        <w:ind w:left="0"/>
        <w:rPr>
          <w:rFonts w:ascii="Arial" w:hAnsi="Arial" w:cs="Arial"/>
          <w:sz w:val="18"/>
          <w:szCs w:val="20"/>
        </w:rPr>
      </w:pPr>
      <w:r w:rsidRPr="001C46A5">
        <w:rPr>
          <w:rFonts w:ascii="Arial" w:hAnsi="Arial" w:cs="Arial"/>
          <w:sz w:val="18"/>
          <w:szCs w:val="20"/>
        </w:rPr>
        <w:t>Ensure that, pending his release, he is granted immediate access to specialized medical care outside</w:t>
      </w:r>
      <w:r w:rsidR="00D30491" w:rsidRPr="001C46A5">
        <w:rPr>
          <w:rFonts w:ascii="Arial" w:hAnsi="Arial" w:cs="Arial"/>
          <w:sz w:val="18"/>
          <w:szCs w:val="20"/>
        </w:rPr>
        <w:t xml:space="preserve"> of</w:t>
      </w:r>
      <w:r w:rsidRPr="001C46A5">
        <w:rPr>
          <w:rFonts w:ascii="Arial" w:hAnsi="Arial" w:cs="Arial"/>
          <w:sz w:val="18"/>
          <w:szCs w:val="20"/>
        </w:rPr>
        <w:t xml:space="preserve"> prison, the denial of which could amount to t</w:t>
      </w:r>
      <w:r w:rsidR="00B92735" w:rsidRPr="001C46A5">
        <w:rPr>
          <w:rFonts w:ascii="Arial" w:hAnsi="Arial" w:cs="Arial"/>
          <w:sz w:val="18"/>
          <w:szCs w:val="20"/>
        </w:rPr>
        <w:t xml:space="preserve">orture or other ill-treatment, and </w:t>
      </w:r>
      <w:r w:rsidR="00B92735" w:rsidRPr="001C46A5">
        <w:rPr>
          <w:rFonts w:ascii="Arial" w:hAnsi="Arial" w:cs="Arial"/>
          <w:sz w:val="18"/>
          <w:szCs w:val="20"/>
          <w:lang w:val="it-IT"/>
        </w:rPr>
        <w:t>end the practice of requiring prisoners to pay for their medical treatment, which violates international law;</w:t>
      </w:r>
    </w:p>
    <w:p w:rsidR="00DB1BE7" w:rsidRPr="001C46A5" w:rsidRDefault="00DB1BE7" w:rsidP="00DB1BE7">
      <w:pPr>
        <w:pStyle w:val="ListParagraph"/>
        <w:numPr>
          <w:ilvl w:val="0"/>
          <w:numId w:val="3"/>
        </w:numPr>
        <w:ind w:left="0"/>
        <w:rPr>
          <w:rFonts w:ascii="Arial" w:hAnsi="Arial" w:cs="Arial"/>
          <w:sz w:val="18"/>
          <w:szCs w:val="20"/>
        </w:rPr>
      </w:pPr>
      <w:r w:rsidRPr="001C46A5">
        <w:rPr>
          <w:rFonts w:ascii="Arial" w:hAnsi="Arial" w:cs="Arial"/>
          <w:sz w:val="18"/>
          <w:szCs w:val="20"/>
        </w:rPr>
        <w:t>Allow him regular access to his family and a lawyer of his own choosing;</w:t>
      </w:r>
    </w:p>
    <w:p w:rsidR="0026766F" w:rsidRPr="001C46A5" w:rsidRDefault="00DB1BE7" w:rsidP="00B92735">
      <w:pPr>
        <w:pStyle w:val="ListParagraph"/>
        <w:numPr>
          <w:ilvl w:val="0"/>
          <w:numId w:val="3"/>
        </w:numPr>
        <w:ind w:left="0"/>
        <w:rPr>
          <w:rFonts w:ascii="Arial" w:hAnsi="Arial" w:cs="Arial"/>
          <w:sz w:val="18"/>
          <w:szCs w:val="20"/>
          <w:lang w:val="it-IT"/>
        </w:rPr>
      </w:pPr>
      <w:r w:rsidRPr="001C46A5">
        <w:rPr>
          <w:rFonts w:ascii="Arial" w:hAnsi="Arial" w:cs="Arial"/>
          <w:sz w:val="18"/>
          <w:szCs w:val="20"/>
          <w:lang w:val="it-IT"/>
        </w:rPr>
        <w:t>Grant him access to Dutch consular assistance.</w:t>
      </w:r>
    </w:p>
    <w:p w:rsidR="0026766F" w:rsidRPr="001C46A5" w:rsidRDefault="0026766F" w:rsidP="005C41FB">
      <w:pPr>
        <w:pStyle w:val="AITableHeading"/>
        <w:tabs>
          <w:tab w:val="clear" w:pos="567"/>
        </w:tabs>
        <w:rPr>
          <w:rFonts w:cs="Arial"/>
          <w:sz w:val="18"/>
        </w:rPr>
      </w:pPr>
    </w:p>
    <w:p w:rsidR="005534BC" w:rsidRPr="001C46A5" w:rsidRDefault="001C46A5" w:rsidP="00815508">
      <w:pPr>
        <w:pStyle w:val="AITableHeading"/>
        <w:tabs>
          <w:tab w:val="clear" w:pos="567"/>
        </w:tabs>
        <w:rPr>
          <w:sz w:val="18"/>
        </w:rPr>
      </w:pPr>
      <w:r w:rsidRPr="001C46A5">
        <w:rPr>
          <w:sz w:val="18"/>
        </w:rPr>
        <w:t>Contact these two officials by 9 June, 2017</w:t>
      </w:r>
      <w:r w:rsidR="0026766F" w:rsidRPr="001C46A5">
        <w:rPr>
          <w:sz w:val="18"/>
        </w:rPr>
        <w:t>:</w:t>
      </w:r>
    </w:p>
    <w:p w:rsidR="005534BC" w:rsidRDefault="005534BC" w:rsidP="00487FB8">
      <w:pPr>
        <w:pStyle w:val="AIAddressText"/>
        <w:tabs>
          <w:tab w:val="clear" w:pos="567"/>
        </w:tabs>
        <w:spacing w:line="240" w:lineRule="auto"/>
        <w:rPr>
          <w:rFonts w:cs="Arial"/>
          <w:sz w:val="16"/>
          <w:szCs w:val="16"/>
        </w:rPr>
        <w:sectPr w:rsidR="005534BC">
          <w:headerReference w:type="default" r:id="rId7"/>
          <w:footerReference w:type="default" r:id="rId8"/>
          <w:headerReference w:type="first" r:id="rId9"/>
          <w:footerReference w:type="first" r:id="rId10"/>
          <w:type w:val="continuous"/>
          <w:pgSz w:w="11906" w:h="16838" w:code="9"/>
          <w:pgMar w:top="851" w:right="851" w:bottom="2552" w:left="851" w:header="0" w:footer="567" w:gutter="0"/>
          <w:cols w:space="567"/>
          <w:titlePg/>
          <w:docGrid w:linePitch="360"/>
        </w:sectPr>
      </w:pPr>
    </w:p>
    <w:p w:rsidR="00E65A1A" w:rsidRPr="00E65A1A" w:rsidRDefault="00E65A1A" w:rsidP="00487FB8">
      <w:pPr>
        <w:pStyle w:val="Default"/>
        <w:rPr>
          <w:sz w:val="16"/>
          <w:szCs w:val="16"/>
          <w:u w:val="single"/>
        </w:rPr>
      </w:pPr>
      <w:r w:rsidRPr="00E65A1A">
        <w:rPr>
          <w:sz w:val="16"/>
          <w:szCs w:val="16"/>
          <w:u w:val="single"/>
        </w:rPr>
        <w:t xml:space="preserve">Head of the Judiciary </w:t>
      </w:r>
    </w:p>
    <w:p w:rsidR="00E65A1A" w:rsidRDefault="00E65A1A" w:rsidP="00487FB8">
      <w:pPr>
        <w:pStyle w:val="Default"/>
        <w:rPr>
          <w:sz w:val="16"/>
          <w:szCs w:val="16"/>
        </w:rPr>
      </w:pPr>
      <w:r>
        <w:rPr>
          <w:sz w:val="16"/>
          <w:szCs w:val="16"/>
        </w:rPr>
        <w:t xml:space="preserve">Ayatollah Sadegh Larijani </w:t>
      </w:r>
    </w:p>
    <w:p w:rsidR="00E65A1A" w:rsidRDefault="00E65A1A" w:rsidP="00487FB8">
      <w:pPr>
        <w:pStyle w:val="Default"/>
        <w:rPr>
          <w:sz w:val="16"/>
          <w:szCs w:val="16"/>
        </w:rPr>
      </w:pPr>
      <w:r>
        <w:rPr>
          <w:sz w:val="16"/>
          <w:szCs w:val="16"/>
        </w:rPr>
        <w:t xml:space="preserve">c/o Public Relations Office </w:t>
      </w:r>
    </w:p>
    <w:p w:rsidR="00E65A1A" w:rsidRDefault="00E65A1A" w:rsidP="00487FB8">
      <w:pPr>
        <w:pStyle w:val="Default"/>
        <w:rPr>
          <w:sz w:val="16"/>
          <w:szCs w:val="16"/>
        </w:rPr>
      </w:pPr>
      <w:r>
        <w:rPr>
          <w:sz w:val="16"/>
          <w:szCs w:val="16"/>
        </w:rPr>
        <w:t xml:space="preserve">Number 4, Deadend of 1 Azizi </w:t>
      </w:r>
    </w:p>
    <w:p w:rsidR="00E65A1A" w:rsidRDefault="00E65A1A" w:rsidP="00487FB8">
      <w:pPr>
        <w:pStyle w:val="Default"/>
        <w:rPr>
          <w:sz w:val="16"/>
          <w:szCs w:val="16"/>
        </w:rPr>
      </w:pPr>
      <w:r>
        <w:rPr>
          <w:sz w:val="16"/>
          <w:szCs w:val="16"/>
        </w:rPr>
        <w:t xml:space="preserve">Above Pasteur Intersection </w:t>
      </w:r>
    </w:p>
    <w:p w:rsidR="00E65A1A" w:rsidRDefault="00E65A1A" w:rsidP="00487FB8">
      <w:pPr>
        <w:pStyle w:val="Default"/>
        <w:rPr>
          <w:sz w:val="16"/>
          <w:szCs w:val="16"/>
        </w:rPr>
      </w:pPr>
      <w:r>
        <w:rPr>
          <w:sz w:val="16"/>
          <w:szCs w:val="16"/>
        </w:rPr>
        <w:t xml:space="preserve">Vali Asr Street, Tehran, Iran </w:t>
      </w:r>
    </w:p>
    <w:p w:rsidR="001C46A5" w:rsidRPr="001C46A5" w:rsidRDefault="00E65A1A" w:rsidP="001C46A5">
      <w:pPr>
        <w:pStyle w:val="AITableHeading"/>
        <w:tabs>
          <w:tab w:val="clear" w:pos="567"/>
        </w:tabs>
        <w:rPr>
          <w:rFonts w:cs="Arial"/>
          <w:sz w:val="16"/>
          <w:szCs w:val="16"/>
        </w:rPr>
      </w:pPr>
      <w:r w:rsidRPr="00DB1BE7">
        <w:rPr>
          <w:sz w:val="16"/>
          <w:szCs w:val="16"/>
        </w:rPr>
        <w:t>Salutation: Your Excellency</w:t>
      </w:r>
    </w:p>
    <w:p w:rsidR="001C46A5" w:rsidRDefault="001C46A5" w:rsidP="00E1429D">
      <w:pPr>
        <w:pStyle w:val="PlainText"/>
        <w:rPr>
          <w:rFonts w:ascii="Arial" w:hAnsi="Arial" w:cs="Arial"/>
          <w:sz w:val="16"/>
        </w:rPr>
      </w:pPr>
    </w:p>
    <w:p w:rsidR="001C46A5" w:rsidRDefault="001C46A5" w:rsidP="00E1429D">
      <w:pPr>
        <w:pStyle w:val="PlainText"/>
        <w:rPr>
          <w:rFonts w:ascii="Arial" w:hAnsi="Arial" w:cs="Arial"/>
          <w:sz w:val="16"/>
        </w:rPr>
      </w:pPr>
    </w:p>
    <w:p w:rsidR="001C46A5" w:rsidRDefault="001C46A5" w:rsidP="00E1429D">
      <w:pPr>
        <w:pStyle w:val="PlainText"/>
        <w:rPr>
          <w:rFonts w:ascii="Arial" w:hAnsi="Arial" w:cs="Arial"/>
          <w:sz w:val="16"/>
        </w:rPr>
      </w:pPr>
    </w:p>
    <w:p w:rsidR="001C46A5" w:rsidRPr="001C46A5" w:rsidRDefault="001C46A5" w:rsidP="00E1429D">
      <w:pPr>
        <w:pStyle w:val="PlainText"/>
        <w:rPr>
          <w:rFonts w:ascii="Arial" w:hAnsi="Arial" w:cs="Arial"/>
          <w:sz w:val="16"/>
          <w:u w:val="single"/>
        </w:rPr>
      </w:pPr>
      <w:r w:rsidRPr="001C46A5">
        <w:rPr>
          <w:rFonts w:ascii="Arial" w:hAnsi="Arial" w:cs="Arial"/>
          <w:sz w:val="16"/>
          <w:u w:val="single"/>
        </w:rPr>
        <w:t>Office of the Supreme Leader</w:t>
      </w:r>
    </w:p>
    <w:p w:rsidR="001C46A5" w:rsidRPr="001C46A5" w:rsidRDefault="001C46A5" w:rsidP="00E1429D">
      <w:pPr>
        <w:pStyle w:val="PlainText"/>
        <w:rPr>
          <w:rFonts w:ascii="Arial" w:hAnsi="Arial" w:cs="Arial"/>
          <w:sz w:val="16"/>
        </w:rPr>
      </w:pPr>
      <w:r w:rsidRPr="001C46A5">
        <w:rPr>
          <w:rFonts w:ascii="Arial" w:hAnsi="Arial" w:cs="Arial"/>
          <w:sz w:val="16"/>
        </w:rPr>
        <w:t>Permanent Mission of the Islamic Republic of Iran to the United Nations</w:t>
      </w:r>
    </w:p>
    <w:p w:rsidR="001C46A5" w:rsidRPr="001C46A5" w:rsidRDefault="001C46A5" w:rsidP="00E1429D">
      <w:pPr>
        <w:pStyle w:val="PlainText"/>
        <w:rPr>
          <w:rFonts w:ascii="Arial" w:hAnsi="Arial" w:cs="Arial"/>
          <w:sz w:val="16"/>
        </w:rPr>
      </w:pPr>
      <w:r w:rsidRPr="001C46A5">
        <w:rPr>
          <w:rFonts w:ascii="Arial" w:hAnsi="Arial" w:cs="Arial"/>
          <w:sz w:val="16"/>
        </w:rPr>
        <w:t>622 Third Avenue, 34th Floor</w:t>
      </w:r>
    </w:p>
    <w:p w:rsidR="001C46A5" w:rsidRPr="001C46A5" w:rsidRDefault="001C46A5" w:rsidP="00E1429D">
      <w:pPr>
        <w:pStyle w:val="PlainText"/>
        <w:rPr>
          <w:rFonts w:ascii="Arial" w:hAnsi="Arial" w:cs="Arial"/>
          <w:sz w:val="16"/>
        </w:rPr>
      </w:pPr>
      <w:r w:rsidRPr="001C46A5">
        <w:rPr>
          <w:rFonts w:ascii="Arial" w:hAnsi="Arial" w:cs="Arial"/>
          <w:sz w:val="16"/>
        </w:rPr>
        <w:t>New York, NY 10017</w:t>
      </w:r>
    </w:p>
    <w:p w:rsidR="001C46A5" w:rsidRPr="00025816" w:rsidRDefault="001C46A5" w:rsidP="00E1429D">
      <w:pPr>
        <w:pStyle w:val="PlainText"/>
        <w:rPr>
          <w:rFonts w:ascii="Arial" w:hAnsi="Arial" w:cs="Arial"/>
          <w:sz w:val="16"/>
        </w:rPr>
      </w:pPr>
      <w:r w:rsidRPr="001C46A5">
        <w:rPr>
          <w:rFonts w:ascii="Arial" w:hAnsi="Arial" w:cs="Arial"/>
          <w:sz w:val="16"/>
        </w:rPr>
        <w:t>Fax: (21</w:t>
      </w:r>
      <w:r w:rsidRPr="00025816">
        <w:rPr>
          <w:rFonts w:ascii="Arial" w:hAnsi="Arial" w:cs="Arial"/>
          <w:sz w:val="16"/>
        </w:rPr>
        <w:t xml:space="preserve">2) 867-7086  I  Phone: (212) 687-2020  </w:t>
      </w:r>
    </w:p>
    <w:p w:rsidR="001C46A5" w:rsidRPr="00025816" w:rsidRDefault="001C46A5" w:rsidP="00E1429D">
      <w:pPr>
        <w:pStyle w:val="PlainText"/>
        <w:rPr>
          <w:rFonts w:ascii="Arial" w:hAnsi="Arial" w:cs="Arial"/>
          <w:sz w:val="16"/>
        </w:rPr>
      </w:pPr>
      <w:r w:rsidRPr="00025816">
        <w:rPr>
          <w:rFonts w:ascii="Arial" w:hAnsi="Arial" w:cs="Arial"/>
          <w:sz w:val="16"/>
        </w:rPr>
        <w:t xml:space="preserve">Email: </w:t>
      </w:r>
      <w:hyperlink r:id="rId11" w:history="1">
        <w:r w:rsidRPr="00025816">
          <w:rPr>
            <w:rStyle w:val="Hyperlink"/>
            <w:rFonts w:ascii="Arial" w:hAnsi="Arial" w:cs="Arial"/>
            <w:color w:val="auto"/>
            <w:sz w:val="16"/>
          </w:rPr>
          <w:t>iran@un.int</w:t>
        </w:r>
      </w:hyperlink>
    </w:p>
    <w:p w:rsidR="001C46A5" w:rsidRPr="001C46A5" w:rsidRDefault="001C46A5" w:rsidP="00E1429D">
      <w:pPr>
        <w:pStyle w:val="PlainText"/>
        <w:rPr>
          <w:rFonts w:ascii="Arial" w:hAnsi="Arial" w:cs="Arial"/>
          <w:sz w:val="16"/>
        </w:rPr>
      </w:pPr>
      <w:r w:rsidRPr="001C46A5">
        <w:rPr>
          <w:rFonts w:ascii="Arial" w:hAnsi="Arial" w:cs="Arial"/>
          <w:sz w:val="16"/>
        </w:rPr>
        <w:t>Ayatollah Sayed ‘Ali Khamenei</w:t>
      </w:r>
    </w:p>
    <w:p w:rsidR="001C46A5" w:rsidRPr="001C46A5" w:rsidRDefault="001C46A5" w:rsidP="00E1429D">
      <w:pPr>
        <w:pStyle w:val="PlainText"/>
        <w:rPr>
          <w:rFonts w:ascii="Arial" w:hAnsi="Arial" w:cs="Arial"/>
          <w:b/>
          <w:sz w:val="16"/>
        </w:rPr>
      </w:pPr>
      <w:r w:rsidRPr="001C46A5">
        <w:rPr>
          <w:rFonts w:ascii="Arial" w:hAnsi="Arial" w:cs="Arial"/>
          <w:b/>
          <w:sz w:val="16"/>
        </w:rPr>
        <w:t>Salutation: Your Excellency</w:t>
      </w:r>
    </w:p>
    <w:p w:rsidR="001C46A5" w:rsidRDefault="001C46A5" w:rsidP="00B002CF">
      <w:pPr>
        <w:pStyle w:val="AITextSmallNoLineSpacing"/>
        <w:rPr>
          <w:rFonts w:cs="Arial"/>
          <w:b/>
          <w:bCs/>
        </w:rPr>
        <w:sectPr w:rsidR="001C46A5" w:rsidSect="001C46A5">
          <w:type w:val="continuous"/>
          <w:pgSz w:w="11906" w:h="16838" w:code="9"/>
          <w:pgMar w:top="851" w:right="851" w:bottom="2552" w:left="851" w:header="0" w:footer="567" w:gutter="0"/>
          <w:cols w:num="2" w:space="567"/>
          <w:titlePg/>
          <w:docGrid w:linePitch="360"/>
        </w:sectPr>
      </w:pPr>
    </w:p>
    <w:p w:rsidR="001C46A5" w:rsidRPr="001C46A5" w:rsidRDefault="001C46A5" w:rsidP="001C46A5">
      <w:pPr>
        <w:rPr>
          <w:rFonts w:ascii="Arial" w:eastAsia="Calibri" w:hAnsi="Arial" w:cs="Arial"/>
          <w:b/>
          <w:sz w:val="18"/>
          <w:szCs w:val="20"/>
        </w:rPr>
      </w:pPr>
      <w:r w:rsidRPr="001C46A5">
        <w:rPr>
          <w:rFonts w:ascii="Arial" w:eastAsia="Calibri" w:hAnsi="Arial" w:cs="Arial"/>
          <w:b/>
          <w:sz w:val="18"/>
          <w:szCs w:val="20"/>
        </w:rPr>
        <w:t>2) LET US KNOW YOU TOOK ACTION</w:t>
      </w:r>
    </w:p>
    <w:p w:rsidR="001C46A5" w:rsidRPr="001C46A5" w:rsidRDefault="00025816" w:rsidP="001C46A5">
      <w:pPr>
        <w:autoSpaceDE w:val="0"/>
        <w:autoSpaceDN w:val="0"/>
        <w:adjustRightInd w:val="0"/>
        <w:rPr>
          <w:rFonts w:ascii="Arial" w:hAnsi="Arial" w:cs="Arial"/>
          <w:color w:val="000000"/>
          <w:sz w:val="18"/>
          <w:szCs w:val="20"/>
        </w:rPr>
      </w:pPr>
      <w:hyperlink r:id="rId12" w:history="1">
        <w:r w:rsidR="001C46A5" w:rsidRPr="001C46A5">
          <w:rPr>
            <w:rStyle w:val="Hyperlink"/>
            <w:rFonts w:ascii="Arial" w:hAnsi="Arial" w:cs="Arial"/>
            <w:sz w:val="18"/>
            <w:szCs w:val="20"/>
          </w:rPr>
          <w:t>Click here</w:t>
        </w:r>
      </w:hyperlink>
      <w:r w:rsidR="001C46A5" w:rsidRPr="001C46A5">
        <w:rPr>
          <w:rFonts w:ascii="Arial" w:hAnsi="Arial" w:cs="Arial"/>
          <w:color w:val="000000"/>
          <w:sz w:val="18"/>
          <w:szCs w:val="20"/>
        </w:rPr>
        <w:t xml:space="preserve"> to let us know if you took action on this case! </w:t>
      </w:r>
      <w:r w:rsidR="001C46A5" w:rsidRPr="001C46A5">
        <w:rPr>
          <w:rFonts w:ascii="Arial" w:hAnsi="Arial" w:cs="Arial"/>
          <w:i/>
          <w:iCs/>
          <w:color w:val="000000"/>
          <w:sz w:val="18"/>
          <w:szCs w:val="20"/>
        </w:rPr>
        <w:t xml:space="preserve">This is Urgent Action 100.17 </w:t>
      </w:r>
    </w:p>
    <w:p w:rsidR="001C46A5" w:rsidRPr="001C46A5" w:rsidRDefault="001C46A5" w:rsidP="001C46A5">
      <w:pPr>
        <w:rPr>
          <w:rFonts w:ascii="Arial" w:hAnsi="Arial" w:cs="Arial"/>
          <w:color w:val="000000"/>
          <w:sz w:val="18"/>
          <w:szCs w:val="20"/>
        </w:rPr>
      </w:pPr>
      <w:r w:rsidRPr="001C46A5">
        <w:rPr>
          <w:rFonts w:ascii="Arial" w:hAnsi="Arial" w:cs="Arial"/>
          <w:color w:val="000000"/>
          <w:sz w:val="18"/>
          <w:szCs w:val="20"/>
        </w:rPr>
        <w:t>Here's why it is so important to report your actions: we record the actions taken on each case—letters, emails, calls and tweets—and use that information in our advocacy.</w:t>
      </w:r>
    </w:p>
    <w:p w:rsidR="001C46A5" w:rsidRDefault="001C46A5" w:rsidP="00B002CF">
      <w:pPr>
        <w:pStyle w:val="AITextSmallNoLineSpacing"/>
        <w:rPr>
          <w:rFonts w:cs="Arial"/>
          <w:b/>
          <w:bCs/>
        </w:rPr>
        <w:sectPr w:rsidR="001C46A5" w:rsidSect="001C46A5">
          <w:type w:val="continuous"/>
          <w:pgSz w:w="11906" w:h="16838" w:code="9"/>
          <w:pgMar w:top="851" w:right="851" w:bottom="2552" w:left="851" w:header="0" w:footer="567" w:gutter="0"/>
          <w:cols w:space="567"/>
          <w:titlePg/>
          <w:docGrid w:linePitch="360"/>
        </w:sectPr>
      </w:pPr>
    </w:p>
    <w:p w:rsidR="001C46A5" w:rsidRDefault="001C46A5" w:rsidP="00B002CF">
      <w:pPr>
        <w:pStyle w:val="AITextSmallNoLineSpacing"/>
        <w:rPr>
          <w:rFonts w:cs="Arial"/>
          <w:b/>
          <w:bCs/>
        </w:rPr>
        <w:sectPr w:rsidR="001C46A5">
          <w:type w:val="continuous"/>
          <w:pgSz w:w="11906" w:h="16838" w:code="9"/>
          <w:pgMar w:top="851" w:right="851" w:bottom="2552" w:left="851" w:header="0" w:footer="567" w:gutter="0"/>
          <w:cols w:space="567"/>
          <w:titlePg/>
          <w:docGrid w:linePitch="360"/>
        </w:sectPr>
      </w:pPr>
    </w:p>
    <w:p w:rsidR="0026766F" w:rsidRPr="00F95961" w:rsidRDefault="0026766F" w:rsidP="0026766F">
      <w:pPr>
        <w:pStyle w:val="AIUASecondHeading"/>
        <w:rPr>
          <w:rFonts w:ascii="Arial" w:hAnsi="Arial" w:cs="Arial"/>
        </w:rPr>
      </w:pPr>
      <w:r w:rsidRPr="00F95961">
        <w:rPr>
          <w:rFonts w:ascii="Arial" w:hAnsi="Arial" w:cs="Arial"/>
        </w:rPr>
        <w:t>URGENT ACTION</w:t>
      </w:r>
    </w:p>
    <w:p w:rsidR="00AC0E2A" w:rsidRPr="000F0AF1" w:rsidRDefault="00AC0E2A" w:rsidP="00AC0E2A">
      <w:pPr>
        <w:rPr>
          <w:rStyle w:val="AIHeadline"/>
          <w:rFonts w:cs="Arial"/>
          <w:snapToGrid w:val="0"/>
          <w:sz w:val="38"/>
          <w:szCs w:val="38"/>
        </w:rPr>
      </w:pPr>
      <w:r>
        <w:rPr>
          <w:rStyle w:val="AIHeadline"/>
          <w:rFonts w:cs="Arial"/>
          <w:snapToGrid w:val="0"/>
          <w:sz w:val="38"/>
          <w:szCs w:val="38"/>
        </w:rPr>
        <w:t>DUTCH-IRANIA</w:t>
      </w:r>
      <w:r w:rsidR="00287BDA">
        <w:rPr>
          <w:rStyle w:val="AIHeadline"/>
          <w:rFonts w:cs="Arial"/>
          <w:snapToGrid w:val="0"/>
          <w:sz w:val="38"/>
          <w:szCs w:val="38"/>
        </w:rPr>
        <w:t>N PRISONER denied HEART SURGERY</w:t>
      </w:r>
    </w:p>
    <w:p w:rsidR="0026766F" w:rsidRPr="00F95961" w:rsidRDefault="0026766F" w:rsidP="00025816">
      <w:pPr>
        <w:pStyle w:val="Heading2"/>
        <w:spacing w:before="120" w:after="120"/>
        <w:rPr>
          <w:rFonts w:ascii="Arial" w:hAnsi="Arial" w:cs="Arial"/>
        </w:rPr>
      </w:pPr>
      <w:r w:rsidRPr="00F95961">
        <w:rPr>
          <w:rFonts w:ascii="Arial" w:hAnsi="Arial" w:cs="Arial"/>
        </w:rPr>
        <w:t>ADditional Information</w:t>
      </w:r>
    </w:p>
    <w:p w:rsidR="00AE2546" w:rsidRPr="00AF2B0B" w:rsidRDefault="00AE2546">
      <w:pPr>
        <w:pStyle w:val="AIAdditionalinformationtext"/>
        <w:tabs>
          <w:tab w:val="clear" w:pos="567"/>
        </w:tabs>
      </w:pPr>
      <w:r>
        <w:rPr>
          <w:rStyle w:val="StyleAIBodytextAsianSimSunChar"/>
          <w:rFonts w:cs="Arial"/>
        </w:rPr>
        <w:t xml:space="preserve">Sabri Hassanpour </w:t>
      </w:r>
      <w:r w:rsidR="00B65104">
        <w:rPr>
          <w:rStyle w:val="StyleAIBodytextAsianSimSunChar"/>
          <w:rFonts w:cs="Arial"/>
        </w:rPr>
        <w:t xml:space="preserve">was moved to one of the general wards of Evin prison about two months after his arrest. </w:t>
      </w:r>
      <w:r w:rsidR="00B65104" w:rsidRPr="000C161F">
        <w:rPr>
          <w:rStyle w:val="StyleAIBodytextAsianSimSunChar"/>
        </w:rPr>
        <w:t xml:space="preserve">He has been denied the right to be brought promptly before a judge and the right to challenge the lawfulness of </w:t>
      </w:r>
      <w:r w:rsidR="00B65104">
        <w:rPr>
          <w:rStyle w:val="StyleAIBodytextAsianSimSunChar"/>
        </w:rPr>
        <w:t xml:space="preserve">his </w:t>
      </w:r>
      <w:r w:rsidR="00B65104" w:rsidRPr="000C161F">
        <w:rPr>
          <w:rStyle w:val="StyleAIBodytextAsianSimSunChar"/>
        </w:rPr>
        <w:t>detention.</w:t>
      </w:r>
    </w:p>
    <w:p w:rsidR="00AC2375" w:rsidRDefault="00235BE5" w:rsidP="00AC2375">
      <w:pPr>
        <w:pStyle w:val="AIAdditionalinformationtext"/>
        <w:tabs>
          <w:tab w:val="clear" w:pos="567"/>
        </w:tabs>
      </w:pPr>
      <w:r>
        <w:rPr>
          <w:rFonts w:cs="Arial"/>
        </w:rPr>
        <w:t xml:space="preserve">Under </w:t>
      </w:r>
      <w:r w:rsidR="00AC2375">
        <w:rPr>
          <w:rFonts w:cs="Arial"/>
        </w:rPr>
        <w:t>Iran’s prison regulations</w:t>
      </w:r>
      <w:r>
        <w:rPr>
          <w:rFonts w:cs="Arial"/>
        </w:rPr>
        <w:t>, t</w:t>
      </w:r>
      <w:r w:rsidRPr="001A09D1">
        <w:rPr>
          <w:rFonts w:cs="Arial"/>
        </w:rPr>
        <w:t xml:space="preserve">he prison administration </w:t>
      </w:r>
      <w:r>
        <w:rPr>
          <w:rFonts w:cs="Arial"/>
        </w:rPr>
        <w:t>is required to</w:t>
      </w:r>
      <w:r w:rsidRPr="00235BE5">
        <w:rPr>
          <w:rFonts w:cs="Arial"/>
        </w:rPr>
        <w:t xml:space="preserve"> provide prisoners with regular medical check-ups, and ensure that their medical needs are addressed.</w:t>
      </w:r>
      <w:r w:rsidRPr="00235BE5">
        <w:t xml:space="preserve"> </w:t>
      </w:r>
      <w:r w:rsidR="000C161F">
        <w:t xml:space="preserve">The </w:t>
      </w:r>
      <w:r w:rsidR="00AC2375">
        <w:t>regulations</w:t>
      </w:r>
      <w:r w:rsidR="000C161F" w:rsidRPr="00235BE5">
        <w:t xml:space="preserve"> </w:t>
      </w:r>
      <w:r w:rsidRPr="00235BE5">
        <w:t xml:space="preserve">also provide </w:t>
      </w:r>
      <w:r w:rsidR="000C161F">
        <w:t>for</w:t>
      </w:r>
      <w:r w:rsidR="000C161F" w:rsidRPr="00235BE5">
        <w:t xml:space="preserve"> </w:t>
      </w:r>
      <w:r w:rsidRPr="00235BE5">
        <w:t xml:space="preserve">prisoners </w:t>
      </w:r>
      <w:r w:rsidR="000C161F">
        <w:t>to</w:t>
      </w:r>
      <w:r w:rsidR="000C161F" w:rsidRPr="00235BE5">
        <w:t xml:space="preserve"> </w:t>
      </w:r>
      <w:r w:rsidRPr="00235BE5">
        <w:t>be granted medical leave or transferred to treatment centres outside prison when the care they need is not available in prison. Iran’s Code of Criminal Procedure further authorizes judges to postpone the implementation of a prison sentence when imprisonment would exacerbate the illness of the prisoner, or to issue an alternative sentence if the individual is deemed too ill to serve</w:t>
      </w:r>
      <w:r w:rsidR="000C161F">
        <w:t xml:space="preserve"> it</w:t>
      </w:r>
      <w:r w:rsidRPr="00235BE5">
        <w:t>.</w:t>
      </w:r>
      <w:r>
        <w:t xml:space="preserve"> </w:t>
      </w:r>
      <w:r w:rsidRPr="00235BE5">
        <w:t>The reality in Iran’s p</w:t>
      </w:r>
      <w:r w:rsidR="00F81927">
        <w:t>risons</w:t>
      </w:r>
      <w:r w:rsidRPr="00235BE5">
        <w:t xml:space="preserve">, however, </w:t>
      </w:r>
      <w:r w:rsidR="00F81927">
        <w:t xml:space="preserve">is </w:t>
      </w:r>
      <w:r w:rsidRPr="00235BE5">
        <w:t>very different. Amnesty International’s research shows that, in general, the</w:t>
      </w:r>
      <w:r w:rsidR="00F81927">
        <w:t>se</w:t>
      </w:r>
      <w:r w:rsidR="000C161F">
        <w:t xml:space="preserve"> provisions</w:t>
      </w:r>
      <w:r w:rsidRPr="00235BE5">
        <w:t xml:space="preserve"> are flouted in practice and</w:t>
      </w:r>
      <w:r w:rsidR="00F81927">
        <w:t xml:space="preserve"> prisoners are often</w:t>
      </w:r>
      <w:r w:rsidRPr="00235BE5">
        <w:t xml:space="preserve"> denied adequate medical care</w:t>
      </w:r>
      <w:r w:rsidRPr="001E1A6E">
        <w:t>.</w:t>
      </w:r>
    </w:p>
    <w:p w:rsidR="00235BE5" w:rsidRDefault="00F81927" w:rsidP="00AC2375">
      <w:pPr>
        <w:pStyle w:val="AIAdditionalinformationtext"/>
        <w:tabs>
          <w:tab w:val="clear" w:pos="567"/>
        </w:tabs>
        <w:rPr>
          <w:rFonts w:cs="Arial"/>
        </w:rPr>
      </w:pPr>
      <w:r>
        <w:t xml:space="preserve">Furthermore, under Iranian law, </w:t>
      </w:r>
      <w:r w:rsidR="00235BE5" w:rsidRPr="00235BE5">
        <w:rPr>
          <w:rFonts w:cs="Arial"/>
        </w:rPr>
        <w:t>prisoners must bear the financial costs associated with the treatment of conditions and illnesses that do not require urgent or immediate care or are</w:t>
      </w:r>
      <w:r>
        <w:rPr>
          <w:rFonts w:cs="Arial"/>
        </w:rPr>
        <w:t xml:space="preserve"> “their own fault”</w:t>
      </w:r>
      <w:r w:rsidR="00235BE5" w:rsidRPr="00235BE5">
        <w:rPr>
          <w:rFonts w:cs="Arial"/>
        </w:rPr>
        <w:t xml:space="preserve">. This is in breach of international law, which requires that states </w:t>
      </w:r>
      <w:r w:rsidR="004022CF">
        <w:rPr>
          <w:rFonts w:cs="Arial"/>
        </w:rPr>
        <w:t>provide</w:t>
      </w:r>
      <w:r w:rsidR="00235BE5" w:rsidRPr="00235BE5">
        <w:rPr>
          <w:rFonts w:cs="Arial"/>
        </w:rPr>
        <w:t xml:space="preserve"> medical </w:t>
      </w:r>
      <w:r w:rsidR="004022CF">
        <w:rPr>
          <w:rFonts w:cs="Arial"/>
        </w:rPr>
        <w:t>care for</w:t>
      </w:r>
      <w:r w:rsidR="004022CF" w:rsidRPr="00235BE5">
        <w:rPr>
          <w:rFonts w:cs="Arial"/>
        </w:rPr>
        <w:t xml:space="preserve"> </w:t>
      </w:r>
      <w:r w:rsidR="00235BE5" w:rsidRPr="00235BE5">
        <w:rPr>
          <w:rFonts w:cs="Arial"/>
        </w:rPr>
        <w:t xml:space="preserve">all prisoners, </w:t>
      </w:r>
      <w:r w:rsidR="00164BDC">
        <w:rPr>
          <w:rFonts w:cs="Arial"/>
        </w:rPr>
        <w:t xml:space="preserve">free of charge </w:t>
      </w:r>
      <w:r w:rsidR="00235BE5" w:rsidRPr="00235BE5">
        <w:rPr>
          <w:rFonts w:cs="Arial"/>
        </w:rPr>
        <w:t>and without discrimination.</w:t>
      </w:r>
    </w:p>
    <w:p w:rsidR="00F81927" w:rsidRPr="00F81927" w:rsidRDefault="00F81927" w:rsidP="000C161F">
      <w:pPr>
        <w:pStyle w:val="AIAdditionalinformationtext"/>
        <w:rPr>
          <w:rFonts w:cs="Arial"/>
        </w:rPr>
      </w:pPr>
      <w:r w:rsidRPr="00F81927">
        <w:rPr>
          <w:rFonts w:cs="Arial"/>
        </w:rPr>
        <w:t xml:space="preserve">As a state party to the International Covenant on Economic, Social and Cultural Rights, Iran is legally obliged to respect, protect and fulfil “the right of everyone to the enjoyment of the highest attainable standard </w:t>
      </w:r>
      <w:r>
        <w:rPr>
          <w:rFonts w:cs="Arial"/>
        </w:rPr>
        <w:t>of physical and mental health”</w:t>
      </w:r>
      <w:r w:rsidR="000C161F">
        <w:rPr>
          <w:rFonts w:cs="Arial"/>
        </w:rPr>
        <w:t>.</w:t>
      </w:r>
      <w:r w:rsidRPr="00F81927">
        <w:rPr>
          <w:rFonts w:cs="Arial"/>
        </w:rPr>
        <w:t xml:space="preserve"> Rule 24 of the UN Standard Minimum Rules for the Treatment of Prisoners (Nelson Mandela Rules) clarifies </w:t>
      </w:r>
      <w:r w:rsidR="000C161F">
        <w:rPr>
          <w:rFonts w:cs="Arial"/>
        </w:rPr>
        <w:t xml:space="preserve">that </w:t>
      </w:r>
      <w:r w:rsidRPr="00F81927">
        <w:rPr>
          <w:rFonts w:cs="Arial"/>
        </w:rPr>
        <w:t>the “provision of health care for prisoners is a State responsibility” and that prisoners “should enjoy the same standards of health care that are available in the communi</w:t>
      </w:r>
      <w:r>
        <w:rPr>
          <w:rFonts w:cs="Arial"/>
        </w:rPr>
        <w:t xml:space="preserve">ty” and without discrimination. </w:t>
      </w:r>
      <w:r w:rsidRPr="00F81927">
        <w:rPr>
          <w:rFonts w:cs="Arial"/>
        </w:rPr>
        <w:t>The Mandela Rules also provide that prisoners who require specialist treatment must be transferred to specialized institutions or outside hospitals when such treatment is not available in prison (Rule 27).</w:t>
      </w:r>
      <w:r>
        <w:rPr>
          <w:rFonts w:cs="Arial"/>
        </w:rPr>
        <w:t xml:space="preserve"> </w:t>
      </w:r>
      <w:r w:rsidRPr="00F81927">
        <w:rPr>
          <w:rFonts w:cs="Arial"/>
        </w:rPr>
        <w:t>Under the UN Body of Principles for the Protection of All Persons under Any Form of Detention or Imprisonment as well as the Mandela Rules, health care provided to individuals in custody must be</w:t>
      </w:r>
      <w:r>
        <w:rPr>
          <w:rFonts w:cs="Arial"/>
        </w:rPr>
        <w:t xml:space="preserve"> free of charge (Principle 24).</w:t>
      </w:r>
    </w:p>
    <w:p w:rsidR="001A09D1" w:rsidRDefault="00F81927" w:rsidP="00F81927">
      <w:pPr>
        <w:pStyle w:val="AIAdditionalinformationtext"/>
        <w:rPr>
          <w:rFonts w:cs="Arial"/>
        </w:rPr>
      </w:pPr>
      <w:r w:rsidRPr="00F3609F">
        <w:rPr>
          <w:rFonts w:cs="Arial"/>
        </w:rPr>
        <w:t xml:space="preserve">The </w:t>
      </w:r>
      <w:r w:rsidR="00F3609F" w:rsidRPr="000C161F">
        <w:rPr>
          <w:rFonts w:cs="Arial"/>
        </w:rPr>
        <w:t>denial of medical treatment</w:t>
      </w:r>
      <w:r w:rsidRPr="00F3609F">
        <w:rPr>
          <w:rFonts w:cs="Arial"/>
        </w:rPr>
        <w:t xml:space="preserve"> to prisoners may also violate the absolute prohibition of torture and other cruel, inhuman or degrading treatment or punishment, including under Article 7 of the International Covenant on Civil and Political Rights, to which Iran is also a state party</w:t>
      </w:r>
      <w:r>
        <w:rPr>
          <w:rFonts w:cs="Arial"/>
        </w:rPr>
        <w:t xml:space="preserve">. </w:t>
      </w:r>
      <w:r w:rsidRPr="00F81927">
        <w:rPr>
          <w:rFonts w:cs="Arial"/>
        </w:rPr>
        <w:t xml:space="preserve">The UN Committee against Torture, in its General Comment 2, has affirmed that “States bear international responsibility for the acts and omissions </w:t>
      </w:r>
      <w:r>
        <w:rPr>
          <w:rFonts w:cs="Arial"/>
        </w:rPr>
        <w:t>of their officials and others”.</w:t>
      </w:r>
      <w:r w:rsidRPr="00F81927">
        <w:rPr>
          <w:rFonts w:cs="Arial"/>
        </w:rPr>
        <w:t xml:space="preserve"> This means that conduct such as depriving someone of basic needs, including medical attention, can violate the prohibition on torture and</w:t>
      </w:r>
      <w:r w:rsidRPr="00F81927">
        <w:t xml:space="preserve"> </w:t>
      </w:r>
      <w:r w:rsidRPr="00F81927">
        <w:rPr>
          <w:rFonts w:cs="Arial"/>
        </w:rPr>
        <w:t>other ill-treatment. Whenever such deprivation is intentional, causes “severe pain or suffering” and meets the other requirements of the torture definitio</w:t>
      </w:r>
      <w:r>
        <w:rPr>
          <w:rFonts w:cs="Arial"/>
        </w:rPr>
        <w:t>n, it would constitute torture.</w:t>
      </w:r>
    </w:p>
    <w:p w:rsidR="0026766F" w:rsidRPr="00F95961" w:rsidRDefault="0026766F" w:rsidP="0026766F">
      <w:pPr>
        <w:spacing w:line="240" w:lineRule="exact"/>
        <w:rPr>
          <w:rFonts w:ascii="Arial" w:hAnsi="Arial" w:cs="Arial"/>
          <w:sz w:val="16"/>
          <w:szCs w:val="16"/>
        </w:rPr>
      </w:pPr>
      <w:r w:rsidRPr="00F95961">
        <w:rPr>
          <w:rFonts w:ascii="Arial" w:hAnsi="Arial" w:cs="Arial"/>
          <w:sz w:val="16"/>
          <w:szCs w:val="16"/>
        </w:rPr>
        <w:t>Name:</w:t>
      </w:r>
      <w:r w:rsidR="005C540C">
        <w:rPr>
          <w:rFonts w:ascii="Arial" w:hAnsi="Arial" w:cs="Arial"/>
          <w:sz w:val="16"/>
          <w:szCs w:val="16"/>
        </w:rPr>
        <w:t xml:space="preserve"> Sabri Hassanpour</w:t>
      </w:r>
    </w:p>
    <w:p w:rsidR="0026766F" w:rsidRPr="00F95961" w:rsidRDefault="0026766F" w:rsidP="0026766F">
      <w:pPr>
        <w:spacing w:line="240" w:lineRule="exact"/>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5C540C">
        <w:rPr>
          <w:rFonts w:ascii="Arial" w:hAnsi="Arial" w:cs="Arial"/>
          <w:sz w:val="16"/>
          <w:szCs w:val="16"/>
        </w:rPr>
        <w:t xml:space="preserve"> m</w:t>
      </w:r>
    </w:p>
    <w:p w:rsidR="0026766F" w:rsidRPr="00F95961" w:rsidRDefault="0026766F" w:rsidP="0026766F">
      <w:pPr>
        <w:spacing w:line="240" w:lineRule="exact"/>
        <w:rPr>
          <w:rFonts w:ascii="Arial" w:hAnsi="Arial" w:cs="Arial"/>
        </w:rPr>
      </w:pPr>
    </w:p>
    <w:p w:rsidR="0026766F" w:rsidRPr="00F95961" w:rsidRDefault="0026766F" w:rsidP="0026766F">
      <w:pPr>
        <w:pStyle w:val="AITextSmallNoLineSpacing"/>
        <w:rPr>
          <w:rStyle w:val="StyleAIBodytextAsianSimSunChar"/>
          <w:rFonts w:cs="Arial"/>
          <w:sz w:val="18"/>
          <w:szCs w:val="18"/>
        </w:rPr>
        <w:sectPr w:rsidR="0026766F" w:rsidRPr="00F95961">
          <w:footerReference w:type="first" r:id="rId13"/>
          <w:type w:val="continuous"/>
          <w:pgSz w:w="11906" w:h="16838" w:code="9"/>
          <w:pgMar w:top="851" w:right="851" w:bottom="2552" w:left="851" w:header="0" w:footer="567" w:gutter="0"/>
          <w:cols w:space="567"/>
          <w:titlePg/>
          <w:docGrid w:linePitch="360"/>
        </w:sectPr>
      </w:pPr>
    </w:p>
    <w:p w:rsidR="0026766F" w:rsidRPr="00F95961" w:rsidRDefault="0026766F" w:rsidP="0026766F">
      <w:pPr>
        <w:pStyle w:val="AITextSmallNoLineSpacing"/>
        <w:jc w:val="right"/>
        <w:rPr>
          <w:rFonts w:cs="Arial"/>
          <w:sz w:val="18"/>
        </w:rPr>
      </w:pPr>
    </w:p>
    <w:p w:rsidR="0026766F" w:rsidRPr="00F95961" w:rsidRDefault="0026766F" w:rsidP="0026766F">
      <w:pPr>
        <w:pStyle w:val="AITextSmallNoLineSpacing"/>
        <w:jc w:val="right"/>
        <w:rPr>
          <w:rFonts w:cs="Arial"/>
          <w:sz w:val="18"/>
        </w:rPr>
      </w:pPr>
    </w:p>
    <w:p w:rsidR="0026766F" w:rsidRPr="00F95961" w:rsidRDefault="0026766F" w:rsidP="00F81927">
      <w:pPr>
        <w:spacing w:line="240" w:lineRule="exact"/>
        <w:rPr>
          <w:rFonts w:ascii="Arial" w:hAnsi="Arial" w:cs="Arial"/>
          <w:sz w:val="16"/>
          <w:szCs w:val="16"/>
        </w:rPr>
      </w:pPr>
      <w:r w:rsidRPr="00F95961">
        <w:rPr>
          <w:rFonts w:ascii="Arial" w:hAnsi="Arial" w:cs="Arial"/>
          <w:sz w:val="16"/>
          <w:szCs w:val="16"/>
        </w:rPr>
        <w:t xml:space="preserve">UA: </w:t>
      </w:r>
      <w:r w:rsidR="00116968">
        <w:rPr>
          <w:rFonts w:ascii="Arial" w:hAnsi="Arial" w:cs="Arial"/>
          <w:sz w:val="16"/>
          <w:szCs w:val="16"/>
        </w:rPr>
        <w:t xml:space="preserve">100/17 </w:t>
      </w:r>
      <w:r w:rsidRPr="00F95961">
        <w:rPr>
          <w:rFonts w:ascii="Arial" w:hAnsi="Arial" w:cs="Arial"/>
          <w:sz w:val="16"/>
          <w:szCs w:val="16"/>
        </w:rPr>
        <w:t xml:space="preserve">Index: </w:t>
      </w:r>
      <w:r w:rsidR="00116968" w:rsidRPr="00116968">
        <w:rPr>
          <w:rFonts w:ascii="Arial" w:hAnsi="Arial" w:cs="Arial"/>
          <w:sz w:val="16"/>
          <w:szCs w:val="16"/>
        </w:rPr>
        <w:t>MDE 13/6153/2017</w:t>
      </w:r>
      <w:r w:rsidRPr="00F95961">
        <w:rPr>
          <w:rFonts w:ascii="Arial" w:hAnsi="Arial" w:cs="Arial"/>
          <w:sz w:val="16"/>
          <w:szCs w:val="16"/>
        </w:rPr>
        <w:t xml:space="preserve"> Issue Date: </w:t>
      </w:r>
      <w:r w:rsidR="00116968">
        <w:rPr>
          <w:rFonts w:ascii="Arial" w:hAnsi="Arial" w:cs="Arial"/>
          <w:sz w:val="16"/>
          <w:szCs w:val="16"/>
        </w:rPr>
        <w:t>28 April 2017</w:t>
      </w:r>
      <w:bookmarkStart w:id="0" w:name="_GoBack"/>
      <w:bookmarkEnd w:id="0"/>
    </w:p>
    <w:sectPr w:rsidR="0026766F" w:rsidRPr="00F95961" w:rsidSect="0026766F">
      <w:type w:val="continuous"/>
      <w:pgSz w:w="11906" w:h="16838" w:code="9"/>
      <w:pgMar w:top="851" w:right="851" w:bottom="2552" w:left="851"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749" w:rsidRDefault="00483749">
      <w:r>
        <w:separator/>
      </w:r>
    </w:p>
  </w:endnote>
  <w:endnote w:type="continuationSeparator" w:id="0">
    <w:p w:rsidR="00483749" w:rsidRDefault="00483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mnesty Trade Gothic Light">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52C" w:rsidRPr="00D0106D" w:rsidRDefault="001F752C"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52C" w:rsidRDefault="00483749">
    <w:pPr>
      <w:pStyle w:val="Footer"/>
    </w:pPr>
    <w:r w:rsidRPr="005F2B24">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816" w:rsidRPr="00D158C3" w:rsidRDefault="00025816" w:rsidP="00025816">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025816" w:rsidRPr="00D158C3" w:rsidRDefault="00025816" w:rsidP="00025816">
    <w:pPr>
      <w:jc w:val="center"/>
      <w:rPr>
        <w:rFonts w:ascii="Arial" w:hAnsi="Arial" w:cs="Arial"/>
        <w:sz w:val="16"/>
        <w:szCs w:val="16"/>
      </w:rPr>
    </w:pPr>
    <w:r w:rsidRPr="00D158C3">
      <w:rPr>
        <w:rFonts w:ascii="Arial" w:hAnsi="Arial" w:cs="Arial"/>
        <w:sz w:val="16"/>
        <w:szCs w:val="16"/>
      </w:rPr>
      <w:t>T (212) 807- 8400 | uan@aiusa.org | www.amnestyusa.org/uan</w:t>
    </w:r>
  </w:p>
  <w:p w:rsidR="00025816" w:rsidRDefault="000258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749" w:rsidRDefault="00483749">
      <w:r>
        <w:separator/>
      </w:r>
    </w:p>
  </w:footnote>
  <w:footnote w:type="continuationSeparator" w:id="0">
    <w:p w:rsidR="00483749" w:rsidRDefault="004837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52C" w:rsidRPr="00D0106D" w:rsidRDefault="001F752C"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52C" w:rsidRDefault="001F752C"/>
  <w:p w:rsidR="001F752C" w:rsidRDefault="001F752C"/>
  <w:p w:rsidR="001F752C" w:rsidRPr="00817483" w:rsidRDefault="001F752C"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w:t>
    </w:r>
    <w:r w:rsidR="00116968">
      <w:rPr>
        <w:rFonts w:ascii="Amnesty Trade Gothic" w:hAnsi="Amnesty Trade Gothic"/>
        <w:sz w:val="16"/>
        <w:szCs w:val="16"/>
      </w:rPr>
      <w:t>100/17</w:t>
    </w:r>
    <w:r>
      <w:rPr>
        <w:rFonts w:ascii="Amnesty Trade Gothic" w:hAnsi="Amnesty Trade Gothic"/>
        <w:sz w:val="16"/>
        <w:szCs w:val="16"/>
      </w:rPr>
      <w:t xml:space="preserve"> Index:</w:t>
    </w:r>
    <w:r w:rsidR="00B0226A">
      <w:rPr>
        <w:rFonts w:ascii="Amnesty Trade Gothic" w:hAnsi="Amnesty Trade Gothic"/>
        <w:sz w:val="16"/>
        <w:szCs w:val="16"/>
      </w:rPr>
      <w:t xml:space="preserve"> </w:t>
    </w:r>
    <w:r w:rsidR="00116968" w:rsidRPr="00116968">
      <w:rPr>
        <w:rFonts w:ascii="Amnesty Trade Gothic" w:hAnsi="Amnesty Trade Gothic"/>
        <w:sz w:val="16"/>
        <w:szCs w:val="16"/>
      </w:rPr>
      <w:t>MDE 13/6153/2017</w:t>
    </w:r>
    <w:r w:rsidR="00B0226A">
      <w:rPr>
        <w:rFonts w:ascii="Amnesty Trade Gothic" w:hAnsi="Amnesty Trade Gothic"/>
        <w:sz w:val="16"/>
        <w:szCs w:val="16"/>
      </w:rPr>
      <w:t xml:space="preserve"> Iran</w:t>
    </w:r>
    <w:r w:rsidR="00B0226A">
      <w:rPr>
        <w:rFonts w:ascii="Amnesty Trade Gothic" w:hAnsi="Amnesty Trade Gothic"/>
        <w:sz w:val="16"/>
        <w:szCs w:val="16"/>
      </w:rPr>
      <w:tab/>
      <w:t>Date: 28 April 2017</w:t>
    </w:r>
  </w:p>
  <w:p w:rsidR="001F752C" w:rsidRDefault="001F752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CF0"/>
    <w:rsid w:val="00023EE0"/>
    <w:rsid w:val="00024272"/>
    <w:rsid w:val="00025816"/>
    <w:rsid w:val="000B23F7"/>
    <w:rsid w:val="000C161F"/>
    <w:rsid w:val="000F0AF1"/>
    <w:rsid w:val="000F11B8"/>
    <w:rsid w:val="00114598"/>
    <w:rsid w:val="00116968"/>
    <w:rsid w:val="001411BF"/>
    <w:rsid w:val="001624EA"/>
    <w:rsid w:val="00164BDC"/>
    <w:rsid w:val="001671E0"/>
    <w:rsid w:val="001951FB"/>
    <w:rsid w:val="00196F3C"/>
    <w:rsid w:val="001A09D1"/>
    <w:rsid w:val="001A4B26"/>
    <w:rsid w:val="001B7B2B"/>
    <w:rsid w:val="001C46A5"/>
    <w:rsid w:val="001E0993"/>
    <w:rsid w:val="001E1A6E"/>
    <w:rsid w:val="001F4C32"/>
    <w:rsid w:val="001F752C"/>
    <w:rsid w:val="00235BE5"/>
    <w:rsid w:val="0026766F"/>
    <w:rsid w:val="0027166B"/>
    <w:rsid w:val="00287BDA"/>
    <w:rsid w:val="002923B7"/>
    <w:rsid w:val="002932CE"/>
    <w:rsid w:val="00310926"/>
    <w:rsid w:val="003305BF"/>
    <w:rsid w:val="003452F0"/>
    <w:rsid w:val="00347243"/>
    <w:rsid w:val="003A2A73"/>
    <w:rsid w:val="003A7BDE"/>
    <w:rsid w:val="003C4FB5"/>
    <w:rsid w:val="003D377A"/>
    <w:rsid w:val="004022CF"/>
    <w:rsid w:val="00415A74"/>
    <w:rsid w:val="004469EF"/>
    <w:rsid w:val="00475586"/>
    <w:rsid w:val="004772D3"/>
    <w:rsid w:val="00483749"/>
    <w:rsid w:val="00483E30"/>
    <w:rsid w:val="00487FB8"/>
    <w:rsid w:val="004A7878"/>
    <w:rsid w:val="004D19C7"/>
    <w:rsid w:val="004E6A6E"/>
    <w:rsid w:val="005040F2"/>
    <w:rsid w:val="005063C8"/>
    <w:rsid w:val="005149A9"/>
    <w:rsid w:val="0053584A"/>
    <w:rsid w:val="005534BC"/>
    <w:rsid w:val="005544B5"/>
    <w:rsid w:val="00564347"/>
    <w:rsid w:val="005832EB"/>
    <w:rsid w:val="005A58EB"/>
    <w:rsid w:val="005C2CBA"/>
    <w:rsid w:val="005C41FB"/>
    <w:rsid w:val="005C540C"/>
    <w:rsid w:val="005D159E"/>
    <w:rsid w:val="005E3947"/>
    <w:rsid w:val="005F0D06"/>
    <w:rsid w:val="005F29C5"/>
    <w:rsid w:val="005F2B24"/>
    <w:rsid w:val="006065AF"/>
    <w:rsid w:val="00606C38"/>
    <w:rsid w:val="0062740E"/>
    <w:rsid w:val="00641989"/>
    <w:rsid w:val="006814D6"/>
    <w:rsid w:val="006820E8"/>
    <w:rsid w:val="006C2190"/>
    <w:rsid w:val="006C3DE2"/>
    <w:rsid w:val="007179E8"/>
    <w:rsid w:val="00727998"/>
    <w:rsid w:val="00736B40"/>
    <w:rsid w:val="007479B8"/>
    <w:rsid w:val="00761023"/>
    <w:rsid w:val="007620A6"/>
    <w:rsid w:val="0077354F"/>
    <w:rsid w:val="00773A20"/>
    <w:rsid w:val="00795D45"/>
    <w:rsid w:val="007A1959"/>
    <w:rsid w:val="007A5DA8"/>
    <w:rsid w:val="007E0CAD"/>
    <w:rsid w:val="007E57A7"/>
    <w:rsid w:val="00815508"/>
    <w:rsid w:val="00817483"/>
    <w:rsid w:val="008224D0"/>
    <w:rsid w:val="008241AB"/>
    <w:rsid w:val="0086100E"/>
    <w:rsid w:val="0086363D"/>
    <w:rsid w:val="00865ECA"/>
    <w:rsid w:val="00875E19"/>
    <w:rsid w:val="008C6392"/>
    <w:rsid w:val="008E48B0"/>
    <w:rsid w:val="008F64FC"/>
    <w:rsid w:val="00912707"/>
    <w:rsid w:val="009144AA"/>
    <w:rsid w:val="00946781"/>
    <w:rsid w:val="00950C7F"/>
    <w:rsid w:val="00963CA3"/>
    <w:rsid w:val="00985339"/>
    <w:rsid w:val="00987C31"/>
    <w:rsid w:val="009971C5"/>
    <w:rsid w:val="009C0BC3"/>
    <w:rsid w:val="009D5F0B"/>
    <w:rsid w:val="009E0910"/>
    <w:rsid w:val="009E5CF0"/>
    <w:rsid w:val="009F4BB3"/>
    <w:rsid w:val="00A35CCA"/>
    <w:rsid w:val="00A93785"/>
    <w:rsid w:val="00AC0E2A"/>
    <w:rsid w:val="00AC2375"/>
    <w:rsid w:val="00AE2546"/>
    <w:rsid w:val="00AE33C8"/>
    <w:rsid w:val="00AF2B0B"/>
    <w:rsid w:val="00AF4CF9"/>
    <w:rsid w:val="00B002CF"/>
    <w:rsid w:val="00B0226A"/>
    <w:rsid w:val="00B043D9"/>
    <w:rsid w:val="00B06E79"/>
    <w:rsid w:val="00B22D7A"/>
    <w:rsid w:val="00B37DF2"/>
    <w:rsid w:val="00B4432F"/>
    <w:rsid w:val="00B60FB0"/>
    <w:rsid w:val="00B65104"/>
    <w:rsid w:val="00B811E7"/>
    <w:rsid w:val="00B84EF8"/>
    <w:rsid w:val="00B9147D"/>
    <w:rsid w:val="00B92735"/>
    <w:rsid w:val="00BA31FC"/>
    <w:rsid w:val="00BE4AEB"/>
    <w:rsid w:val="00C02BAB"/>
    <w:rsid w:val="00C264C5"/>
    <w:rsid w:val="00C623E9"/>
    <w:rsid w:val="00C64997"/>
    <w:rsid w:val="00CC0D80"/>
    <w:rsid w:val="00CE6658"/>
    <w:rsid w:val="00D0106D"/>
    <w:rsid w:val="00D03746"/>
    <w:rsid w:val="00D20DEB"/>
    <w:rsid w:val="00D30491"/>
    <w:rsid w:val="00D63AA5"/>
    <w:rsid w:val="00D6401F"/>
    <w:rsid w:val="00D85FE8"/>
    <w:rsid w:val="00DA3F86"/>
    <w:rsid w:val="00DB1BE7"/>
    <w:rsid w:val="00DC3AB0"/>
    <w:rsid w:val="00DC5FB0"/>
    <w:rsid w:val="00DD777F"/>
    <w:rsid w:val="00DF0C26"/>
    <w:rsid w:val="00E23769"/>
    <w:rsid w:val="00E2387F"/>
    <w:rsid w:val="00E601DC"/>
    <w:rsid w:val="00E65A1A"/>
    <w:rsid w:val="00E6735E"/>
    <w:rsid w:val="00E72731"/>
    <w:rsid w:val="00E87F02"/>
    <w:rsid w:val="00E96397"/>
    <w:rsid w:val="00E97E64"/>
    <w:rsid w:val="00EA5DC7"/>
    <w:rsid w:val="00EA7847"/>
    <w:rsid w:val="00EB3D70"/>
    <w:rsid w:val="00EC130D"/>
    <w:rsid w:val="00EC2C85"/>
    <w:rsid w:val="00ED61F1"/>
    <w:rsid w:val="00F117F8"/>
    <w:rsid w:val="00F20743"/>
    <w:rsid w:val="00F25545"/>
    <w:rsid w:val="00F3609F"/>
    <w:rsid w:val="00F37E79"/>
    <w:rsid w:val="00F54365"/>
    <w:rsid w:val="00F7781E"/>
    <w:rsid w:val="00F81927"/>
    <w:rsid w:val="00F824C4"/>
    <w:rsid w:val="00F83C14"/>
    <w:rsid w:val="00F95961"/>
    <w:rsid w:val="00FE75F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AB55EDAE-4B37-4437-A2CA-F9C980BBD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customStyle="1" w:styleId="Default">
    <w:name w:val="Default"/>
    <w:rsid w:val="00E65A1A"/>
    <w:pPr>
      <w:autoSpaceDE w:val="0"/>
      <w:autoSpaceDN w:val="0"/>
      <w:adjustRightInd w:val="0"/>
    </w:pPr>
    <w:rPr>
      <w:rFonts w:ascii="Arial" w:hAnsi="Arial" w:cs="Arial"/>
      <w:color w:val="000000"/>
      <w:sz w:val="24"/>
      <w:szCs w:val="24"/>
      <w:lang w:val="en-GB" w:eastAsia="en-GB"/>
    </w:rPr>
  </w:style>
  <w:style w:type="paragraph" w:styleId="ListParagraph">
    <w:name w:val="List Paragraph"/>
    <w:basedOn w:val="Normal"/>
    <w:uiPriority w:val="34"/>
    <w:qFormat/>
    <w:rsid w:val="00DB1BE7"/>
    <w:pPr>
      <w:ind w:left="720"/>
      <w:contextualSpacing/>
    </w:pPr>
  </w:style>
  <w:style w:type="character" w:styleId="CommentReference">
    <w:name w:val="annotation reference"/>
    <w:basedOn w:val="DefaultParagraphFont"/>
    <w:uiPriority w:val="99"/>
    <w:rsid w:val="001A09D1"/>
    <w:rPr>
      <w:rFonts w:cs="Times New Roman"/>
      <w:sz w:val="16"/>
      <w:szCs w:val="16"/>
    </w:rPr>
  </w:style>
  <w:style w:type="paragraph" w:styleId="CommentText">
    <w:name w:val="annotation text"/>
    <w:basedOn w:val="Normal"/>
    <w:link w:val="CommentTextChar"/>
    <w:uiPriority w:val="99"/>
    <w:rsid w:val="001A09D1"/>
    <w:rPr>
      <w:sz w:val="20"/>
      <w:szCs w:val="20"/>
    </w:rPr>
  </w:style>
  <w:style w:type="character" w:customStyle="1" w:styleId="CommentTextChar">
    <w:name w:val="Comment Text Char"/>
    <w:basedOn w:val="DefaultParagraphFont"/>
    <w:link w:val="CommentText"/>
    <w:uiPriority w:val="99"/>
    <w:locked/>
    <w:rsid w:val="001A09D1"/>
    <w:rPr>
      <w:rFonts w:cs="Times New Roman"/>
      <w:lang w:val="x-none" w:eastAsia="zh-CN"/>
    </w:rPr>
  </w:style>
  <w:style w:type="paragraph" w:styleId="CommentSubject">
    <w:name w:val="annotation subject"/>
    <w:basedOn w:val="CommentText"/>
    <w:next w:val="CommentText"/>
    <w:link w:val="CommentSubjectChar"/>
    <w:uiPriority w:val="99"/>
    <w:rsid w:val="001A09D1"/>
    <w:rPr>
      <w:b/>
      <w:bCs/>
    </w:rPr>
  </w:style>
  <w:style w:type="character" w:customStyle="1" w:styleId="CommentSubjectChar">
    <w:name w:val="Comment Subject Char"/>
    <w:basedOn w:val="CommentTextChar"/>
    <w:link w:val="CommentSubject"/>
    <w:uiPriority w:val="99"/>
    <w:locked/>
    <w:rsid w:val="001A09D1"/>
    <w:rPr>
      <w:rFonts w:cs="Times New Roman"/>
      <w:b/>
      <w:bCs/>
      <w:lang w:val="x-none" w:eastAsia="zh-CN"/>
    </w:rPr>
  </w:style>
  <w:style w:type="paragraph" w:styleId="BalloonText">
    <w:name w:val="Balloon Text"/>
    <w:basedOn w:val="Normal"/>
    <w:link w:val="BalloonTextChar"/>
    <w:uiPriority w:val="99"/>
    <w:rsid w:val="001A09D1"/>
    <w:rPr>
      <w:rFonts w:ascii="Segoe UI" w:hAnsi="Segoe UI" w:cs="Segoe UI"/>
      <w:sz w:val="18"/>
      <w:szCs w:val="18"/>
    </w:rPr>
  </w:style>
  <w:style w:type="character" w:customStyle="1" w:styleId="BalloonTextChar">
    <w:name w:val="Balloon Text Char"/>
    <w:basedOn w:val="DefaultParagraphFont"/>
    <w:link w:val="BalloonText"/>
    <w:uiPriority w:val="99"/>
    <w:locked/>
    <w:rsid w:val="001A09D1"/>
    <w:rPr>
      <w:rFonts w:ascii="Segoe UI" w:hAnsi="Segoe UI" w:cs="Segoe UI"/>
      <w:sz w:val="18"/>
      <w:szCs w:val="18"/>
      <w:lang w:val="x-none" w:eastAsia="zh-CN"/>
    </w:rPr>
  </w:style>
  <w:style w:type="paragraph" w:customStyle="1" w:styleId="RTBodyText">
    <w:name w:val="RT Body Text"/>
    <w:basedOn w:val="Normal"/>
    <w:link w:val="RTBodyTextChar"/>
    <w:uiPriority w:val="9"/>
    <w:qFormat/>
    <w:rsid w:val="00641989"/>
    <w:pPr>
      <w:suppressAutoHyphens/>
      <w:spacing w:after="120"/>
    </w:pPr>
    <w:rPr>
      <w:rFonts w:ascii="Amnesty Trade Gothic Light" w:eastAsia="MS Mincho" w:hAnsi="Amnesty Trade Gothic Light" w:cs="Arial"/>
      <w:color w:val="000000"/>
      <w:sz w:val="18"/>
      <w:lang w:eastAsia="en-US"/>
    </w:rPr>
  </w:style>
  <w:style w:type="character" w:customStyle="1" w:styleId="RTBodyTextChar">
    <w:name w:val="RT Body Text Char"/>
    <w:link w:val="RTBodyText"/>
    <w:locked/>
    <w:rsid w:val="00641989"/>
    <w:rPr>
      <w:rFonts w:ascii="Amnesty Trade Gothic Light" w:eastAsia="MS Mincho" w:hAnsi="Amnesty Trade Gothic Light"/>
      <w:color w:val="000000"/>
      <w:sz w:val="24"/>
      <w:lang w:val="x-none" w:eastAsia="en-US"/>
    </w:rPr>
  </w:style>
  <w:style w:type="character" w:customStyle="1" w:styleId="apple-converted-space">
    <w:name w:val="apple-converted-space"/>
    <w:basedOn w:val="DefaultParagraphFont"/>
    <w:rsid w:val="00B65104"/>
    <w:rPr>
      <w:rFonts w:cs="Times New Roman"/>
    </w:rPr>
  </w:style>
  <w:style w:type="paragraph" w:styleId="Revision">
    <w:name w:val="Revision"/>
    <w:hidden/>
    <w:uiPriority w:val="99"/>
    <w:semiHidden/>
    <w:rsid w:val="00DA3F86"/>
    <w:rPr>
      <w:sz w:val="24"/>
      <w:szCs w:val="24"/>
      <w:lang w:val="en-GB"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1C46A5"/>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1C46A5"/>
    <w:rPr>
      <w:rFonts w:ascii="Consolas" w:eastAsiaTheme="minorHAnsi" w:hAnsi="Consolas" w:cstheme="minorBidi"/>
      <w:sz w:val="21"/>
      <w:szCs w:val="21"/>
    </w:rPr>
  </w:style>
  <w:style w:type="character" w:styleId="Hyperlink">
    <w:name w:val="Hyperlink"/>
    <w:basedOn w:val="DefaultParagraphFont"/>
    <w:uiPriority w:val="99"/>
    <w:rsid w:val="001C46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docs.google.com/forms/d/e/1FAIpQLScIt-IKXjz0vOhKI-Te7gy7EmtiwCq5D-fD6EGVHOxNcvUgKw/view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ran@un.in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1200</Words>
  <Characters>6467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Mansoureh Mills</dc:creator>
  <cp:keywords/>
  <dc:description/>
  <cp:lastModifiedBy>iar4team</cp:lastModifiedBy>
  <cp:revision>3</cp:revision>
  <dcterms:created xsi:type="dcterms:W3CDTF">2017-04-28T18:31:00Z</dcterms:created>
  <dcterms:modified xsi:type="dcterms:W3CDTF">2017-05-01T14:50:00Z</dcterms:modified>
</cp:coreProperties>
</file>