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BF4144">
      <w:pPr>
        <w:pStyle w:val="AIUrgentActionTopHeading"/>
        <w:tabs>
          <w:tab w:val="clear" w:pos="567"/>
        </w:tabs>
        <w:spacing w:line="240" w:lineRule="auto"/>
        <w:rPr>
          <w:rFonts w:cs="Arial"/>
          <w:sz w:val="120"/>
          <w:szCs w:val="120"/>
        </w:rPr>
      </w:pPr>
      <w:r w:rsidRPr="00F95961">
        <w:rPr>
          <w:rFonts w:cs="Arial"/>
          <w:sz w:val="120"/>
          <w:szCs w:val="120"/>
        </w:rPr>
        <w:t>URGENT ACTION</w:t>
      </w:r>
    </w:p>
    <w:p w:rsidR="002E2117" w:rsidRPr="00381C63" w:rsidRDefault="002E2117" w:rsidP="00BF4144">
      <w:pPr>
        <w:rPr>
          <w:rStyle w:val="AIHeadline"/>
          <w:rFonts w:cs="Arial"/>
          <w:sz w:val="36"/>
          <w:szCs w:val="38"/>
        </w:rPr>
      </w:pPr>
      <w:r w:rsidRPr="00381C63">
        <w:rPr>
          <w:rStyle w:val="AIHeadline"/>
          <w:rFonts w:cs="Arial"/>
          <w:sz w:val="36"/>
          <w:szCs w:val="38"/>
        </w:rPr>
        <w:t xml:space="preserve">activists indicted for </w:t>
      </w:r>
      <w:r w:rsidR="00471FEF" w:rsidRPr="00381C63">
        <w:rPr>
          <w:rStyle w:val="AIHeadline"/>
          <w:rFonts w:cs="Arial"/>
          <w:sz w:val="36"/>
          <w:szCs w:val="38"/>
        </w:rPr>
        <w:t>COMMEMORATING TIANANMEN</w:t>
      </w:r>
    </w:p>
    <w:p w:rsidR="000F5EB5" w:rsidRPr="00F95961" w:rsidRDefault="0057784A" w:rsidP="00BF4144">
      <w:pPr>
        <w:pStyle w:val="AIintropara"/>
        <w:spacing w:line="240" w:lineRule="auto"/>
        <w:rPr>
          <w:rFonts w:cs="Arial"/>
        </w:rPr>
      </w:pPr>
      <w:r>
        <w:rPr>
          <w:rFonts w:cs="Arial"/>
        </w:rPr>
        <w:t xml:space="preserve">Four activists </w:t>
      </w:r>
      <w:r w:rsidR="00471FEF">
        <w:rPr>
          <w:rFonts w:cs="Arial"/>
        </w:rPr>
        <w:t xml:space="preserve">have been </w:t>
      </w:r>
      <w:r>
        <w:rPr>
          <w:rFonts w:cs="Arial"/>
        </w:rPr>
        <w:t xml:space="preserve">indicted for </w:t>
      </w:r>
      <w:r w:rsidR="001265D1" w:rsidRPr="001265D1">
        <w:rPr>
          <w:rFonts w:cs="Arial"/>
        </w:rPr>
        <w:t>“inciting subversion of state power”</w:t>
      </w:r>
      <w:r w:rsidR="001265D1">
        <w:rPr>
          <w:rFonts w:cs="Arial"/>
        </w:rPr>
        <w:t xml:space="preserve"> for producing and promoting their own</w:t>
      </w:r>
      <w:r w:rsidR="00471FEF">
        <w:rPr>
          <w:rFonts w:cs="Arial"/>
        </w:rPr>
        <w:t xml:space="preserve"> </w:t>
      </w:r>
      <w:r w:rsidRPr="0057784A">
        <w:rPr>
          <w:rFonts w:cs="Arial"/>
          <w:i/>
        </w:rPr>
        <w:t>baijiu</w:t>
      </w:r>
      <w:r>
        <w:rPr>
          <w:rFonts w:cs="Arial"/>
        </w:rPr>
        <w:t xml:space="preserve"> (a popular </w:t>
      </w:r>
      <w:r w:rsidR="00471FEF">
        <w:rPr>
          <w:rFonts w:cs="Arial"/>
        </w:rPr>
        <w:t xml:space="preserve">Chinese </w:t>
      </w:r>
      <w:r w:rsidR="00AC004E">
        <w:rPr>
          <w:rFonts w:cs="Arial"/>
        </w:rPr>
        <w:t>liquor</w:t>
      </w:r>
      <w:r>
        <w:rPr>
          <w:rFonts w:cs="Arial"/>
        </w:rPr>
        <w:t xml:space="preserve">) </w:t>
      </w:r>
      <w:r w:rsidR="00471FEF">
        <w:rPr>
          <w:rFonts w:cs="Arial"/>
        </w:rPr>
        <w:t xml:space="preserve">that commemorated </w:t>
      </w:r>
      <w:r w:rsidR="00CA5ED7">
        <w:rPr>
          <w:rFonts w:cs="Arial"/>
        </w:rPr>
        <w:t xml:space="preserve">the </w:t>
      </w:r>
      <w:r w:rsidR="00471FEF">
        <w:rPr>
          <w:rFonts w:cs="Arial"/>
        </w:rPr>
        <w:t>27</w:t>
      </w:r>
      <w:r w:rsidR="00471FEF" w:rsidRPr="00381C63">
        <w:rPr>
          <w:rFonts w:cs="Arial"/>
          <w:vertAlign w:val="superscript"/>
        </w:rPr>
        <w:t>th</w:t>
      </w:r>
      <w:r w:rsidR="00471FEF">
        <w:rPr>
          <w:rFonts w:cs="Arial"/>
        </w:rPr>
        <w:t xml:space="preserve"> anniversary of the </w:t>
      </w:r>
      <w:r w:rsidR="00CA5ED7">
        <w:rPr>
          <w:rFonts w:cs="Arial"/>
        </w:rPr>
        <w:t>Tiananmen crackdown</w:t>
      </w:r>
      <w:r w:rsidR="000F5EB5" w:rsidRPr="00F95961">
        <w:rPr>
          <w:rFonts w:cs="Arial"/>
        </w:rPr>
        <w:t>.</w:t>
      </w:r>
      <w:r w:rsidR="001265D1">
        <w:rPr>
          <w:rFonts w:cs="Arial"/>
        </w:rPr>
        <w:t xml:space="preserve"> They are considered to be prisoners of conscience and should be immediately and unconditionally released.</w:t>
      </w:r>
    </w:p>
    <w:p w:rsidR="000F5EB5" w:rsidRDefault="00D86414" w:rsidP="00BF4144">
      <w:pPr>
        <w:pStyle w:val="AIBodytext"/>
        <w:tabs>
          <w:tab w:val="clear" w:pos="567"/>
        </w:tabs>
        <w:spacing w:line="240" w:lineRule="auto"/>
      </w:pPr>
      <w:r w:rsidRPr="007F1AD8">
        <w:rPr>
          <w:rStyle w:val="StyleAIBodytextAsianSimSunChar"/>
          <w:rFonts w:cs="Arial"/>
          <w:b/>
        </w:rPr>
        <w:t>Fu Hailu</w:t>
      </w:r>
      <w:r>
        <w:rPr>
          <w:rStyle w:val="StyleAIBodytextAsianSimSunChar"/>
          <w:rFonts w:cs="Arial"/>
        </w:rPr>
        <w:t xml:space="preserve">, </w:t>
      </w:r>
      <w:r w:rsidRPr="007F1AD8">
        <w:rPr>
          <w:rStyle w:val="StyleAIBodytextAsianSimSunChar"/>
          <w:rFonts w:cs="Arial"/>
          <w:b/>
        </w:rPr>
        <w:t>Chen Bing</w:t>
      </w:r>
      <w:r>
        <w:rPr>
          <w:rStyle w:val="StyleAIBodytextAsianSimSunChar"/>
          <w:rFonts w:cs="Arial"/>
        </w:rPr>
        <w:t xml:space="preserve">, </w:t>
      </w:r>
      <w:r w:rsidRPr="007F1AD8">
        <w:rPr>
          <w:rStyle w:val="StyleAIBodytextAsianSimSunChar"/>
          <w:rFonts w:cs="Arial"/>
          <w:b/>
        </w:rPr>
        <w:t>Zhang Jinyong</w:t>
      </w:r>
      <w:r>
        <w:rPr>
          <w:rStyle w:val="StyleAIBodytextAsianSimSunChar"/>
          <w:rFonts w:cs="Arial"/>
        </w:rPr>
        <w:t xml:space="preserve"> and </w:t>
      </w:r>
      <w:r w:rsidRPr="007F1AD8">
        <w:rPr>
          <w:rStyle w:val="StyleAIBodytextAsianSimSunChar"/>
          <w:rFonts w:cs="Arial"/>
          <w:b/>
        </w:rPr>
        <w:t>Luo Fuyu</w:t>
      </w:r>
      <w:r>
        <w:rPr>
          <w:rStyle w:val="StyleAIBodytextAsianSimSunChar"/>
          <w:rFonts w:cs="Arial"/>
        </w:rPr>
        <w:t xml:space="preserve">, were formally indicted for “inciting subversion of state power” </w:t>
      </w:r>
      <w:r w:rsidR="007160D3">
        <w:rPr>
          <w:rStyle w:val="StyleAIBodytextAsianSimSunChar"/>
          <w:rFonts w:cs="Arial"/>
        </w:rPr>
        <w:t xml:space="preserve">on 24 March </w:t>
      </w:r>
      <w:r w:rsidR="00C215B7">
        <w:rPr>
          <w:rStyle w:val="StyleAIBodytextAsianSimSunChar"/>
          <w:rFonts w:cs="Arial"/>
        </w:rPr>
        <w:t>2017</w:t>
      </w:r>
      <w:r w:rsidR="00CA5ED7" w:rsidRPr="00CA5ED7">
        <w:rPr>
          <w:rStyle w:val="StyleAIBodytextAsianSimSunChar"/>
          <w:rFonts w:cs="Arial"/>
        </w:rPr>
        <w:t xml:space="preserve"> </w:t>
      </w:r>
      <w:r w:rsidR="00471FEF">
        <w:rPr>
          <w:rStyle w:val="StyleAIBodytextAsianSimSunChar"/>
          <w:rFonts w:cs="Arial"/>
        </w:rPr>
        <w:t xml:space="preserve">for </w:t>
      </w:r>
      <w:r w:rsidR="00CA5ED7">
        <w:rPr>
          <w:rStyle w:val="StyleAIBodytextAsianSimSunChar"/>
          <w:rFonts w:cs="Arial"/>
        </w:rPr>
        <w:t>discussing</w:t>
      </w:r>
      <w:r w:rsidR="00D6146D">
        <w:rPr>
          <w:rStyle w:val="StyleAIBodytextAsianSimSunChar"/>
          <w:rFonts w:cs="Arial"/>
        </w:rPr>
        <w:t xml:space="preserve"> the</w:t>
      </w:r>
      <w:r w:rsidR="00CA5ED7">
        <w:rPr>
          <w:rStyle w:val="StyleAIBodytextAsianSimSunChar"/>
          <w:rFonts w:cs="Arial"/>
        </w:rPr>
        <w:t xml:space="preserve"> </w:t>
      </w:r>
      <w:r w:rsidR="006304C4" w:rsidRPr="005A403A">
        <w:rPr>
          <w:rStyle w:val="StyleAIBodytextAsianSimSunChar"/>
          <w:rFonts w:cs="Arial"/>
        </w:rPr>
        <w:t>pro</w:t>
      </w:r>
      <w:r w:rsidR="00D6146D">
        <w:rPr>
          <w:rStyle w:val="StyleAIBodytextAsianSimSunChar"/>
          <w:rFonts w:cs="Arial"/>
        </w:rPr>
        <w:t>duction of a label for “baijiu”</w:t>
      </w:r>
      <w:r w:rsidR="00C215B7">
        <w:rPr>
          <w:rStyle w:val="StyleAIBodytextAsianSimSunChar"/>
          <w:rFonts w:cs="Arial"/>
        </w:rPr>
        <w:t xml:space="preserve"> </w:t>
      </w:r>
      <w:r w:rsidR="00D6146D">
        <w:rPr>
          <w:rStyle w:val="StyleAIBodytextAsianSimSunChar"/>
          <w:rFonts w:cs="Arial"/>
        </w:rPr>
        <w:t>(</w:t>
      </w:r>
      <w:r w:rsidR="00CA5ED7" w:rsidRPr="00CA5ED7">
        <w:rPr>
          <w:rFonts w:cs="Arial"/>
        </w:rPr>
        <w:t>a Chinese alcohol</w:t>
      </w:r>
      <w:r w:rsidR="00D6146D">
        <w:rPr>
          <w:rFonts w:cs="Arial"/>
        </w:rPr>
        <w:t>)</w:t>
      </w:r>
      <w:r w:rsidR="00CA5ED7" w:rsidRPr="00CA5ED7">
        <w:rPr>
          <w:rFonts w:cs="Arial"/>
        </w:rPr>
        <w:t xml:space="preserve"> </w:t>
      </w:r>
      <w:r w:rsidR="006304C4">
        <w:rPr>
          <w:rFonts w:cs="Arial"/>
        </w:rPr>
        <w:t>commemorating</w:t>
      </w:r>
      <w:r w:rsidR="00CA5ED7">
        <w:rPr>
          <w:rFonts w:cs="Arial"/>
        </w:rPr>
        <w:t xml:space="preserve"> </w:t>
      </w:r>
      <w:r w:rsidR="00E1043B">
        <w:rPr>
          <w:rFonts w:cs="Arial"/>
        </w:rPr>
        <w:t xml:space="preserve">4 June 1989, the date of the </w:t>
      </w:r>
      <w:r w:rsidR="00EF5A20">
        <w:rPr>
          <w:rFonts w:cs="Arial"/>
        </w:rPr>
        <w:t>Tiananmen</w:t>
      </w:r>
      <w:r w:rsidR="00E1043B">
        <w:rPr>
          <w:rFonts w:cs="Arial"/>
        </w:rPr>
        <w:t xml:space="preserve"> Square</w:t>
      </w:r>
      <w:r w:rsidR="00EF5A20">
        <w:rPr>
          <w:rFonts w:cs="Arial"/>
        </w:rPr>
        <w:t xml:space="preserve"> crackdown</w:t>
      </w:r>
      <w:r w:rsidR="00CA5ED7">
        <w:rPr>
          <w:rFonts w:cs="Arial"/>
        </w:rPr>
        <w:t>.</w:t>
      </w:r>
      <w:r w:rsidR="00CA5ED7" w:rsidRPr="00CA5ED7">
        <w:rPr>
          <w:rFonts w:cs="Arial"/>
        </w:rPr>
        <w:t xml:space="preserve"> </w:t>
      </w:r>
      <w:r w:rsidR="00EF5A20">
        <w:rPr>
          <w:rFonts w:cs="Arial"/>
        </w:rPr>
        <w:t>A</w:t>
      </w:r>
      <w:r w:rsidR="00EF5A20">
        <w:rPr>
          <w:rStyle w:val="StyleAIBodytextAsianSimSunChar"/>
          <w:rFonts w:cs="Arial"/>
        </w:rPr>
        <w:t xml:space="preserve">ccording to the indictment recently released by their lawyers, </w:t>
      </w:r>
      <w:r w:rsidR="00EF5A20">
        <w:t>the activists used the labels and the “commemoration wine” (</w:t>
      </w:r>
      <w:r w:rsidR="00EF5A20">
        <w:rPr>
          <w:i/>
        </w:rPr>
        <w:t>jin</w:t>
      </w:r>
      <w:r w:rsidR="00EF5A20" w:rsidRPr="00E35346">
        <w:rPr>
          <w:i/>
        </w:rPr>
        <w:t>ian</w:t>
      </w:r>
      <w:r w:rsidR="00EF5A20">
        <w:rPr>
          <w:i/>
        </w:rPr>
        <w:t>-</w:t>
      </w:r>
      <w:r w:rsidR="00EF5A20" w:rsidRPr="00E35346">
        <w:rPr>
          <w:i/>
        </w:rPr>
        <w:t>jiu</w:t>
      </w:r>
      <w:r w:rsidR="00EF5A20">
        <w:t xml:space="preserve">) to </w:t>
      </w:r>
      <w:r w:rsidR="00387B24">
        <w:t>“</w:t>
      </w:r>
      <w:r w:rsidR="00EF5A20">
        <w:t>promote the June 4th incident on the internet</w:t>
      </w:r>
      <w:r w:rsidR="00387B24">
        <w:t>”</w:t>
      </w:r>
      <w:r w:rsidR="00EF5A20">
        <w:t xml:space="preserve">. All four activists </w:t>
      </w:r>
      <w:r w:rsidR="00F52D57">
        <w:t>are currently detained at Chengdu City Detention Centre</w:t>
      </w:r>
      <w:r w:rsidR="00EF5A20">
        <w:t xml:space="preserve"> in Sichuan province, southwest China</w:t>
      </w:r>
      <w:r w:rsidR="00F52D57">
        <w:t>.</w:t>
      </w:r>
    </w:p>
    <w:p w:rsidR="00325901" w:rsidRDefault="003C6C26" w:rsidP="00BF4144">
      <w:pPr>
        <w:pStyle w:val="AIBodytext"/>
        <w:tabs>
          <w:tab w:val="clear" w:pos="567"/>
        </w:tabs>
        <w:spacing w:line="240" w:lineRule="auto"/>
      </w:pPr>
      <w:r>
        <w:t>The ind</w:t>
      </w:r>
      <w:r w:rsidR="00BD7706">
        <w:t xml:space="preserve">ictment </w:t>
      </w:r>
      <w:r w:rsidR="00E1043B">
        <w:t>further</w:t>
      </w:r>
      <w:r w:rsidR="00EF5A20">
        <w:t xml:space="preserve"> state</w:t>
      </w:r>
      <w:r w:rsidR="00E1043B">
        <w:t>d</w:t>
      </w:r>
      <w:r w:rsidR="00EF5A20">
        <w:t xml:space="preserve"> that </w:t>
      </w:r>
      <w:r w:rsidR="00BC3BED">
        <w:t xml:space="preserve">Zhang Jinyong, Luo Fuyu and Chen </w:t>
      </w:r>
      <w:r w:rsidR="00A067E5">
        <w:t>Bing</w:t>
      </w:r>
      <w:r w:rsidR="00212BED">
        <w:t xml:space="preserve"> </w:t>
      </w:r>
      <w:r w:rsidR="00EF5A20">
        <w:t xml:space="preserve">allegedly </w:t>
      </w:r>
      <w:r w:rsidR="00212BED">
        <w:t>spen</w:t>
      </w:r>
      <w:r w:rsidR="00A023F0">
        <w:t>t</w:t>
      </w:r>
      <w:r w:rsidR="00212BED">
        <w:t xml:space="preserve"> 9000 yuan </w:t>
      </w:r>
      <w:r w:rsidR="00CA5ED7">
        <w:t xml:space="preserve">(US$ 1300) </w:t>
      </w:r>
      <w:r w:rsidR="00212BED">
        <w:t>to buy</w:t>
      </w:r>
      <w:r w:rsidR="003F6F31">
        <w:t xml:space="preserve"> the wine,</w:t>
      </w:r>
      <w:r w:rsidR="00212BED">
        <w:t xml:space="preserve"> </w:t>
      </w:r>
      <w:r w:rsidR="00D076A0">
        <w:t>bottles</w:t>
      </w:r>
      <w:r w:rsidR="003F6F31">
        <w:t xml:space="preserve"> and bottle caps</w:t>
      </w:r>
      <w:r w:rsidR="00D076A0">
        <w:t xml:space="preserve"> in a supermarket in Sichuan</w:t>
      </w:r>
      <w:r w:rsidR="00EF5A20">
        <w:t xml:space="preserve"> </w:t>
      </w:r>
      <w:r w:rsidR="00E1043B">
        <w:t>and used</w:t>
      </w:r>
      <w:r w:rsidR="00EF5A20">
        <w:t xml:space="preserve"> the labels</w:t>
      </w:r>
      <w:r w:rsidR="00EF5A20">
        <w:rPr>
          <w:rStyle w:val="StyleAIBodytextAsianSimSunChar"/>
          <w:rFonts w:cs="Arial"/>
        </w:rPr>
        <w:t xml:space="preserve"> </w:t>
      </w:r>
      <w:r w:rsidR="006304C4">
        <w:rPr>
          <w:rStyle w:val="StyleAIBodytextAsianSimSunChar"/>
          <w:rFonts w:cs="Arial"/>
        </w:rPr>
        <w:t xml:space="preserve">which translate into </w:t>
      </w:r>
      <w:r w:rsidR="00EF5A20">
        <w:rPr>
          <w:rStyle w:val="StyleAIBodytextAsianSimSunChar"/>
          <w:rFonts w:cs="Arial"/>
        </w:rPr>
        <w:t>“Remember, Eight Liquor June 4” (</w:t>
      </w:r>
      <w:r w:rsidR="00EF5A20" w:rsidRPr="009D3E4C">
        <w:rPr>
          <w:rStyle w:val="StyleAIBodytextAsianSimSunChar"/>
          <w:rFonts w:cs="Arial"/>
          <w:i/>
        </w:rPr>
        <w:t>min</w:t>
      </w:r>
      <w:r w:rsidR="00EF5A20">
        <w:rPr>
          <w:rStyle w:val="StyleAIBodytextAsianSimSunChar"/>
          <w:rFonts w:cs="Arial"/>
          <w:i/>
        </w:rPr>
        <w:t>gji bajiu lius</w:t>
      </w:r>
      <w:r w:rsidR="00EF5A20" w:rsidRPr="009D3E4C">
        <w:rPr>
          <w:rStyle w:val="StyleAIBodytextAsianSimSunChar"/>
          <w:rFonts w:cs="Arial"/>
          <w:i/>
        </w:rPr>
        <w:t>i</w:t>
      </w:r>
      <w:r w:rsidR="00EF5A20">
        <w:rPr>
          <w:rStyle w:val="StyleAIBodytextAsianSimSunChar"/>
          <w:rFonts w:cs="Arial"/>
        </w:rPr>
        <w:t>) echoing the date of 4 June 1989 and “27 year</w:t>
      </w:r>
      <w:r w:rsidR="00427184">
        <w:rPr>
          <w:rStyle w:val="StyleAIBodytextAsianSimSunChar"/>
          <w:rFonts w:cs="Arial"/>
        </w:rPr>
        <w:t>-old</w:t>
      </w:r>
      <w:r w:rsidR="00EF5A20">
        <w:rPr>
          <w:rStyle w:val="StyleAIBodytextAsianSimSunChar"/>
          <w:rFonts w:cs="Arial"/>
        </w:rPr>
        <w:t xml:space="preserve"> private reserve</w:t>
      </w:r>
      <w:r w:rsidR="00427184">
        <w:rPr>
          <w:rStyle w:val="StyleAIBodytextAsianSimSunChar"/>
          <w:rFonts w:cs="Arial"/>
        </w:rPr>
        <w:t>,</w:t>
      </w:r>
      <w:r w:rsidR="00EF5A20">
        <w:rPr>
          <w:rStyle w:val="StyleAIBodytextAsianSimSunChar"/>
          <w:rFonts w:cs="Arial"/>
        </w:rPr>
        <w:t xml:space="preserve"> no</w:t>
      </w:r>
      <w:r w:rsidR="006304C4">
        <w:rPr>
          <w:rStyle w:val="StyleAIBodytextAsianSimSunChar"/>
          <w:rFonts w:cs="Arial"/>
        </w:rPr>
        <w:t>t</w:t>
      </w:r>
      <w:r w:rsidR="00EF5A20">
        <w:rPr>
          <w:rStyle w:val="StyleAIBodytextAsianSimSunChar"/>
          <w:rFonts w:cs="Arial"/>
        </w:rPr>
        <w:t>-for-sale”.</w:t>
      </w:r>
      <w:r w:rsidR="00EF5A20">
        <w:t xml:space="preserve"> </w:t>
      </w:r>
      <w:r w:rsidR="004F679B">
        <w:t xml:space="preserve">Luo Fuyu </w:t>
      </w:r>
      <w:r w:rsidR="00387B24">
        <w:t>has been</w:t>
      </w:r>
      <w:r w:rsidR="004F679B">
        <w:t xml:space="preserve"> accused of designing </w:t>
      </w:r>
      <w:r w:rsidR="00361877">
        <w:t xml:space="preserve">one of </w:t>
      </w:r>
      <w:r w:rsidR="004F679B">
        <w:t xml:space="preserve">the labels </w:t>
      </w:r>
      <w:r w:rsidR="00387B24">
        <w:t xml:space="preserve">while </w:t>
      </w:r>
      <w:r w:rsidR="004F679B">
        <w:t>the other three</w:t>
      </w:r>
      <w:r w:rsidR="003C766F">
        <w:t xml:space="preserve"> </w:t>
      </w:r>
      <w:r w:rsidR="004F679B">
        <w:t>a</w:t>
      </w:r>
      <w:r w:rsidR="00361877">
        <w:t xml:space="preserve">ctivists agreed with </w:t>
      </w:r>
      <w:r w:rsidR="00387B24">
        <w:t xml:space="preserve">the </w:t>
      </w:r>
      <w:r w:rsidR="00361877">
        <w:t>design</w:t>
      </w:r>
      <w:r w:rsidR="004F679B">
        <w:t>.</w:t>
      </w:r>
    </w:p>
    <w:p w:rsidR="00EC13D3" w:rsidRDefault="00EC13D3" w:rsidP="00BF4144">
      <w:pPr>
        <w:pStyle w:val="AIBodytext"/>
        <w:tabs>
          <w:tab w:val="clear" w:pos="567"/>
        </w:tabs>
        <w:spacing w:line="240" w:lineRule="auto"/>
      </w:pPr>
      <w:r>
        <w:t xml:space="preserve">On 26 May 2016, </w:t>
      </w:r>
      <w:r w:rsidR="00FA27F8">
        <w:t xml:space="preserve">Fu Hailu and Zhang Jinyong </w:t>
      </w:r>
      <w:r w:rsidR="004B72B7">
        <w:t xml:space="preserve">posted </w:t>
      </w:r>
      <w:r w:rsidR="00D23EF9">
        <w:t>the message about the “commemoration wine” on the internet</w:t>
      </w:r>
      <w:r w:rsidR="006D5DB6">
        <w:t xml:space="preserve"> and marked the price </w:t>
      </w:r>
      <w:r w:rsidR="00A023F0">
        <w:t>at</w:t>
      </w:r>
      <w:r w:rsidR="006D5DB6">
        <w:t xml:space="preserve"> 89.64 yuan</w:t>
      </w:r>
      <w:r w:rsidR="006304C4">
        <w:t>, again echoing the date of 1989 crackdown,</w:t>
      </w:r>
      <w:r w:rsidR="006D5DB6">
        <w:t xml:space="preserve"> for two bottles.</w:t>
      </w:r>
      <w:r w:rsidR="00635E2E">
        <w:t xml:space="preserve"> The message was </w:t>
      </w:r>
      <w:r w:rsidR="008F6978">
        <w:t>reposted by many people</w:t>
      </w:r>
      <w:r w:rsidR="00CA5ED7">
        <w:t xml:space="preserve"> and </w:t>
      </w:r>
      <w:r w:rsidR="00430B87">
        <w:t>Fu Hailu</w:t>
      </w:r>
      <w:r w:rsidR="00F55084">
        <w:t xml:space="preserve"> </w:t>
      </w:r>
      <w:r w:rsidR="00427184">
        <w:t>sold</w:t>
      </w:r>
      <w:r w:rsidR="00CA5ED7">
        <w:t xml:space="preserve"> </w:t>
      </w:r>
      <w:r w:rsidR="00AC5995">
        <w:t>dozens of bottles</w:t>
      </w:r>
      <w:r w:rsidR="00430B87">
        <w:t xml:space="preserve"> before his arrest.</w:t>
      </w:r>
      <w:r w:rsidR="008F3263">
        <w:t xml:space="preserve"> Between 28 May and 21 June 2016, </w:t>
      </w:r>
      <w:r w:rsidR="00CA46DC">
        <w:t xml:space="preserve">public security officers </w:t>
      </w:r>
      <w:r w:rsidR="00E7077A">
        <w:t xml:space="preserve">detained </w:t>
      </w:r>
      <w:r w:rsidR="00E1043B">
        <w:t xml:space="preserve">the four </w:t>
      </w:r>
      <w:r w:rsidR="00E7077A">
        <w:t xml:space="preserve">activists and </w:t>
      </w:r>
      <w:r w:rsidR="00EC7DB3">
        <w:t>found</w:t>
      </w:r>
      <w:r w:rsidR="00ED757E">
        <w:t xml:space="preserve"> </w:t>
      </w:r>
      <w:r w:rsidR="00E1043B">
        <w:t xml:space="preserve">a further </w:t>
      </w:r>
      <w:r w:rsidR="00ED757E">
        <w:t>900 sets of empty</w:t>
      </w:r>
      <w:r w:rsidR="0044072F">
        <w:t xml:space="preserve"> </w:t>
      </w:r>
      <w:r w:rsidR="007D53BA">
        <w:t>bottles and bottle caps.</w:t>
      </w:r>
    </w:p>
    <w:p w:rsidR="00C26B9D" w:rsidRPr="00F95961" w:rsidRDefault="00E1043B" w:rsidP="00BF4144">
      <w:pPr>
        <w:pStyle w:val="AIBodytext"/>
        <w:tabs>
          <w:tab w:val="clear" w:pos="567"/>
        </w:tabs>
        <w:spacing w:line="240" w:lineRule="auto"/>
      </w:pPr>
      <w:r>
        <w:t>P</w:t>
      </w:r>
      <w:r w:rsidR="00CA5ED7">
        <w:t>rohibited</w:t>
      </w:r>
      <w:r w:rsidR="00C26B9D">
        <w:t xml:space="preserve"> to meet the</w:t>
      </w:r>
      <w:r>
        <w:t>ir lawyers</w:t>
      </w:r>
      <w:r w:rsidR="00C26B9D">
        <w:t xml:space="preserve"> during the</w:t>
      </w:r>
      <w:r w:rsidR="00BE05DB">
        <w:t xml:space="preserve"> initial</w:t>
      </w:r>
      <w:r w:rsidR="00C26B9D">
        <w:t xml:space="preserve"> </w:t>
      </w:r>
      <w:r w:rsidR="00CA5ED7">
        <w:t>stages</w:t>
      </w:r>
      <w:r w:rsidR="008D5EF4">
        <w:t xml:space="preserve"> of </w:t>
      </w:r>
      <w:r w:rsidR="00B37F77">
        <w:t>investigation</w:t>
      </w:r>
      <w:r w:rsidR="00CA5ED7">
        <w:t xml:space="preserve">, </w:t>
      </w:r>
      <w:r>
        <w:t>the four activists were allowed legal counsel</w:t>
      </w:r>
      <w:r w:rsidR="00CA5ED7">
        <w:t xml:space="preserve"> </w:t>
      </w:r>
      <w:r w:rsidR="00905D14">
        <w:t xml:space="preserve">for the first time </w:t>
      </w:r>
      <w:r w:rsidR="00615196">
        <w:t xml:space="preserve">in </w:t>
      </w:r>
      <w:r w:rsidR="005C13B6">
        <w:t xml:space="preserve">late </w:t>
      </w:r>
      <w:r w:rsidR="00615196">
        <w:t>September</w:t>
      </w:r>
      <w:r w:rsidR="00D601BE">
        <w:t xml:space="preserve"> 2016</w:t>
      </w:r>
      <w:r>
        <w:t>, more than three months</w:t>
      </w:r>
      <w:r w:rsidR="00D601BE">
        <w:t xml:space="preserve"> </w:t>
      </w:r>
      <w:r w:rsidR="00C26B9D">
        <w:t xml:space="preserve">after </w:t>
      </w:r>
      <w:r w:rsidR="00D601BE">
        <w:t>they</w:t>
      </w:r>
      <w:r w:rsidR="005C13B6">
        <w:t xml:space="preserve"> had been detained</w:t>
      </w:r>
      <w:r w:rsidR="00D601BE">
        <w:t>.</w:t>
      </w:r>
      <w:r w:rsidR="001A427C">
        <w:t xml:space="preserve"> </w:t>
      </w:r>
    </w:p>
    <w:p w:rsidR="00BF4144" w:rsidRDefault="00BF4144" w:rsidP="00BF4144">
      <w:pPr>
        <w:pStyle w:val="AITableHeading"/>
        <w:tabs>
          <w:tab w:val="clear" w:pos="567"/>
        </w:tabs>
        <w:rPr>
          <w:rFonts w:cs="Arial"/>
        </w:rPr>
      </w:pPr>
      <w:r w:rsidRPr="006C0C71">
        <w:rPr>
          <w:rFonts w:cs="Arial"/>
          <w:bCs w:val="0"/>
        </w:rPr>
        <w:t>1)</w:t>
      </w:r>
      <w:r>
        <w:rPr>
          <w:rFonts w:cs="Arial"/>
        </w:rPr>
        <w:t xml:space="preserve"> TAKE ACTION</w:t>
      </w:r>
    </w:p>
    <w:p w:rsidR="000F5EB5" w:rsidRPr="00F95961" w:rsidRDefault="00BF4144" w:rsidP="00BF4144">
      <w:pPr>
        <w:pStyle w:val="AITableHeading"/>
        <w:tabs>
          <w:tab w:val="clear" w:pos="567"/>
        </w:tabs>
        <w:rPr>
          <w:rFonts w:cs="Arial"/>
        </w:rPr>
      </w:pPr>
      <w:r>
        <w:rPr>
          <w:rFonts w:cs="Arial"/>
        </w:rPr>
        <w:t>Write a letter, send an email, call, fax or tweet:</w:t>
      </w:r>
    </w:p>
    <w:p w:rsidR="000F5EB5" w:rsidRPr="00381C63" w:rsidRDefault="00C215B7" w:rsidP="00BF4144">
      <w:pPr>
        <w:pStyle w:val="ListParagraph"/>
        <w:numPr>
          <w:ilvl w:val="0"/>
          <w:numId w:val="6"/>
        </w:numPr>
        <w:rPr>
          <w:rFonts w:ascii="Arial" w:hAnsi="Arial" w:cs="Arial"/>
          <w:sz w:val="20"/>
          <w:szCs w:val="20"/>
        </w:rPr>
      </w:pPr>
      <w:r w:rsidRPr="00381C63">
        <w:rPr>
          <w:rFonts w:ascii="Arial" w:hAnsi="Arial" w:cs="Arial"/>
          <w:sz w:val="20"/>
          <w:szCs w:val="20"/>
        </w:rPr>
        <w:t>I</w:t>
      </w:r>
      <w:r w:rsidR="00866C35" w:rsidRPr="00381C63">
        <w:rPr>
          <w:rFonts w:ascii="Arial" w:hAnsi="Arial" w:cs="Arial"/>
          <w:sz w:val="20"/>
          <w:szCs w:val="20"/>
        </w:rPr>
        <w:t xml:space="preserve">mmediately </w:t>
      </w:r>
      <w:r w:rsidR="001265D1">
        <w:rPr>
          <w:rFonts w:ascii="Arial" w:hAnsi="Arial" w:cs="Arial"/>
          <w:sz w:val="20"/>
          <w:szCs w:val="20"/>
        </w:rPr>
        <w:t xml:space="preserve">and </w:t>
      </w:r>
      <w:r w:rsidR="00866C35" w:rsidRPr="00381C63">
        <w:rPr>
          <w:rFonts w:ascii="Arial" w:hAnsi="Arial" w:cs="Arial"/>
          <w:sz w:val="20"/>
          <w:szCs w:val="20"/>
        </w:rPr>
        <w:t>unconditionally release</w:t>
      </w:r>
      <w:r w:rsidR="007F1AD8" w:rsidRPr="00381C63">
        <w:rPr>
          <w:rFonts w:ascii="Arial" w:hAnsi="Arial" w:cs="Arial"/>
          <w:sz w:val="20"/>
          <w:szCs w:val="20"/>
        </w:rPr>
        <w:t xml:space="preserve"> Fu Hailu, Chen Bing, Zhang </w:t>
      </w:r>
      <w:r w:rsidR="000855F8" w:rsidRPr="00381C63">
        <w:rPr>
          <w:rFonts w:ascii="Arial" w:hAnsi="Arial" w:cs="Arial"/>
          <w:sz w:val="20"/>
          <w:szCs w:val="20"/>
        </w:rPr>
        <w:t>Jinyong and Luo Fuyu</w:t>
      </w:r>
      <w:r w:rsidR="00661F55" w:rsidRPr="00381C63">
        <w:rPr>
          <w:rFonts w:ascii="Arial" w:hAnsi="Arial" w:cs="Arial"/>
          <w:sz w:val="20"/>
          <w:szCs w:val="20"/>
        </w:rPr>
        <w:t xml:space="preserve"> as they have been detained solely for </w:t>
      </w:r>
      <w:r w:rsidR="008D0489" w:rsidRPr="00381C63">
        <w:rPr>
          <w:rFonts w:ascii="Arial" w:hAnsi="Arial" w:cs="Arial"/>
          <w:sz w:val="20"/>
          <w:szCs w:val="20"/>
        </w:rPr>
        <w:t>exercising the rights to freedom of expression;</w:t>
      </w:r>
    </w:p>
    <w:p w:rsidR="000F5EB5" w:rsidRPr="00381C63" w:rsidRDefault="00C215B7" w:rsidP="00BF4144">
      <w:pPr>
        <w:pStyle w:val="ListParagraph"/>
        <w:numPr>
          <w:ilvl w:val="0"/>
          <w:numId w:val="6"/>
        </w:numPr>
        <w:rPr>
          <w:rFonts w:ascii="Arial" w:hAnsi="Arial" w:cs="Arial"/>
          <w:sz w:val="20"/>
          <w:szCs w:val="20"/>
        </w:rPr>
      </w:pPr>
      <w:r w:rsidRPr="00381C63">
        <w:rPr>
          <w:rFonts w:ascii="Arial" w:hAnsi="Arial" w:cs="Arial"/>
          <w:sz w:val="20"/>
          <w:szCs w:val="20"/>
        </w:rPr>
        <w:t>E</w:t>
      </w:r>
      <w:r w:rsidR="002552DE" w:rsidRPr="00381C63">
        <w:rPr>
          <w:rFonts w:ascii="Arial" w:hAnsi="Arial" w:cs="Arial"/>
          <w:sz w:val="20"/>
          <w:szCs w:val="20"/>
        </w:rPr>
        <w:t xml:space="preserve">nsure that </w:t>
      </w:r>
      <w:r w:rsidR="00775E05" w:rsidRPr="00381C63">
        <w:rPr>
          <w:rFonts w:ascii="Arial" w:hAnsi="Arial" w:cs="Arial"/>
          <w:sz w:val="20"/>
          <w:szCs w:val="20"/>
        </w:rPr>
        <w:t>while detained</w:t>
      </w:r>
      <w:r w:rsidR="007F0B57" w:rsidRPr="00381C63">
        <w:rPr>
          <w:rFonts w:ascii="Arial" w:hAnsi="Arial" w:cs="Arial"/>
          <w:sz w:val="20"/>
          <w:szCs w:val="20"/>
        </w:rPr>
        <w:t xml:space="preserve"> they are protected from torture and other ill-treatment, and have prompt access to their lawyers and family.</w:t>
      </w:r>
      <w:r w:rsidR="001C2110" w:rsidRPr="00381C63">
        <w:rPr>
          <w:rFonts w:ascii="Arial" w:hAnsi="Arial" w:cs="Arial"/>
          <w:sz w:val="20"/>
          <w:szCs w:val="20"/>
        </w:rPr>
        <w:t xml:space="preserve">  </w:t>
      </w:r>
    </w:p>
    <w:p w:rsidR="000F5EB5" w:rsidRPr="00F95961" w:rsidRDefault="000F5EB5" w:rsidP="00BF4144">
      <w:pPr>
        <w:pStyle w:val="AITableHeading"/>
        <w:tabs>
          <w:tab w:val="clear" w:pos="567"/>
        </w:tabs>
        <w:rPr>
          <w:rFonts w:cs="Arial"/>
        </w:rPr>
      </w:pPr>
    </w:p>
    <w:p w:rsidR="000F5EB5" w:rsidRDefault="00BF4144" w:rsidP="00BF4144">
      <w:pPr>
        <w:pStyle w:val="AITableHeading"/>
        <w:tabs>
          <w:tab w:val="clear" w:pos="567"/>
        </w:tabs>
      </w:pPr>
      <w:r>
        <w:t>Contact these two officials by</w:t>
      </w:r>
      <w:r w:rsidR="000F5EB5">
        <w:t xml:space="preserve"> </w:t>
      </w:r>
      <w:r w:rsidR="00D6146D">
        <w:t>28</w:t>
      </w:r>
      <w:r>
        <w:t xml:space="preserve"> June,</w:t>
      </w:r>
      <w:r w:rsidR="00C215B7">
        <w:t xml:space="preserve"> 2017</w:t>
      </w:r>
      <w:r w:rsidR="000F5EB5" w:rsidRPr="00F95961">
        <w:t>:</w:t>
      </w:r>
    </w:p>
    <w:p w:rsidR="000F5EB5" w:rsidRDefault="000F5EB5" w:rsidP="00BF4144">
      <w:pPr>
        <w:pStyle w:val="AIAddressText"/>
        <w:tabs>
          <w:tab w:val="clear" w:pos="567"/>
        </w:tabs>
        <w:spacing w:line="240" w:lineRule="auto"/>
        <w:rPr>
          <w:rFonts w:cs="Arial"/>
          <w:sz w:val="16"/>
          <w:szCs w:val="16"/>
        </w:rPr>
        <w:sectPr w:rsidR="000F5EB5" w:rsidSect="00BF414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B3524" w:rsidRDefault="000213AB" w:rsidP="00BF4144">
      <w:pPr>
        <w:pStyle w:val="AIAddressText"/>
        <w:tabs>
          <w:tab w:val="clear" w:pos="567"/>
        </w:tabs>
        <w:spacing w:line="240" w:lineRule="auto"/>
        <w:rPr>
          <w:rFonts w:cs="Arial"/>
          <w:sz w:val="16"/>
          <w:szCs w:val="16"/>
          <w:u w:val="single"/>
        </w:rPr>
      </w:pPr>
      <w:r>
        <w:rPr>
          <w:rFonts w:cs="Arial"/>
          <w:sz w:val="16"/>
          <w:szCs w:val="16"/>
          <w:u w:val="single"/>
        </w:rPr>
        <w:t>Director</w:t>
      </w:r>
      <w:r w:rsidR="000F5EB5" w:rsidRPr="005D159E">
        <w:rPr>
          <w:rFonts w:cs="Arial"/>
          <w:sz w:val="16"/>
          <w:szCs w:val="16"/>
        </w:rPr>
        <w:tab/>
      </w:r>
    </w:p>
    <w:p w:rsidR="000F5EB5" w:rsidRPr="005D4C19" w:rsidRDefault="009B3524" w:rsidP="00BF4144">
      <w:pPr>
        <w:pStyle w:val="AIAddressText"/>
        <w:tabs>
          <w:tab w:val="clear" w:pos="567"/>
        </w:tabs>
        <w:spacing w:line="240" w:lineRule="auto"/>
        <w:rPr>
          <w:sz w:val="16"/>
          <w:szCs w:val="16"/>
        </w:rPr>
      </w:pPr>
      <w:r w:rsidRPr="005D4C19">
        <w:rPr>
          <w:sz w:val="16"/>
          <w:szCs w:val="16"/>
        </w:rPr>
        <w:t>Chengdu City Detention Centre</w:t>
      </w:r>
    </w:p>
    <w:p w:rsidR="000F5EB5" w:rsidRPr="005D159E" w:rsidRDefault="009C2CFE" w:rsidP="00BF4144">
      <w:pPr>
        <w:pStyle w:val="AIAddressText"/>
        <w:tabs>
          <w:tab w:val="clear" w:pos="567"/>
        </w:tabs>
        <w:spacing w:line="240" w:lineRule="auto"/>
        <w:rPr>
          <w:rFonts w:cs="Arial"/>
          <w:sz w:val="16"/>
          <w:szCs w:val="16"/>
        </w:rPr>
      </w:pPr>
      <w:r>
        <w:rPr>
          <w:rFonts w:cs="Arial"/>
          <w:sz w:val="16"/>
          <w:szCs w:val="16"/>
        </w:rPr>
        <w:t>Zhengyilu</w:t>
      </w:r>
      <w:r w:rsidR="000F5EB5" w:rsidRPr="005D159E">
        <w:rPr>
          <w:rFonts w:cs="Arial"/>
          <w:sz w:val="16"/>
          <w:szCs w:val="16"/>
        </w:rPr>
        <w:tab/>
      </w:r>
    </w:p>
    <w:p w:rsidR="000F5EB5" w:rsidRPr="005D159E" w:rsidRDefault="005D564C" w:rsidP="00BF4144">
      <w:pPr>
        <w:pStyle w:val="AIAddressText"/>
        <w:tabs>
          <w:tab w:val="clear" w:pos="567"/>
        </w:tabs>
        <w:spacing w:line="240" w:lineRule="auto"/>
        <w:rPr>
          <w:rFonts w:cs="Arial"/>
          <w:sz w:val="16"/>
          <w:szCs w:val="16"/>
        </w:rPr>
      </w:pPr>
      <w:r>
        <w:rPr>
          <w:rFonts w:cs="Arial"/>
          <w:sz w:val="16"/>
          <w:szCs w:val="16"/>
        </w:rPr>
        <w:t>Anqing</w:t>
      </w:r>
      <w:r w:rsidR="0005117D">
        <w:rPr>
          <w:rFonts w:cs="Arial"/>
          <w:sz w:val="16"/>
          <w:szCs w:val="16"/>
        </w:rPr>
        <w:t>zhen</w:t>
      </w:r>
      <w:r>
        <w:rPr>
          <w:rFonts w:cs="Arial"/>
          <w:sz w:val="16"/>
          <w:szCs w:val="16"/>
        </w:rPr>
        <w:t xml:space="preserve"> </w:t>
      </w:r>
      <w:r w:rsidR="000F5EB5" w:rsidRPr="005D159E">
        <w:rPr>
          <w:rFonts w:cs="Arial"/>
          <w:sz w:val="16"/>
          <w:szCs w:val="16"/>
        </w:rPr>
        <w:tab/>
      </w:r>
    </w:p>
    <w:p w:rsidR="00D31A51" w:rsidRDefault="0005117D" w:rsidP="00BF4144">
      <w:pPr>
        <w:pStyle w:val="AIAddressText"/>
        <w:tabs>
          <w:tab w:val="clear" w:pos="567"/>
        </w:tabs>
        <w:spacing w:line="240" w:lineRule="auto"/>
        <w:rPr>
          <w:rFonts w:cs="Arial"/>
          <w:sz w:val="16"/>
          <w:szCs w:val="16"/>
        </w:rPr>
      </w:pPr>
      <w:r>
        <w:rPr>
          <w:rFonts w:cs="Arial"/>
          <w:sz w:val="16"/>
          <w:szCs w:val="16"/>
        </w:rPr>
        <w:t>Pi Xian</w:t>
      </w:r>
      <w:r w:rsidR="008E4841">
        <w:rPr>
          <w:rFonts w:cs="Arial"/>
          <w:sz w:val="16"/>
          <w:szCs w:val="16"/>
        </w:rPr>
        <w:t>, Chengdushi</w:t>
      </w:r>
      <w:r w:rsidR="00AB37F7">
        <w:rPr>
          <w:rFonts w:cs="Arial"/>
          <w:sz w:val="16"/>
          <w:szCs w:val="16"/>
        </w:rPr>
        <w:t xml:space="preserve"> 611731</w:t>
      </w:r>
    </w:p>
    <w:p w:rsidR="000F5EB5" w:rsidRPr="005D159E" w:rsidRDefault="00DF6EC9" w:rsidP="00BF4144">
      <w:pPr>
        <w:pStyle w:val="AIAddressText"/>
        <w:tabs>
          <w:tab w:val="clear" w:pos="567"/>
        </w:tabs>
        <w:spacing w:line="240" w:lineRule="auto"/>
        <w:rPr>
          <w:rFonts w:cs="Arial"/>
          <w:sz w:val="16"/>
          <w:szCs w:val="16"/>
        </w:rPr>
      </w:pPr>
      <w:r>
        <w:rPr>
          <w:rFonts w:cs="Arial"/>
          <w:sz w:val="16"/>
          <w:szCs w:val="16"/>
        </w:rPr>
        <w:t>People’s Republic of China</w:t>
      </w:r>
      <w:r w:rsidR="00FB31BF">
        <w:rPr>
          <w:rFonts w:cs="Arial"/>
          <w:sz w:val="16"/>
          <w:szCs w:val="16"/>
        </w:rPr>
        <w:tab/>
      </w:r>
    </w:p>
    <w:p w:rsidR="007F1474" w:rsidRPr="007F1474" w:rsidRDefault="000F5EB5" w:rsidP="00BF4144">
      <w:pPr>
        <w:pStyle w:val="AITableHeading"/>
        <w:tabs>
          <w:tab w:val="clear" w:pos="567"/>
        </w:tabs>
        <w:rPr>
          <w:rFonts w:cs="Arial"/>
          <w:sz w:val="16"/>
          <w:szCs w:val="16"/>
        </w:rPr>
      </w:pPr>
      <w:r w:rsidRPr="005D159E">
        <w:rPr>
          <w:rFonts w:cs="Arial"/>
          <w:sz w:val="16"/>
          <w:szCs w:val="16"/>
        </w:rPr>
        <w:t xml:space="preserve">Salutation: </w:t>
      </w:r>
      <w:r w:rsidR="00FB31BF">
        <w:rPr>
          <w:rFonts w:cs="Arial"/>
          <w:sz w:val="16"/>
          <w:szCs w:val="16"/>
        </w:rPr>
        <w:t>Dear Director</w:t>
      </w:r>
    </w:p>
    <w:p w:rsidR="00BF4144" w:rsidRDefault="00BF4144" w:rsidP="00BF4144">
      <w:pPr>
        <w:pStyle w:val="AITextSmallNoLineSpacing"/>
        <w:spacing w:line="240" w:lineRule="auto"/>
        <w:rPr>
          <w:rFonts w:cs="Arial"/>
        </w:rPr>
      </w:pPr>
    </w:p>
    <w:p w:rsidR="00BF4144" w:rsidRPr="00BF4144" w:rsidRDefault="00BF4144" w:rsidP="00BF4144">
      <w:pPr>
        <w:pStyle w:val="AITextSmallNoLineSpacing"/>
        <w:spacing w:line="240" w:lineRule="auto"/>
        <w:rPr>
          <w:rFonts w:cs="Arial"/>
          <w:u w:val="single"/>
        </w:rPr>
      </w:pPr>
    </w:p>
    <w:p w:rsidR="00BF4144" w:rsidRDefault="00BF4144" w:rsidP="00927EA9">
      <w:pPr>
        <w:pStyle w:val="PlainText"/>
        <w:rPr>
          <w:rFonts w:ascii="Arial" w:hAnsi="Arial" w:cs="Arial"/>
          <w:sz w:val="16"/>
          <w:szCs w:val="16"/>
          <w:u w:val="single"/>
        </w:rPr>
      </w:pPr>
      <w:r w:rsidRPr="00BF4144">
        <w:rPr>
          <w:rFonts w:ascii="Arial" w:hAnsi="Arial" w:cs="Arial"/>
          <w:sz w:val="16"/>
          <w:szCs w:val="16"/>
          <w:u w:val="single"/>
        </w:rPr>
        <w:t xml:space="preserve">Ambassador Tiankai Cui, </w:t>
      </w:r>
    </w:p>
    <w:p w:rsidR="00BF4144" w:rsidRPr="00BF4144" w:rsidRDefault="00BF4144" w:rsidP="00927EA9">
      <w:pPr>
        <w:pStyle w:val="PlainText"/>
        <w:rPr>
          <w:rFonts w:ascii="Arial" w:hAnsi="Arial" w:cs="Arial"/>
          <w:sz w:val="16"/>
          <w:szCs w:val="16"/>
          <w:u w:val="single"/>
        </w:rPr>
      </w:pPr>
      <w:r w:rsidRPr="00BF4144">
        <w:rPr>
          <w:rFonts w:ascii="Arial" w:hAnsi="Arial" w:cs="Arial"/>
          <w:sz w:val="16"/>
          <w:szCs w:val="16"/>
          <w:u w:val="single"/>
        </w:rPr>
        <w:t>Embassy of the People's Republic of China</w:t>
      </w:r>
    </w:p>
    <w:p w:rsidR="00BF4144" w:rsidRPr="00BF4144" w:rsidRDefault="00BF4144" w:rsidP="00927EA9">
      <w:pPr>
        <w:pStyle w:val="PlainText"/>
        <w:rPr>
          <w:rFonts w:ascii="Arial" w:hAnsi="Arial" w:cs="Arial"/>
          <w:sz w:val="16"/>
          <w:szCs w:val="16"/>
        </w:rPr>
      </w:pPr>
      <w:r w:rsidRPr="00BF4144">
        <w:rPr>
          <w:rFonts w:ascii="Arial" w:hAnsi="Arial" w:cs="Arial"/>
          <w:sz w:val="16"/>
          <w:szCs w:val="16"/>
        </w:rPr>
        <w:t>3505 International Place NW, Washington DC 20008</w:t>
      </w:r>
    </w:p>
    <w:p w:rsidR="003D1414" w:rsidRDefault="003D1414" w:rsidP="00927EA9">
      <w:pPr>
        <w:pStyle w:val="PlainText"/>
        <w:rPr>
          <w:rFonts w:ascii="Arial" w:hAnsi="Arial" w:cs="Arial"/>
          <w:sz w:val="16"/>
          <w:szCs w:val="16"/>
        </w:rPr>
      </w:pPr>
      <w:r>
        <w:rPr>
          <w:rFonts w:ascii="Arial" w:hAnsi="Arial" w:cs="Arial"/>
          <w:sz w:val="16"/>
          <w:szCs w:val="16"/>
        </w:rPr>
        <w:t xml:space="preserve">Fax: 1 202 495 2138  </w:t>
      </w:r>
    </w:p>
    <w:p w:rsidR="00BF4144" w:rsidRPr="00BF4144" w:rsidRDefault="00BF4144" w:rsidP="00927EA9">
      <w:pPr>
        <w:pStyle w:val="PlainText"/>
        <w:rPr>
          <w:rFonts w:ascii="Arial" w:hAnsi="Arial" w:cs="Arial"/>
          <w:sz w:val="16"/>
          <w:szCs w:val="16"/>
        </w:rPr>
      </w:pPr>
      <w:r w:rsidRPr="00BF4144">
        <w:rPr>
          <w:rFonts w:ascii="Arial" w:hAnsi="Arial" w:cs="Arial"/>
          <w:sz w:val="16"/>
          <w:szCs w:val="16"/>
        </w:rPr>
        <w:t>Phone: 1 202 495 2000</w:t>
      </w:r>
    </w:p>
    <w:p w:rsidR="00BF4144" w:rsidRDefault="00BF4144" w:rsidP="00927EA9">
      <w:pPr>
        <w:pStyle w:val="PlainText"/>
        <w:rPr>
          <w:rFonts w:ascii="Arial" w:hAnsi="Arial" w:cs="Arial"/>
          <w:sz w:val="16"/>
          <w:szCs w:val="16"/>
        </w:rPr>
      </w:pPr>
      <w:r w:rsidRPr="00BF4144">
        <w:rPr>
          <w:rFonts w:ascii="Arial" w:hAnsi="Arial" w:cs="Arial"/>
          <w:sz w:val="16"/>
          <w:szCs w:val="16"/>
        </w:rPr>
        <w:t xml:space="preserve">Email: </w:t>
      </w:r>
      <w:hyperlink r:id="rId17" w:history="1">
        <w:r w:rsidRPr="00081F90">
          <w:rPr>
            <w:rStyle w:val="Hyperlink"/>
            <w:rFonts w:ascii="Arial" w:hAnsi="Arial" w:cs="Arial"/>
            <w:color w:val="000000" w:themeColor="text1"/>
            <w:sz w:val="16"/>
            <w:szCs w:val="16"/>
          </w:rPr>
          <w:t>chinaembpress_us@mfa.gov.cn</w:t>
        </w:r>
      </w:hyperlink>
    </w:p>
    <w:p w:rsidR="00BF4144" w:rsidRPr="00BF4144" w:rsidRDefault="00BF4144" w:rsidP="00927EA9">
      <w:pPr>
        <w:pStyle w:val="PlainText"/>
        <w:rPr>
          <w:rFonts w:ascii="Arial" w:hAnsi="Arial" w:cs="Arial"/>
          <w:b/>
          <w:sz w:val="16"/>
          <w:szCs w:val="16"/>
        </w:rPr>
      </w:pPr>
      <w:r>
        <w:rPr>
          <w:rFonts w:ascii="Arial" w:hAnsi="Arial" w:cs="Arial"/>
          <w:b/>
          <w:sz w:val="16"/>
          <w:szCs w:val="16"/>
        </w:rPr>
        <w:t>Salutation: Dear Ambassador</w:t>
      </w:r>
    </w:p>
    <w:p w:rsidR="003D1414" w:rsidRDefault="003D1414" w:rsidP="00927EA9">
      <w:pPr>
        <w:pStyle w:val="PlainText"/>
        <w:rPr>
          <w:rFonts w:ascii="Courier New" w:hAnsi="Courier New" w:cs="Courier New"/>
        </w:rPr>
        <w:sectPr w:rsidR="003D1414" w:rsidSect="003D1414">
          <w:type w:val="continuous"/>
          <w:pgSz w:w="12240" w:h="15840" w:code="1"/>
          <w:pgMar w:top="720" w:right="720" w:bottom="2160" w:left="720" w:header="0" w:footer="567" w:gutter="0"/>
          <w:cols w:num="2" w:space="567"/>
          <w:titlePg/>
          <w:docGrid w:linePitch="360"/>
        </w:sectPr>
      </w:pPr>
    </w:p>
    <w:p w:rsidR="003D1414" w:rsidRPr="009B1268" w:rsidRDefault="003D1414" w:rsidP="003D141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D1414" w:rsidRPr="003C680E" w:rsidRDefault="00081F90" w:rsidP="003D1414">
      <w:pPr>
        <w:autoSpaceDE w:val="0"/>
        <w:autoSpaceDN w:val="0"/>
        <w:adjustRightInd w:val="0"/>
        <w:rPr>
          <w:rFonts w:ascii="Arial" w:hAnsi="Arial" w:cs="Arial"/>
          <w:color w:val="000000"/>
          <w:sz w:val="18"/>
          <w:szCs w:val="18"/>
        </w:rPr>
      </w:pPr>
      <w:hyperlink r:id="rId18" w:history="1">
        <w:r w:rsidR="003D1414" w:rsidRPr="003C680E">
          <w:rPr>
            <w:rStyle w:val="Hyperlink"/>
            <w:rFonts w:ascii="Arial" w:hAnsi="Arial" w:cs="Arial"/>
            <w:sz w:val="18"/>
            <w:szCs w:val="18"/>
          </w:rPr>
          <w:t>Click here</w:t>
        </w:r>
      </w:hyperlink>
      <w:r w:rsidR="003D1414" w:rsidRPr="003C680E">
        <w:rPr>
          <w:rFonts w:ascii="Arial" w:hAnsi="Arial" w:cs="Arial"/>
          <w:color w:val="000000"/>
          <w:sz w:val="18"/>
          <w:szCs w:val="18"/>
        </w:rPr>
        <w:t xml:space="preserve"> to let us know if you took action on this case! </w:t>
      </w:r>
      <w:r w:rsidR="003D1414">
        <w:rPr>
          <w:rFonts w:ascii="Arial" w:hAnsi="Arial" w:cs="Arial"/>
          <w:i/>
          <w:iCs/>
          <w:color w:val="000000"/>
          <w:sz w:val="18"/>
          <w:szCs w:val="18"/>
        </w:rPr>
        <w:t>This is Urgent Action 138.16</w:t>
      </w:r>
      <w:r w:rsidR="003D1414" w:rsidRPr="003C680E">
        <w:rPr>
          <w:rFonts w:ascii="Arial" w:hAnsi="Arial" w:cs="Arial"/>
          <w:i/>
          <w:iCs/>
          <w:color w:val="000000"/>
          <w:sz w:val="18"/>
          <w:szCs w:val="18"/>
        </w:rPr>
        <w:t xml:space="preserve"> </w:t>
      </w:r>
    </w:p>
    <w:p w:rsidR="003D1414" w:rsidRPr="003C680E" w:rsidRDefault="003D1414" w:rsidP="003D1414">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F4144" w:rsidRPr="00927EA9" w:rsidRDefault="00BF4144" w:rsidP="00927EA9">
      <w:pPr>
        <w:pStyle w:val="PlainText"/>
        <w:rPr>
          <w:rFonts w:ascii="Courier New" w:hAnsi="Courier New" w:cs="Courier New"/>
        </w:rPr>
      </w:pPr>
    </w:p>
    <w:p w:rsidR="00BF4144" w:rsidRDefault="00BF4144" w:rsidP="00BF4144">
      <w:pPr>
        <w:pStyle w:val="AITextSmallNoLineSpacing"/>
        <w:spacing w:line="240" w:lineRule="auto"/>
        <w:rPr>
          <w:rFonts w:cs="Arial"/>
          <w:b/>
          <w:bCs/>
        </w:rPr>
        <w:sectPr w:rsidR="00BF4144" w:rsidSect="00BF4144">
          <w:type w:val="continuous"/>
          <w:pgSz w:w="12240" w:h="15840" w:code="1"/>
          <w:pgMar w:top="720" w:right="720" w:bottom="2160" w:left="720" w:header="0" w:footer="567" w:gutter="0"/>
          <w:cols w:space="567"/>
          <w:titlePg/>
          <w:docGrid w:linePitch="360"/>
        </w:sectPr>
      </w:pPr>
    </w:p>
    <w:p w:rsidR="007F1474" w:rsidRDefault="00AF2598" w:rsidP="00BF4144">
      <w:pPr>
        <w:pStyle w:val="AITextSmallNoLineSpacing"/>
        <w:spacing w:line="240" w:lineRule="auto"/>
        <w:rPr>
          <w:rFonts w:ascii="Times New Roman" w:hAnsi="Times New Roman" w:cs="Arial"/>
          <w:sz w:val="24"/>
          <w:szCs w:val="24"/>
          <w:lang w:eastAsia="zh-CN"/>
        </w:rPr>
      </w:pPr>
      <w:r w:rsidRPr="00AF2598">
        <w:rPr>
          <w:rFonts w:cs="Arial"/>
          <w:bCs/>
        </w:rPr>
        <w:br w:type="page"/>
      </w:r>
      <w:bookmarkStart w:id="0" w:name="_GoBack"/>
      <w:bookmarkEnd w:id="0"/>
    </w:p>
    <w:p w:rsidR="008034AC" w:rsidRPr="008034AC" w:rsidRDefault="008034AC" w:rsidP="00BF4144">
      <w:pPr>
        <w:pStyle w:val="AIUrgentActionTopHeading"/>
        <w:tabs>
          <w:tab w:val="clear" w:pos="567"/>
        </w:tabs>
        <w:spacing w:line="240" w:lineRule="auto"/>
        <w:rPr>
          <w:rFonts w:cs="Arial"/>
          <w:sz w:val="80"/>
          <w:szCs w:val="80"/>
        </w:rPr>
      </w:pPr>
      <w:r w:rsidRPr="008034AC">
        <w:rPr>
          <w:rFonts w:cs="Arial"/>
          <w:sz w:val="80"/>
          <w:szCs w:val="80"/>
        </w:rPr>
        <w:lastRenderedPageBreak/>
        <w:t>URGENT ACTION</w:t>
      </w:r>
    </w:p>
    <w:p w:rsidR="008034AC" w:rsidRPr="00381C63" w:rsidRDefault="008034AC" w:rsidP="00BF4144">
      <w:pPr>
        <w:rPr>
          <w:rStyle w:val="AIHeadline"/>
          <w:rFonts w:cs="Arial"/>
          <w:sz w:val="36"/>
          <w:szCs w:val="38"/>
        </w:rPr>
      </w:pPr>
      <w:r w:rsidRPr="00381C63">
        <w:rPr>
          <w:rStyle w:val="AIHeadline"/>
          <w:rFonts w:cs="Arial"/>
          <w:sz w:val="36"/>
          <w:szCs w:val="38"/>
        </w:rPr>
        <w:t>activists indicted for COMMEMORATING TIANANMEN</w:t>
      </w:r>
    </w:p>
    <w:p w:rsidR="000F5EB5" w:rsidRPr="00F95961" w:rsidRDefault="000F5EB5" w:rsidP="00BF4144">
      <w:pPr>
        <w:pStyle w:val="AITextSmallNoLineSpacing"/>
        <w:spacing w:line="240" w:lineRule="auto"/>
        <w:rPr>
          <w:rFonts w:cs="Arial"/>
          <w:bCs/>
        </w:rPr>
      </w:pPr>
      <w:r w:rsidRPr="00F95961">
        <w:rPr>
          <w:rFonts w:cs="Arial"/>
          <w:bCs/>
        </w:rPr>
        <w:tab/>
      </w:r>
    </w:p>
    <w:p w:rsidR="001A427C" w:rsidRPr="00723E4E" w:rsidRDefault="00723E4E" w:rsidP="00BF4144">
      <w:pPr>
        <w:pStyle w:val="Heading2"/>
        <w:spacing w:before="120" w:after="120" w:line="240" w:lineRule="auto"/>
        <w:rPr>
          <w:rFonts w:ascii="Arial" w:hAnsi="Arial" w:cs="Arial"/>
        </w:rPr>
      </w:pPr>
      <w:r w:rsidRPr="00F95961">
        <w:rPr>
          <w:rFonts w:ascii="Arial" w:hAnsi="Arial" w:cs="Arial"/>
        </w:rPr>
        <w:t>ADditional Information</w:t>
      </w:r>
    </w:p>
    <w:p w:rsidR="001653B3" w:rsidRPr="001653B3" w:rsidRDefault="001653B3" w:rsidP="00BF4144">
      <w:pPr>
        <w:pStyle w:val="AIAdditionalinformationtext"/>
        <w:tabs>
          <w:tab w:val="clear" w:pos="567"/>
        </w:tabs>
        <w:spacing w:line="240" w:lineRule="auto"/>
        <w:rPr>
          <w:rFonts w:cs="Arial"/>
        </w:rPr>
      </w:pPr>
      <w:r w:rsidRPr="001653B3">
        <w:rPr>
          <w:rFonts w:cs="Arial"/>
        </w:rPr>
        <w:t>In April 1989, protests led by some university students in Beijing who gathered initially to mourn senior Communist Party official Hu Yaobang quickly spread across the country. The students demanded an end to corruption by officials, and called for political and economic reforms. Their demands drew wide public support. Peaceful demonstrations took place in Beijing and throughout China. The authorities failed to persuade the demonstrators to return home. As tensions escalated in Beijing, martial law was declared on 20 May</w:t>
      </w:r>
      <w:r w:rsidR="00E1043B">
        <w:rPr>
          <w:rFonts w:cs="Arial"/>
        </w:rPr>
        <w:t xml:space="preserve"> 1989</w:t>
      </w:r>
      <w:r w:rsidRPr="001653B3">
        <w:rPr>
          <w:rFonts w:cs="Arial"/>
        </w:rPr>
        <w:t xml:space="preserve">. </w:t>
      </w:r>
    </w:p>
    <w:p w:rsidR="001653B3" w:rsidRPr="001653B3" w:rsidRDefault="001653B3" w:rsidP="00BF4144">
      <w:pPr>
        <w:pStyle w:val="AIAdditionalinformationtext"/>
        <w:tabs>
          <w:tab w:val="clear" w:pos="567"/>
        </w:tabs>
        <w:spacing w:line="240" w:lineRule="auto"/>
        <w:rPr>
          <w:rFonts w:cs="Arial"/>
        </w:rPr>
      </w:pPr>
      <w:r w:rsidRPr="001653B3">
        <w:rPr>
          <w:rFonts w:cs="Arial"/>
        </w:rPr>
        <w:t>On the night of 3 June</w:t>
      </w:r>
      <w:r w:rsidR="00E1043B">
        <w:rPr>
          <w:rFonts w:cs="Arial"/>
        </w:rPr>
        <w:t xml:space="preserve"> 1989</w:t>
      </w:r>
      <w:r w:rsidRPr="001653B3">
        <w:rPr>
          <w:rFonts w:cs="Arial"/>
        </w:rPr>
        <w:t>, heavily armed troops and hundreds of armoured vehicles moved into the city to ‘clear’ the pro-democracy demonstrators. Many individuals, including children and elderly people, were shot dead by troops. By 4 June</w:t>
      </w:r>
      <w:r w:rsidR="00E1043B">
        <w:rPr>
          <w:rFonts w:cs="Arial"/>
        </w:rPr>
        <w:t xml:space="preserve"> 1989</w:t>
      </w:r>
      <w:r w:rsidRPr="001653B3">
        <w:rPr>
          <w:rFonts w:cs="Arial"/>
        </w:rPr>
        <w:t xml:space="preserve">, the troops took full control of Beijing. </w:t>
      </w:r>
    </w:p>
    <w:p w:rsidR="001653B3" w:rsidRPr="001653B3" w:rsidRDefault="001653B3" w:rsidP="00BF4144">
      <w:pPr>
        <w:pStyle w:val="AIAdditionalinformationtext"/>
        <w:tabs>
          <w:tab w:val="clear" w:pos="567"/>
        </w:tabs>
        <w:spacing w:line="240" w:lineRule="auto"/>
        <w:rPr>
          <w:rFonts w:cs="Arial"/>
        </w:rPr>
      </w:pPr>
      <w:r w:rsidRPr="001653B3">
        <w:rPr>
          <w:rFonts w:cs="Arial"/>
        </w:rPr>
        <w:t xml:space="preserve">An official report issued by the Chinese authorities at the end of June 1989 claimed that </w:t>
      </w:r>
      <w:r w:rsidR="00F42C20">
        <w:rPr>
          <w:rFonts w:cs="Arial"/>
        </w:rPr>
        <w:t>“</w:t>
      </w:r>
      <w:r w:rsidRPr="001653B3">
        <w:rPr>
          <w:rFonts w:cs="Arial"/>
        </w:rPr>
        <w:t xml:space="preserve">more than 3,000 civilians were wounded and over 200, including 36 college students, died during the </w:t>
      </w:r>
      <w:r w:rsidR="00F42C20" w:rsidRPr="001653B3">
        <w:rPr>
          <w:rFonts w:cs="Arial"/>
        </w:rPr>
        <w:t>riot</w:t>
      </w:r>
      <w:r w:rsidR="00F42C20">
        <w:rPr>
          <w:rFonts w:cs="Arial"/>
        </w:rPr>
        <w:t>”</w:t>
      </w:r>
      <w:r w:rsidRPr="001653B3">
        <w:rPr>
          <w:rFonts w:cs="Arial"/>
        </w:rPr>
        <w:t xml:space="preserve">. The report also stated that several dozen soldiers died. </w:t>
      </w:r>
      <w:r w:rsidR="00661599" w:rsidRPr="00661599">
        <w:rPr>
          <w:rFonts w:cs="Arial"/>
        </w:rPr>
        <w:t>Yet the government has never accepted responsibility for the human rights violations during the military crackdown or held any perpetrator legally accountable. With each year that passes, justice becomes ever more elusive for family members of the hundreds if not thousands who were killed or injured in Beijing and across China.</w:t>
      </w:r>
    </w:p>
    <w:p w:rsidR="000F5EB5" w:rsidRDefault="001653B3" w:rsidP="00BF4144">
      <w:pPr>
        <w:pStyle w:val="AIAdditionalinformationtext"/>
        <w:tabs>
          <w:tab w:val="clear" w:pos="567"/>
        </w:tabs>
        <w:spacing w:line="240" w:lineRule="auto"/>
        <w:rPr>
          <w:rFonts w:cs="Arial"/>
        </w:rPr>
      </w:pPr>
      <w:r w:rsidRPr="001653B3">
        <w:rPr>
          <w:rFonts w:cs="Arial"/>
        </w:rPr>
        <w:t>Immediately after the military crackdown, the authorities began to hunt down those involved in the demonstrations. Many civilians were detained, tortured, or imprisoned after unfair trials. Many were charged with ‘counter-revolutionary’ crimes. ‘Counter-revolutionary’ offences were removed from the Criminal Law in 1997, yet the cases of those already jailed for these offences such as those involved in the 1989 pro-democracy protests were not reviewed.</w:t>
      </w:r>
    </w:p>
    <w:p w:rsidR="00E058C8" w:rsidRPr="00F95961" w:rsidRDefault="001033F1" w:rsidP="00BF4144">
      <w:pPr>
        <w:pStyle w:val="AIAdditionalinformationtext"/>
        <w:spacing w:line="240" w:lineRule="auto"/>
        <w:rPr>
          <w:rFonts w:cs="Arial"/>
        </w:rPr>
      </w:pPr>
      <w:r w:rsidRPr="001033F1">
        <w:rPr>
          <w:rFonts w:cs="Arial"/>
        </w:rPr>
        <w:t>The government’s hardline stance towards reassessing the Tiananmen crackdown can be seen in how it treats the people who have bravely tried to commemorate the event</w:t>
      </w:r>
      <w:r w:rsidR="001B277D">
        <w:rPr>
          <w:rFonts w:cs="Arial"/>
        </w:rPr>
        <w:t xml:space="preserve"> such as t</w:t>
      </w:r>
      <w:r w:rsidRPr="001033F1">
        <w:rPr>
          <w:rFonts w:cs="Arial"/>
        </w:rPr>
        <w:t>he Tiananmen Mothers, an advocacy group composed mainly of parents whose children were killed in the 1989 military crackdown</w:t>
      </w:r>
      <w:r w:rsidR="00427184">
        <w:rPr>
          <w:rFonts w:cs="Arial"/>
        </w:rPr>
        <w:t xml:space="preserve">. These individuals face </w:t>
      </w:r>
      <w:r w:rsidRPr="001033F1">
        <w:rPr>
          <w:rFonts w:cs="Arial"/>
        </w:rPr>
        <w:t>restrictions on their movement, harassment, and surveillance.</w:t>
      </w:r>
      <w:r w:rsidR="00373B8A">
        <w:rPr>
          <w:rFonts w:cs="Arial"/>
        </w:rPr>
        <w:t xml:space="preserve"> </w:t>
      </w:r>
      <w:r w:rsidR="009913F6" w:rsidRPr="009913F6">
        <w:rPr>
          <w:rFonts w:cs="Arial"/>
        </w:rPr>
        <w:t>Jiang Peikun</w:t>
      </w:r>
      <w:r w:rsidR="00373B8A">
        <w:rPr>
          <w:rFonts w:cs="Arial"/>
        </w:rPr>
        <w:t>, the husband of Ding Zilin and</w:t>
      </w:r>
      <w:r w:rsidR="009913F6" w:rsidRPr="009913F6">
        <w:rPr>
          <w:rFonts w:cs="Arial"/>
        </w:rPr>
        <w:t xml:space="preserve"> one of the fo</w:t>
      </w:r>
      <w:r w:rsidR="00373B8A">
        <w:rPr>
          <w:rFonts w:cs="Arial"/>
        </w:rPr>
        <w:t>unders of the Tiananmen Mothers,</w:t>
      </w:r>
      <w:r w:rsidR="009913F6" w:rsidRPr="009913F6">
        <w:rPr>
          <w:rFonts w:cs="Arial"/>
        </w:rPr>
        <w:t xml:space="preserve"> died in 2015 before he was able to see justice for his son Jiang Jielian, who was shot through the heart on the night of 3 June 1989.</w:t>
      </w:r>
      <w:r w:rsidR="009913F6">
        <w:rPr>
          <w:rFonts w:cs="Arial"/>
        </w:rPr>
        <w:t xml:space="preserve"> </w:t>
      </w:r>
      <w:r w:rsidR="00E058C8" w:rsidRPr="00E058C8">
        <w:rPr>
          <w:rFonts w:cs="Arial"/>
        </w:rPr>
        <w:t xml:space="preserve">The last known person </w:t>
      </w:r>
      <w:r w:rsidR="00427184">
        <w:rPr>
          <w:rFonts w:cs="Arial"/>
        </w:rPr>
        <w:t xml:space="preserve">in detention for activities </w:t>
      </w:r>
      <w:r w:rsidR="00E058C8" w:rsidRPr="00E058C8">
        <w:rPr>
          <w:rFonts w:cs="Arial"/>
        </w:rPr>
        <w:t>directly related to the 1989 mi</w:t>
      </w:r>
      <w:r w:rsidR="00E058C8">
        <w:rPr>
          <w:rFonts w:cs="Arial"/>
        </w:rPr>
        <w:t>litary crackdown, Miao Deshun, was</w:t>
      </w:r>
      <w:r w:rsidR="00E058C8" w:rsidRPr="00E058C8">
        <w:rPr>
          <w:rFonts w:cs="Arial"/>
        </w:rPr>
        <w:t xml:space="preserve"> released </w:t>
      </w:r>
      <w:r w:rsidR="00B263DB">
        <w:rPr>
          <w:rFonts w:cs="Arial"/>
        </w:rPr>
        <w:t xml:space="preserve">from prison </w:t>
      </w:r>
      <w:r w:rsidR="00E058C8">
        <w:rPr>
          <w:rFonts w:cs="Arial"/>
        </w:rPr>
        <w:t>in October last</w:t>
      </w:r>
      <w:r w:rsidR="00E058C8" w:rsidRPr="00E058C8">
        <w:rPr>
          <w:rFonts w:cs="Arial"/>
        </w:rPr>
        <w:t xml:space="preserve"> year.</w:t>
      </w:r>
    </w:p>
    <w:p w:rsidR="000F5EB5" w:rsidRPr="00F95961" w:rsidRDefault="000F5EB5" w:rsidP="00BF4144">
      <w:pPr>
        <w:rPr>
          <w:rFonts w:ascii="Arial" w:hAnsi="Arial" w:cs="Arial"/>
          <w:sz w:val="16"/>
          <w:szCs w:val="16"/>
        </w:rPr>
      </w:pPr>
      <w:r w:rsidRPr="00F95961">
        <w:rPr>
          <w:rFonts w:ascii="Arial" w:hAnsi="Arial" w:cs="Arial"/>
          <w:sz w:val="16"/>
          <w:szCs w:val="16"/>
        </w:rPr>
        <w:t>Name:</w:t>
      </w:r>
      <w:r w:rsidR="00AA3697">
        <w:rPr>
          <w:rFonts w:ascii="Arial" w:hAnsi="Arial" w:cs="Arial"/>
          <w:sz w:val="16"/>
          <w:szCs w:val="16"/>
        </w:rPr>
        <w:t xml:space="preserve"> Fu Hailu, Chen Bing, Zhang Jinyong, Lui Fuyu</w:t>
      </w:r>
    </w:p>
    <w:p w:rsidR="00C215B7" w:rsidRDefault="000F5EB5" w:rsidP="00BF4144">
      <w:pPr>
        <w:rPr>
          <w:rFonts w:ascii="Amnesty Trade Gothic" w:hAnsi="Amnesty Trade Gothic"/>
          <w:sz w:val="16"/>
          <w:szCs w:val="16"/>
        </w:rPr>
      </w:pPr>
      <w:r w:rsidRPr="00F95961">
        <w:rPr>
          <w:rFonts w:ascii="Arial" w:hAnsi="Arial" w:cs="Arial"/>
          <w:sz w:val="16"/>
          <w:szCs w:val="16"/>
        </w:rPr>
        <w:t>Gender m/f</w:t>
      </w:r>
      <w:r>
        <w:rPr>
          <w:rFonts w:ascii="Arial" w:hAnsi="Arial" w:cs="Arial"/>
          <w:sz w:val="16"/>
          <w:szCs w:val="16"/>
        </w:rPr>
        <w:t>:</w:t>
      </w:r>
      <w:r w:rsidR="00AA3697">
        <w:rPr>
          <w:rFonts w:ascii="Arial" w:hAnsi="Arial" w:cs="Arial"/>
          <w:sz w:val="16"/>
          <w:szCs w:val="16"/>
        </w:rPr>
        <w:t xml:space="preserve"> m</w:t>
      </w:r>
      <w:r w:rsidR="00C215B7" w:rsidRPr="00C215B7">
        <w:rPr>
          <w:rFonts w:ascii="Amnesty Trade Gothic" w:hAnsi="Amnesty Trade Gothic"/>
          <w:sz w:val="16"/>
          <w:szCs w:val="16"/>
        </w:rPr>
        <w:t xml:space="preserve"> </w:t>
      </w:r>
    </w:p>
    <w:p w:rsidR="00C215B7" w:rsidRDefault="00C215B7" w:rsidP="00BF4144">
      <w:pPr>
        <w:rPr>
          <w:rFonts w:ascii="Amnesty Trade Gothic" w:hAnsi="Amnesty Trade Gothic"/>
          <w:sz w:val="16"/>
          <w:szCs w:val="16"/>
        </w:rPr>
      </w:pPr>
    </w:p>
    <w:p w:rsidR="000F5EB5" w:rsidRPr="00F95961" w:rsidRDefault="00C215B7" w:rsidP="00BF4144">
      <w:pPr>
        <w:rPr>
          <w:rFonts w:ascii="Arial" w:hAnsi="Arial" w:cs="Arial"/>
          <w:sz w:val="16"/>
          <w:szCs w:val="16"/>
        </w:rPr>
      </w:pPr>
      <w:r w:rsidRPr="00C215B7">
        <w:rPr>
          <w:rFonts w:ascii="Arial" w:hAnsi="Arial" w:cs="Arial"/>
          <w:sz w:val="16"/>
          <w:szCs w:val="16"/>
        </w:rPr>
        <w:t xml:space="preserve">Further information on UA: </w:t>
      </w:r>
      <w:r w:rsidR="002818A2">
        <w:rPr>
          <w:rFonts w:ascii="Arial" w:hAnsi="Arial" w:cs="Arial"/>
          <w:bCs/>
          <w:sz w:val="16"/>
          <w:szCs w:val="16"/>
        </w:rPr>
        <w:t>138/16</w:t>
      </w:r>
      <w:r w:rsidRPr="00C215B7" w:rsidDel="00C215B7">
        <w:rPr>
          <w:rFonts w:ascii="Arial" w:hAnsi="Arial" w:cs="Arial"/>
          <w:sz w:val="16"/>
          <w:szCs w:val="16"/>
        </w:rPr>
        <w:t xml:space="preserve"> </w:t>
      </w:r>
      <w:r w:rsidRPr="00C215B7">
        <w:rPr>
          <w:rFonts w:ascii="Arial" w:hAnsi="Arial" w:cs="Arial"/>
          <w:sz w:val="16"/>
          <w:szCs w:val="16"/>
        </w:rPr>
        <w:t xml:space="preserve">Index: </w:t>
      </w:r>
      <w:r w:rsidRPr="00C215B7">
        <w:rPr>
          <w:rFonts w:ascii="Arial" w:hAnsi="Arial" w:cs="Arial"/>
          <w:bCs/>
          <w:sz w:val="16"/>
          <w:szCs w:val="16"/>
        </w:rPr>
        <w:t>ASA 17/6262/2017</w:t>
      </w:r>
      <w:r w:rsidRPr="00C215B7" w:rsidDel="00C215B7">
        <w:rPr>
          <w:rFonts w:ascii="Arial" w:hAnsi="Arial" w:cs="Arial"/>
          <w:sz w:val="16"/>
          <w:szCs w:val="16"/>
        </w:rPr>
        <w:t xml:space="preserve"> </w:t>
      </w:r>
      <w:r w:rsidR="002818A2">
        <w:rPr>
          <w:rFonts w:ascii="Arial" w:hAnsi="Arial" w:cs="Arial"/>
          <w:sz w:val="16"/>
          <w:szCs w:val="16"/>
        </w:rPr>
        <w:t>Issue Date: 17</w:t>
      </w:r>
      <w:r w:rsidRPr="00C215B7">
        <w:rPr>
          <w:rFonts w:ascii="Arial" w:hAnsi="Arial" w:cs="Arial"/>
          <w:sz w:val="16"/>
          <w:szCs w:val="16"/>
        </w:rPr>
        <w:t xml:space="preserve"> May 2017</w:t>
      </w:r>
    </w:p>
    <w:p w:rsidR="000F5EB5" w:rsidRPr="00F95961" w:rsidRDefault="000F5EB5" w:rsidP="00BF4144">
      <w:pPr>
        <w:rPr>
          <w:rFonts w:ascii="Arial" w:hAnsi="Arial" w:cs="Arial"/>
        </w:rPr>
      </w:pPr>
    </w:p>
    <w:p w:rsidR="000F5EB5" w:rsidRPr="00F95961" w:rsidRDefault="000F5EB5" w:rsidP="00BF4144">
      <w:pPr>
        <w:pStyle w:val="AITextSmallNoLineSpacing"/>
        <w:spacing w:line="240" w:lineRule="auto"/>
        <w:rPr>
          <w:rStyle w:val="StyleAIBodytextAsianSimSunChar"/>
          <w:rFonts w:cs="Arial"/>
          <w:sz w:val="18"/>
          <w:szCs w:val="18"/>
        </w:rPr>
        <w:sectPr w:rsidR="000F5EB5" w:rsidRPr="00F95961" w:rsidSect="00BF4144">
          <w:footerReference w:type="default" r:id="rId19"/>
          <w:type w:val="continuous"/>
          <w:pgSz w:w="12240" w:h="15840" w:code="1"/>
          <w:pgMar w:top="720" w:right="720" w:bottom="2160" w:left="720" w:header="0" w:footer="567" w:gutter="0"/>
          <w:cols w:space="567"/>
          <w:titlePg/>
          <w:docGrid w:linePitch="360"/>
        </w:sectPr>
      </w:pPr>
    </w:p>
    <w:p w:rsidR="000F5EB5" w:rsidRPr="00F95961" w:rsidRDefault="000F5EB5" w:rsidP="00BF4144">
      <w:pPr>
        <w:pStyle w:val="AITextSmallNoLineSpacing"/>
        <w:spacing w:line="240" w:lineRule="auto"/>
        <w:jc w:val="right"/>
        <w:rPr>
          <w:rFonts w:cs="Arial"/>
          <w:sz w:val="18"/>
        </w:rPr>
      </w:pPr>
    </w:p>
    <w:p w:rsidR="000F5EB5" w:rsidRPr="00F95961" w:rsidRDefault="000F5EB5" w:rsidP="00BF4144">
      <w:pPr>
        <w:pStyle w:val="AITextSmallNoLineSpacing"/>
        <w:spacing w:line="240" w:lineRule="auto"/>
        <w:jc w:val="right"/>
        <w:rPr>
          <w:rFonts w:cs="Arial"/>
          <w:sz w:val="18"/>
        </w:rPr>
      </w:pPr>
    </w:p>
    <w:p w:rsidR="00C215B7" w:rsidRPr="001B529D" w:rsidRDefault="00C215B7" w:rsidP="00BF4144">
      <w:pPr>
        <w:tabs>
          <w:tab w:val="right" w:pos="10203"/>
        </w:tabs>
        <w:rPr>
          <w:rFonts w:ascii="Amnesty Trade Gothic" w:hAnsi="Amnesty Trade Gothic"/>
          <w:color w:val="FFFFFF"/>
        </w:rPr>
      </w:pPr>
    </w:p>
    <w:p w:rsidR="00B76E54" w:rsidRPr="009B7F78" w:rsidRDefault="00B76E54" w:rsidP="00BF4144">
      <w:pPr>
        <w:rPr>
          <w:rFonts w:ascii="Arial" w:hAnsi="Arial" w:cs="Arial"/>
          <w:sz w:val="16"/>
          <w:szCs w:val="16"/>
        </w:rPr>
      </w:pPr>
    </w:p>
    <w:sectPr w:rsidR="00B76E54" w:rsidRPr="009B7F78" w:rsidSect="00BF4144">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DD" w:rsidRDefault="00F05BDD">
      <w:r>
        <w:separator/>
      </w:r>
    </w:p>
  </w:endnote>
  <w:endnote w:type="continuationSeparator" w:id="0">
    <w:p w:rsidR="00F05BDD" w:rsidRDefault="00F0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F05BDD">
    <w:pPr>
      <w:pStyle w:val="Footer"/>
    </w:pPr>
    <w:r w:rsidRPr="00F05BD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14" w:rsidRPr="00661052" w:rsidRDefault="003D1414" w:rsidP="003D1414">
    <w:pPr>
      <w:tabs>
        <w:tab w:val="left" w:pos="3150"/>
        <w:tab w:val="center" w:pos="5400"/>
      </w:tabs>
      <w:rPr>
        <w:rFonts w:ascii="Calibri Light" w:hAnsi="Calibri Light" w:cs="Arial"/>
        <w:sz w:val="16"/>
        <w:szCs w:val="16"/>
      </w:rPr>
    </w:pPr>
    <w:r>
      <w:rPr>
        <w:rFonts w:ascii="Calibri Light" w:hAnsi="Calibri Light" w:cs="Arial"/>
        <w:bCs/>
        <w:sz w:val="16"/>
        <w:szCs w:val="16"/>
      </w:rPr>
      <w:t xml:space="preserve">                                                                                           </w:t>
    </w:r>
    <w:r w:rsidRPr="00661052">
      <w:rPr>
        <w:rFonts w:ascii="Calibri Light" w:hAnsi="Calibri Light" w:cs="Arial"/>
        <w:bCs/>
        <w:sz w:val="16"/>
        <w:szCs w:val="16"/>
      </w:rPr>
      <w:t xml:space="preserve">AIUSA’s Urgent Action Network | 5 Penn Plaza, New York NY 10001 </w:t>
    </w:r>
  </w:p>
  <w:p w:rsidR="003D1414" w:rsidRPr="00661052" w:rsidRDefault="003D1414" w:rsidP="003D1414">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3D1414" w:rsidRPr="00D0106D" w:rsidRDefault="003D141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F05BDD">
    <w:pPr>
      <w:pStyle w:val="Footer"/>
    </w:pPr>
    <w:r w:rsidRPr="00F05BDD">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DD" w:rsidRDefault="00F05BDD">
      <w:r>
        <w:separator/>
      </w:r>
    </w:p>
  </w:footnote>
  <w:footnote w:type="continuationSeparator" w:id="0">
    <w:p w:rsidR="00F05BDD" w:rsidRDefault="00F0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C215B7" w:rsidRDefault="00C215B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0F5EB5" w:rsidRPr="00C215B7">
      <w:rPr>
        <w:rFonts w:ascii="Amnesty Trade Gothic" w:hAnsi="Amnesty Trade Gothic"/>
        <w:sz w:val="16"/>
        <w:szCs w:val="16"/>
      </w:rPr>
      <w:t>UA:</w:t>
    </w:r>
    <w:r w:rsidR="001F16F7" w:rsidRPr="00C215B7">
      <w:rPr>
        <w:rFonts w:ascii="Amnesty Trade Gothic" w:hAnsi="Amnesty Trade Gothic"/>
        <w:sz w:val="16"/>
        <w:szCs w:val="16"/>
      </w:rPr>
      <w:t xml:space="preserve"> </w:t>
    </w:r>
    <w:r>
      <w:rPr>
        <w:rFonts w:ascii="Amnesty Trade Gothic" w:hAnsi="Amnesty Trade Gothic"/>
        <w:bCs/>
        <w:sz w:val="16"/>
        <w:szCs w:val="16"/>
      </w:rPr>
      <w:t>138/16</w:t>
    </w:r>
    <w:r w:rsidRPr="00C215B7" w:rsidDel="00C215B7">
      <w:rPr>
        <w:rFonts w:ascii="Amnesty Trade Gothic" w:hAnsi="Amnesty Trade Gothic"/>
        <w:sz w:val="16"/>
        <w:szCs w:val="16"/>
      </w:rPr>
      <w:t xml:space="preserve"> </w:t>
    </w:r>
    <w:r w:rsidR="001F16F7" w:rsidRPr="00C215B7">
      <w:rPr>
        <w:rFonts w:ascii="Amnesty Trade Gothic" w:hAnsi="Amnesty Trade Gothic"/>
        <w:sz w:val="16"/>
        <w:szCs w:val="16"/>
      </w:rPr>
      <w:t xml:space="preserve">Index: </w:t>
    </w:r>
    <w:r w:rsidRPr="00381C63">
      <w:rPr>
        <w:rFonts w:ascii="Amnesty Trade Gothic" w:hAnsi="Amnesty Trade Gothic"/>
        <w:bCs/>
        <w:sz w:val="16"/>
        <w:szCs w:val="16"/>
      </w:rPr>
      <w:t>ASA 17/6262/2017</w:t>
    </w:r>
    <w:r w:rsidRPr="00C215B7" w:rsidDel="00C215B7">
      <w:rPr>
        <w:rFonts w:ascii="Amnesty Trade Gothic" w:hAnsi="Amnesty Trade Gothic"/>
        <w:sz w:val="16"/>
        <w:szCs w:val="16"/>
      </w:rPr>
      <w:t xml:space="preserve"> </w:t>
    </w:r>
    <w:r w:rsidRPr="00C215B7">
      <w:rPr>
        <w:rFonts w:ascii="Amnesty Trade Gothic" w:hAnsi="Amnesty Trade Gothic"/>
        <w:sz w:val="16"/>
        <w:szCs w:val="16"/>
      </w:rPr>
      <w:t>China</w:t>
    </w:r>
    <w:r w:rsidR="000F5EB5" w:rsidRPr="00C215B7">
      <w:rPr>
        <w:rFonts w:ascii="Amnesty Trade Gothic" w:hAnsi="Amnesty Trade Gothic"/>
        <w:sz w:val="16"/>
        <w:szCs w:val="16"/>
      </w:rPr>
      <w:tab/>
      <w:t xml:space="preserve">Date: </w:t>
    </w:r>
    <w:r w:rsidR="00D6146D">
      <w:rPr>
        <w:rFonts w:ascii="Amnesty Trade Gothic" w:hAnsi="Amnesty Trade Gothic"/>
        <w:sz w:val="16"/>
        <w:szCs w:val="16"/>
      </w:rPr>
      <w:t>17</w:t>
    </w:r>
    <w:r w:rsidRPr="00C215B7">
      <w:rPr>
        <w:rFonts w:ascii="Amnesty Trade Gothic" w:hAnsi="Amnesty Trade Gothic"/>
        <w:sz w:val="16"/>
        <w:szCs w:val="16"/>
      </w:rPr>
      <w:t xml:space="preserve"> May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9138D"/>
    <w:multiLevelType w:val="hybridMultilevel"/>
    <w:tmpl w:val="3E722F60"/>
    <w:lvl w:ilvl="0" w:tplc="0122C57E">
      <w:start w:val="1"/>
      <w:numFmt w:val="bullet"/>
      <w:lvlText w:val=""/>
      <w:lvlJc w:val="left"/>
      <w:pPr>
        <w:ind w:left="480" w:hanging="480"/>
      </w:pPr>
      <w:rPr>
        <w:rFonts w:ascii="Wingdings" w:hAnsi="Wingdings" w:hint="default"/>
        <w:color w:val="A6A6A6" w:themeColor="background1" w:themeShade="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13AB"/>
    <w:rsid w:val="00023EE0"/>
    <w:rsid w:val="00024887"/>
    <w:rsid w:val="000325E6"/>
    <w:rsid w:val="000418EE"/>
    <w:rsid w:val="00043D13"/>
    <w:rsid w:val="0005117D"/>
    <w:rsid w:val="00051FA3"/>
    <w:rsid w:val="000536E0"/>
    <w:rsid w:val="0005741D"/>
    <w:rsid w:val="00060E8A"/>
    <w:rsid w:val="00064488"/>
    <w:rsid w:val="000664A2"/>
    <w:rsid w:val="00067212"/>
    <w:rsid w:val="00071D6F"/>
    <w:rsid w:val="000800B2"/>
    <w:rsid w:val="00081F90"/>
    <w:rsid w:val="000855F8"/>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2332"/>
    <w:rsid w:val="000C7354"/>
    <w:rsid w:val="000C7973"/>
    <w:rsid w:val="000D276E"/>
    <w:rsid w:val="000D6F64"/>
    <w:rsid w:val="000E47FE"/>
    <w:rsid w:val="000E4B89"/>
    <w:rsid w:val="000F0AF1"/>
    <w:rsid w:val="000F0FB9"/>
    <w:rsid w:val="000F11B8"/>
    <w:rsid w:val="000F3996"/>
    <w:rsid w:val="000F468E"/>
    <w:rsid w:val="000F4F1F"/>
    <w:rsid w:val="000F5771"/>
    <w:rsid w:val="000F5EB5"/>
    <w:rsid w:val="001033F1"/>
    <w:rsid w:val="00110016"/>
    <w:rsid w:val="001117D7"/>
    <w:rsid w:val="00114598"/>
    <w:rsid w:val="00117716"/>
    <w:rsid w:val="00120336"/>
    <w:rsid w:val="00124466"/>
    <w:rsid w:val="00124D88"/>
    <w:rsid w:val="00125500"/>
    <w:rsid w:val="001265D1"/>
    <w:rsid w:val="00127130"/>
    <w:rsid w:val="00134316"/>
    <w:rsid w:val="001411BF"/>
    <w:rsid w:val="00151B33"/>
    <w:rsid w:val="0015385F"/>
    <w:rsid w:val="0015416A"/>
    <w:rsid w:val="0015456A"/>
    <w:rsid w:val="00155524"/>
    <w:rsid w:val="00156420"/>
    <w:rsid w:val="00157841"/>
    <w:rsid w:val="0016037D"/>
    <w:rsid w:val="001624EA"/>
    <w:rsid w:val="00162D7D"/>
    <w:rsid w:val="001653B3"/>
    <w:rsid w:val="00166813"/>
    <w:rsid w:val="001671E0"/>
    <w:rsid w:val="00167DAF"/>
    <w:rsid w:val="001701A1"/>
    <w:rsid w:val="00171155"/>
    <w:rsid w:val="001715B7"/>
    <w:rsid w:val="00173162"/>
    <w:rsid w:val="001737E5"/>
    <w:rsid w:val="00173DB9"/>
    <w:rsid w:val="00176600"/>
    <w:rsid w:val="00180C56"/>
    <w:rsid w:val="00182A36"/>
    <w:rsid w:val="00182E2F"/>
    <w:rsid w:val="00183ED2"/>
    <w:rsid w:val="0018428E"/>
    <w:rsid w:val="001951FB"/>
    <w:rsid w:val="0019564B"/>
    <w:rsid w:val="00196F3C"/>
    <w:rsid w:val="001A12ED"/>
    <w:rsid w:val="001A33FF"/>
    <w:rsid w:val="001A427C"/>
    <w:rsid w:val="001B244C"/>
    <w:rsid w:val="001B277D"/>
    <w:rsid w:val="001B529D"/>
    <w:rsid w:val="001B7B2B"/>
    <w:rsid w:val="001C2110"/>
    <w:rsid w:val="001C359A"/>
    <w:rsid w:val="001C3F89"/>
    <w:rsid w:val="001C6514"/>
    <w:rsid w:val="001C7698"/>
    <w:rsid w:val="001C7C68"/>
    <w:rsid w:val="001D2A69"/>
    <w:rsid w:val="001D68B0"/>
    <w:rsid w:val="001D6CEA"/>
    <w:rsid w:val="001D7A1D"/>
    <w:rsid w:val="001E0954"/>
    <w:rsid w:val="001E0993"/>
    <w:rsid w:val="001E165F"/>
    <w:rsid w:val="001E4749"/>
    <w:rsid w:val="001E4896"/>
    <w:rsid w:val="001E7BA9"/>
    <w:rsid w:val="001F16F7"/>
    <w:rsid w:val="001F3C86"/>
    <w:rsid w:val="0020048C"/>
    <w:rsid w:val="00203740"/>
    <w:rsid w:val="00212BED"/>
    <w:rsid w:val="00212C22"/>
    <w:rsid w:val="00215FFF"/>
    <w:rsid w:val="002168FD"/>
    <w:rsid w:val="00216F52"/>
    <w:rsid w:val="00217CAE"/>
    <w:rsid w:val="00220011"/>
    <w:rsid w:val="0022056F"/>
    <w:rsid w:val="0022305E"/>
    <w:rsid w:val="00225462"/>
    <w:rsid w:val="002260B4"/>
    <w:rsid w:val="002336BE"/>
    <w:rsid w:val="00234F4C"/>
    <w:rsid w:val="0024089B"/>
    <w:rsid w:val="00240976"/>
    <w:rsid w:val="002552DE"/>
    <w:rsid w:val="002564B1"/>
    <w:rsid w:val="00263B6F"/>
    <w:rsid w:val="002666D7"/>
    <w:rsid w:val="00267115"/>
    <w:rsid w:val="0026766F"/>
    <w:rsid w:val="002676E1"/>
    <w:rsid w:val="00271044"/>
    <w:rsid w:val="0027166B"/>
    <w:rsid w:val="00272361"/>
    <w:rsid w:val="00272E84"/>
    <w:rsid w:val="0027630F"/>
    <w:rsid w:val="0028172B"/>
    <w:rsid w:val="002818A2"/>
    <w:rsid w:val="00282ADC"/>
    <w:rsid w:val="00290BCB"/>
    <w:rsid w:val="002923B7"/>
    <w:rsid w:val="002932CE"/>
    <w:rsid w:val="0029385D"/>
    <w:rsid w:val="0029532E"/>
    <w:rsid w:val="002A1B3B"/>
    <w:rsid w:val="002B25FD"/>
    <w:rsid w:val="002B5A58"/>
    <w:rsid w:val="002C431D"/>
    <w:rsid w:val="002C7156"/>
    <w:rsid w:val="002D4041"/>
    <w:rsid w:val="002E0CB9"/>
    <w:rsid w:val="002E16BA"/>
    <w:rsid w:val="002E2117"/>
    <w:rsid w:val="002F26A2"/>
    <w:rsid w:val="00302D8E"/>
    <w:rsid w:val="00304FA3"/>
    <w:rsid w:val="00310839"/>
    <w:rsid w:val="00310926"/>
    <w:rsid w:val="00311B06"/>
    <w:rsid w:val="00315EBE"/>
    <w:rsid w:val="003206E1"/>
    <w:rsid w:val="00325901"/>
    <w:rsid w:val="00327D90"/>
    <w:rsid w:val="00332276"/>
    <w:rsid w:val="003343A4"/>
    <w:rsid w:val="00345492"/>
    <w:rsid w:val="0034642C"/>
    <w:rsid w:val="00347243"/>
    <w:rsid w:val="00352E7B"/>
    <w:rsid w:val="00355BAE"/>
    <w:rsid w:val="00355EAE"/>
    <w:rsid w:val="0035609C"/>
    <w:rsid w:val="00361877"/>
    <w:rsid w:val="003656FE"/>
    <w:rsid w:val="00373A4E"/>
    <w:rsid w:val="00373B8A"/>
    <w:rsid w:val="00373C67"/>
    <w:rsid w:val="00373FF8"/>
    <w:rsid w:val="00375E81"/>
    <w:rsid w:val="00381C63"/>
    <w:rsid w:val="00385865"/>
    <w:rsid w:val="00386454"/>
    <w:rsid w:val="00387B24"/>
    <w:rsid w:val="003977DC"/>
    <w:rsid w:val="003A2A73"/>
    <w:rsid w:val="003A6617"/>
    <w:rsid w:val="003B4359"/>
    <w:rsid w:val="003B62B5"/>
    <w:rsid w:val="003C1E84"/>
    <w:rsid w:val="003C2C28"/>
    <w:rsid w:val="003C391E"/>
    <w:rsid w:val="003C3DB5"/>
    <w:rsid w:val="003C6C26"/>
    <w:rsid w:val="003C766F"/>
    <w:rsid w:val="003D1414"/>
    <w:rsid w:val="003D377A"/>
    <w:rsid w:val="003D6B99"/>
    <w:rsid w:val="003E13BD"/>
    <w:rsid w:val="003E1E1A"/>
    <w:rsid w:val="003E3B8F"/>
    <w:rsid w:val="003E6AB3"/>
    <w:rsid w:val="003F044B"/>
    <w:rsid w:val="003F5560"/>
    <w:rsid w:val="003F6F31"/>
    <w:rsid w:val="0040123D"/>
    <w:rsid w:val="004018B9"/>
    <w:rsid w:val="00402E82"/>
    <w:rsid w:val="00405AC8"/>
    <w:rsid w:val="00407D37"/>
    <w:rsid w:val="00410BC6"/>
    <w:rsid w:val="00411DDA"/>
    <w:rsid w:val="00414F83"/>
    <w:rsid w:val="00415A74"/>
    <w:rsid w:val="00425F5F"/>
    <w:rsid w:val="00426D1C"/>
    <w:rsid w:val="00427184"/>
    <w:rsid w:val="00430B87"/>
    <w:rsid w:val="004312FA"/>
    <w:rsid w:val="00437710"/>
    <w:rsid w:val="0044072F"/>
    <w:rsid w:val="00447941"/>
    <w:rsid w:val="00462F25"/>
    <w:rsid w:val="00464642"/>
    <w:rsid w:val="004667B6"/>
    <w:rsid w:val="00471FEF"/>
    <w:rsid w:val="00475586"/>
    <w:rsid w:val="00480178"/>
    <w:rsid w:val="00483E30"/>
    <w:rsid w:val="0048414A"/>
    <w:rsid w:val="004909FC"/>
    <w:rsid w:val="00495110"/>
    <w:rsid w:val="00496846"/>
    <w:rsid w:val="004A3ACC"/>
    <w:rsid w:val="004A5225"/>
    <w:rsid w:val="004A7278"/>
    <w:rsid w:val="004A74DB"/>
    <w:rsid w:val="004B3580"/>
    <w:rsid w:val="004B7261"/>
    <w:rsid w:val="004B72B7"/>
    <w:rsid w:val="004C666A"/>
    <w:rsid w:val="004D19C7"/>
    <w:rsid w:val="004D2078"/>
    <w:rsid w:val="004D4478"/>
    <w:rsid w:val="004D4AD7"/>
    <w:rsid w:val="004D7E5F"/>
    <w:rsid w:val="004E37F1"/>
    <w:rsid w:val="004E48D7"/>
    <w:rsid w:val="004E6A6E"/>
    <w:rsid w:val="004F123B"/>
    <w:rsid w:val="004F5E4C"/>
    <w:rsid w:val="004F679B"/>
    <w:rsid w:val="00500888"/>
    <w:rsid w:val="005040F2"/>
    <w:rsid w:val="00504708"/>
    <w:rsid w:val="00504B52"/>
    <w:rsid w:val="005054BE"/>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32F0"/>
    <w:rsid w:val="00576569"/>
    <w:rsid w:val="00576926"/>
    <w:rsid w:val="0057784A"/>
    <w:rsid w:val="00582D1C"/>
    <w:rsid w:val="0058423D"/>
    <w:rsid w:val="005949D2"/>
    <w:rsid w:val="00595887"/>
    <w:rsid w:val="0059647C"/>
    <w:rsid w:val="005A0249"/>
    <w:rsid w:val="005A080E"/>
    <w:rsid w:val="005A1308"/>
    <w:rsid w:val="005A3F57"/>
    <w:rsid w:val="005A403A"/>
    <w:rsid w:val="005A58EB"/>
    <w:rsid w:val="005A7F94"/>
    <w:rsid w:val="005B0311"/>
    <w:rsid w:val="005B18FE"/>
    <w:rsid w:val="005B5CFE"/>
    <w:rsid w:val="005C13B6"/>
    <w:rsid w:val="005C2CBA"/>
    <w:rsid w:val="005C41FB"/>
    <w:rsid w:val="005C434D"/>
    <w:rsid w:val="005C767A"/>
    <w:rsid w:val="005D159E"/>
    <w:rsid w:val="005D19B4"/>
    <w:rsid w:val="005D3D9F"/>
    <w:rsid w:val="005D4401"/>
    <w:rsid w:val="005D468F"/>
    <w:rsid w:val="005D4C19"/>
    <w:rsid w:val="005D5576"/>
    <w:rsid w:val="005D564C"/>
    <w:rsid w:val="005E07A6"/>
    <w:rsid w:val="005E2833"/>
    <w:rsid w:val="005E2EC8"/>
    <w:rsid w:val="005E3947"/>
    <w:rsid w:val="005E4EE6"/>
    <w:rsid w:val="005E6339"/>
    <w:rsid w:val="005E7BC1"/>
    <w:rsid w:val="005F0D06"/>
    <w:rsid w:val="005F29C5"/>
    <w:rsid w:val="005F67F2"/>
    <w:rsid w:val="00600EEA"/>
    <w:rsid w:val="006037BD"/>
    <w:rsid w:val="0060443B"/>
    <w:rsid w:val="00606C38"/>
    <w:rsid w:val="00606F0A"/>
    <w:rsid w:val="00615196"/>
    <w:rsid w:val="0061673E"/>
    <w:rsid w:val="006219A0"/>
    <w:rsid w:val="00622B89"/>
    <w:rsid w:val="006304C4"/>
    <w:rsid w:val="00635E2E"/>
    <w:rsid w:val="00647838"/>
    <w:rsid w:val="00661599"/>
    <w:rsid w:val="006615B3"/>
    <w:rsid w:val="00661F55"/>
    <w:rsid w:val="00664C69"/>
    <w:rsid w:val="00672829"/>
    <w:rsid w:val="006730DE"/>
    <w:rsid w:val="00677BB5"/>
    <w:rsid w:val="006814D6"/>
    <w:rsid w:val="006820E8"/>
    <w:rsid w:val="006824FD"/>
    <w:rsid w:val="006B1ECE"/>
    <w:rsid w:val="006B588E"/>
    <w:rsid w:val="006B62E5"/>
    <w:rsid w:val="006B67C1"/>
    <w:rsid w:val="006C1A0E"/>
    <w:rsid w:val="006C2190"/>
    <w:rsid w:val="006C3BB8"/>
    <w:rsid w:val="006C3DE2"/>
    <w:rsid w:val="006C465C"/>
    <w:rsid w:val="006C522F"/>
    <w:rsid w:val="006D0E18"/>
    <w:rsid w:val="006D2F48"/>
    <w:rsid w:val="006D4472"/>
    <w:rsid w:val="006D5DB6"/>
    <w:rsid w:val="006D7E47"/>
    <w:rsid w:val="006E16F6"/>
    <w:rsid w:val="006F059C"/>
    <w:rsid w:val="006F0AE1"/>
    <w:rsid w:val="006F6F7F"/>
    <w:rsid w:val="00703AC3"/>
    <w:rsid w:val="00703B60"/>
    <w:rsid w:val="0070730C"/>
    <w:rsid w:val="007114A2"/>
    <w:rsid w:val="00713912"/>
    <w:rsid w:val="007160D3"/>
    <w:rsid w:val="007179E8"/>
    <w:rsid w:val="0072111E"/>
    <w:rsid w:val="007225C5"/>
    <w:rsid w:val="00723C07"/>
    <w:rsid w:val="00723E4E"/>
    <w:rsid w:val="007247F2"/>
    <w:rsid w:val="00726BFD"/>
    <w:rsid w:val="007277ED"/>
    <w:rsid w:val="00727850"/>
    <w:rsid w:val="00730F9D"/>
    <w:rsid w:val="00736B40"/>
    <w:rsid w:val="00742A3F"/>
    <w:rsid w:val="007479B8"/>
    <w:rsid w:val="007620A6"/>
    <w:rsid w:val="00765F74"/>
    <w:rsid w:val="00765FDB"/>
    <w:rsid w:val="0077354F"/>
    <w:rsid w:val="007749CD"/>
    <w:rsid w:val="00775460"/>
    <w:rsid w:val="00775E05"/>
    <w:rsid w:val="0078257C"/>
    <w:rsid w:val="00786023"/>
    <w:rsid w:val="00795D45"/>
    <w:rsid w:val="007A1959"/>
    <w:rsid w:val="007A1F62"/>
    <w:rsid w:val="007A5DA8"/>
    <w:rsid w:val="007B026F"/>
    <w:rsid w:val="007B34AE"/>
    <w:rsid w:val="007B7362"/>
    <w:rsid w:val="007C4B9F"/>
    <w:rsid w:val="007C5E10"/>
    <w:rsid w:val="007C696A"/>
    <w:rsid w:val="007C6F83"/>
    <w:rsid w:val="007C7FCD"/>
    <w:rsid w:val="007D53BA"/>
    <w:rsid w:val="007D5AF7"/>
    <w:rsid w:val="007D75F2"/>
    <w:rsid w:val="007E0CAD"/>
    <w:rsid w:val="007E381B"/>
    <w:rsid w:val="007E57A7"/>
    <w:rsid w:val="007E5A86"/>
    <w:rsid w:val="007E5DA4"/>
    <w:rsid w:val="007E6C94"/>
    <w:rsid w:val="007F0B57"/>
    <w:rsid w:val="007F1204"/>
    <w:rsid w:val="007F1474"/>
    <w:rsid w:val="007F1AD8"/>
    <w:rsid w:val="007F4786"/>
    <w:rsid w:val="007F5DA6"/>
    <w:rsid w:val="008034AC"/>
    <w:rsid w:val="00804AC7"/>
    <w:rsid w:val="00814004"/>
    <w:rsid w:val="00815508"/>
    <w:rsid w:val="00816FB0"/>
    <w:rsid w:val="00820661"/>
    <w:rsid w:val="008224D0"/>
    <w:rsid w:val="008241AB"/>
    <w:rsid w:val="00833E80"/>
    <w:rsid w:val="00833F6B"/>
    <w:rsid w:val="00846A17"/>
    <w:rsid w:val="008519C2"/>
    <w:rsid w:val="0086100E"/>
    <w:rsid w:val="00862FF4"/>
    <w:rsid w:val="0086363D"/>
    <w:rsid w:val="00864ACF"/>
    <w:rsid w:val="00866C35"/>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0489"/>
    <w:rsid w:val="008D57A8"/>
    <w:rsid w:val="008D5EF4"/>
    <w:rsid w:val="008D7305"/>
    <w:rsid w:val="008E02B0"/>
    <w:rsid w:val="008E4841"/>
    <w:rsid w:val="008E48B0"/>
    <w:rsid w:val="008E5EA9"/>
    <w:rsid w:val="008E6015"/>
    <w:rsid w:val="008F2BC1"/>
    <w:rsid w:val="008F3263"/>
    <w:rsid w:val="008F584D"/>
    <w:rsid w:val="008F64FC"/>
    <w:rsid w:val="008F6978"/>
    <w:rsid w:val="0090380B"/>
    <w:rsid w:val="00905D14"/>
    <w:rsid w:val="00907C0E"/>
    <w:rsid w:val="00912209"/>
    <w:rsid w:val="00912F08"/>
    <w:rsid w:val="009144AA"/>
    <w:rsid w:val="0091693D"/>
    <w:rsid w:val="009238E8"/>
    <w:rsid w:val="00924E7F"/>
    <w:rsid w:val="00931A23"/>
    <w:rsid w:val="0093452C"/>
    <w:rsid w:val="009358DD"/>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9DB"/>
    <w:rsid w:val="009847F5"/>
    <w:rsid w:val="00985339"/>
    <w:rsid w:val="009862F4"/>
    <w:rsid w:val="00986A2C"/>
    <w:rsid w:val="00987C31"/>
    <w:rsid w:val="00987CD7"/>
    <w:rsid w:val="009913F6"/>
    <w:rsid w:val="009926E3"/>
    <w:rsid w:val="00993429"/>
    <w:rsid w:val="009964CD"/>
    <w:rsid w:val="00996F28"/>
    <w:rsid w:val="009971C5"/>
    <w:rsid w:val="009A588E"/>
    <w:rsid w:val="009A7F84"/>
    <w:rsid w:val="009B3524"/>
    <w:rsid w:val="009B774C"/>
    <w:rsid w:val="009B7F78"/>
    <w:rsid w:val="009C0B3C"/>
    <w:rsid w:val="009C0BC3"/>
    <w:rsid w:val="009C13A5"/>
    <w:rsid w:val="009C2CFE"/>
    <w:rsid w:val="009C412F"/>
    <w:rsid w:val="009C572C"/>
    <w:rsid w:val="009D132D"/>
    <w:rsid w:val="009D3CF4"/>
    <w:rsid w:val="009D3E4C"/>
    <w:rsid w:val="009D5F0B"/>
    <w:rsid w:val="009D6815"/>
    <w:rsid w:val="009D710A"/>
    <w:rsid w:val="009D7D29"/>
    <w:rsid w:val="009D7E4B"/>
    <w:rsid w:val="009E0910"/>
    <w:rsid w:val="009E2DA8"/>
    <w:rsid w:val="009F4BB3"/>
    <w:rsid w:val="009F5E63"/>
    <w:rsid w:val="00A023F0"/>
    <w:rsid w:val="00A02B06"/>
    <w:rsid w:val="00A04A03"/>
    <w:rsid w:val="00A067E5"/>
    <w:rsid w:val="00A071B0"/>
    <w:rsid w:val="00A1368B"/>
    <w:rsid w:val="00A1639D"/>
    <w:rsid w:val="00A24893"/>
    <w:rsid w:val="00A330AE"/>
    <w:rsid w:val="00A36DF2"/>
    <w:rsid w:val="00A40882"/>
    <w:rsid w:val="00A4773E"/>
    <w:rsid w:val="00A52F77"/>
    <w:rsid w:val="00A547B5"/>
    <w:rsid w:val="00A74F0B"/>
    <w:rsid w:val="00A76B63"/>
    <w:rsid w:val="00A7761D"/>
    <w:rsid w:val="00A80480"/>
    <w:rsid w:val="00A83AB0"/>
    <w:rsid w:val="00A852C7"/>
    <w:rsid w:val="00A93950"/>
    <w:rsid w:val="00A957F9"/>
    <w:rsid w:val="00AA0013"/>
    <w:rsid w:val="00AA3697"/>
    <w:rsid w:val="00AA5AAC"/>
    <w:rsid w:val="00AB04CF"/>
    <w:rsid w:val="00AB0EE4"/>
    <w:rsid w:val="00AB37F7"/>
    <w:rsid w:val="00AB3C28"/>
    <w:rsid w:val="00AB4379"/>
    <w:rsid w:val="00AC004E"/>
    <w:rsid w:val="00AC32EE"/>
    <w:rsid w:val="00AC4C54"/>
    <w:rsid w:val="00AC5995"/>
    <w:rsid w:val="00AC704F"/>
    <w:rsid w:val="00AD2793"/>
    <w:rsid w:val="00AE60FD"/>
    <w:rsid w:val="00AF15BC"/>
    <w:rsid w:val="00AF2598"/>
    <w:rsid w:val="00AF43F7"/>
    <w:rsid w:val="00AF4CF9"/>
    <w:rsid w:val="00B043D9"/>
    <w:rsid w:val="00B06E79"/>
    <w:rsid w:val="00B12D4B"/>
    <w:rsid w:val="00B15E11"/>
    <w:rsid w:val="00B22D7A"/>
    <w:rsid w:val="00B243F0"/>
    <w:rsid w:val="00B24B0A"/>
    <w:rsid w:val="00B263DB"/>
    <w:rsid w:val="00B30C02"/>
    <w:rsid w:val="00B337E6"/>
    <w:rsid w:val="00B35919"/>
    <w:rsid w:val="00B376BA"/>
    <w:rsid w:val="00B37F77"/>
    <w:rsid w:val="00B404F1"/>
    <w:rsid w:val="00B4432F"/>
    <w:rsid w:val="00B452E3"/>
    <w:rsid w:val="00B46EFA"/>
    <w:rsid w:val="00B606A2"/>
    <w:rsid w:val="00B60FB0"/>
    <w:rsid w:val="00B667DE"/>
    <w:rsid w:val="00B70C75"/>
    <w:rsid w:val="00B71421"/>
    <w:rsid w:val="00B71EB4"/>
    <w:rsid w:val="00B74265"/>
    <w:rsid w:val="00B76E54"/>
    <w:rsid w:val="00B811E7"/>
    <w:rsid w:val="00B82A28"/>
    <w:rsid w:val="00B84EF8"/>
    <w:rsid w:val="00B86229"/>
    <w:rsid w:val="00B86420"/>
    <w:rsid w:val="00B867EC"/>
    <w:rsid w:val="00B86B6B"/>
    <w:rsid w:val="00B9147D"/>
    <w:rsid w:val="00B9334D"/>
    <w:rsid w:val="00BA31FC"/>
    <w:rsid w:val="00BB3226"/>
    <w:rsid w:val="00BB54D8"/>
    <w:rsid w:val="00BC397C"/>
    <w:rsid w:val="00BC3BED"/>
    <w:rsid w:val="00BC59E3"/>
    <w:rsid w:val="00BD36DA"/>
    <w:rsid w:val="00BD7706"/>
    <w:rsid w:val="00BE05DB"/>
    <w:rsid w:val="00BE4AEB"/>
    <w:rsid w:val="00BE70DC"/>
    <w:rsid w:val="00BE74D0"/>
    <w:rsid w:val="00BF4144"/>
    <w:rsid w:val="00BF6C75"/>
    <w:rsid w:val="00C01E88"/>
    <w:rsid w:val="00C0395F"/>
    <w:rsid w:val="00C041FC"/>
    <w:rsid w:val="00C06BC7"/>
    <w:rsid w:val="00C215B7"/>
    <w:rsid w:val="00C24A12"/>
    <w:rsid w:val="00C264C5"/>
    <w:rsid w:val="00C26B9D"/>
    <w:rsid w:val="00C27855"/>
    <w:rsid w:val="00C3478A"/>
    <w:rsid w:val="00C41169"/>
    <w:rsid w:val="00C42566"/>
    <w:rsid w:val="00C42B3A"/>
    <w:rsid w:val="00C45BF8"/>
    <w:rsid w:val="00C50A9C"/>
    <w:rsid w:val="00C50E97"/>
    <w:rsid w:val="00C5339D"/>
    <w:rsid w:val="00C62EC7"/>
    <w:rsid w:val="00C6413E"/>
    <w:rsid w:val="00C64997"/>
    <w:rsid w:val="00C662FF"/>
    <w:rsid w:val="00C7240F"/>
    <w:rsid w:val="00C73548"/>
    <w:rsid w:val="00C75679"/>
    <w:rsid w:val="00C76556"/>
    <w:rsid w:val="00C76BD8"/>
    <w:rsid w:val="00C817DF"/>
    <w:rsid w:val="00C9098A"/>
    <w:rsid w:val="00C97FBA"/>
    <w:rsid w:val="00CA00DD"/>
    <w:rsid w:val="00CA0E47"/>
    <w:rsid w:val="00CA164A"/>
    <w:rsid w:val="00CA46DC"/>
    <w:rsid w:val="00CA5ED7"/>
    <w:rsid w:val="00CA77FD"/>
    <w:rsid w:val="00CB0762"/>
    <w:rsid w:val="00CB76BB"/>
    <w:rsid w:val="00CC04F5"/>
    <w:rsid w:val="00CC0686"/>
    <w:rsid w:val="00CC2305"/>
    <w:rsid w:val="00CD1D89"/>
    <w:rsid w:val="00CD2CDE"/>
    <w:rsid w:val="00CD719E"/>
    <w:rsid w:val="00CD7CE1"/>
    <w:rsid w:val="00CE221F"/>
    <w:rsid w:val="00CE3D29"/>
    <w:rsid w:val="00CE6658"/>
    <w:rsid w:val="00CF04F8"/>
    <w:rsid w:val="00CF5FE4"/>
    <w:rsid w:val="00CF6846"/>
    <w:rsid w:val="00CF7729"/>
    <w:rsid w:val="00D00780"/>
    <w:rsid w:val="00D00AC1"/>
    <w:rsid w:val="00D0106D"/>
    <w:rsid w:val="00D01B82"/>
    <w:rsid w:val="00D032B6"/>
    <w:rsid w:val="00D03746"/>
    <w:rsid w:val="00D03B75"/>
    <w:rsid w:val="00D04589"/>
    <w:rsid w:val="00D0589B"/>
    <w:rsid w:val="00D05A74"/>
    <w:rsid w:val="00D076A0"/>
    <w:rsid w:val="00D15278"/>
    <w:rsid w:val="00D161CF"/>
    <w:rsid w:val="00D17038"/>
    <w:rsid w:val="00D20DEB"/>
    <w:rsid w:val="00D20FCA"/>
    <w:rsid w:val="00D21ADC"/>
    <w:rsid w:val="00D22780"/>
    <w:rsid w:val="00D23EF9"/>
    <w:rsid w:val="00D31A51"/>
    <w:rsid w:val="00D35FAD"/>
    <w:rsid w:val="00D41424"/>
    <w:rsid w:val="00D45091"/>
    <w:rsid w:val="00D468EC"/>
    <w:rsid w:val="00D50FFA"/>
    <w:rsid w:val="00D54000"/>
    <w:rsid w:val="00D601BE"/>
    <w:rsid w:val="00D61460"/>
    <w:rsid w:val="00D6146D"/>
    <w:rsid w:val="00D63AA5"/>
    <w:rsid w:val="00D6401F"/>
    <w:rsid w:val="00D655A8"/>
    <w:rsid w:val="00D70662"/>
    <w:rsid w:val="00D72782"/>
    <w:rsid w:val="00D728C3"/>
    <w:rsid w:val="00D7707D"/>
    <w:rsid w:val="00D85FE8"/>
    <w:rsid w:val="00D862F1"/>
    <w:rsid w:val="00D86414"/>
    <w:rsid w:val="00D91051"/>
    <w:rsid w:val="00D92260"/>
    <w:rsid w:val="00D958BE"/>
    <w:rsid w:val="00D97ABD"/>
    <w:rsid w:val="00D97C57"/>
    <w:rsid w:val="00DA2838"/>
    <w:rsid w:val="00DA5BD9"/>
    <w:rsid w:val="00DC06EA"/>
    <w:rsid w:val="00DC0F61"/>
    <w:rsid w:val="00DC2E1B"/>
    <w:rsid w:val="00DC33B9"/>
    <w:rsid w:val="00DC38A5"/>
    <w:rsid w:val="00DC5FB0"/>
    <w:rsid w:val="00DC726B"/>
    <w:rsid w:val="00DD0185"/>
    <w:rsid w:val="00DD3542"/>
    <w:rsid w:val="00DD5A73"/>
    <w:rsid w:val="00DD777F"/>
    <w:rsid w:val="00DE0668"/>
    <w:rsid w:val="00DE1EE8"/>
    <w:rsid w:val="00DE71A0"/>
    <w:rsid w:val="00DF0C26"/>
    <w:rsid w:val="00DF1274"/>
    <w:rsid w:val="00DF18DF"/>
    <w:rsid w:val="00DF3BFF"/>
    <w:rsid w:val="00DF6EC9"/>
    <w:rsid w:val="00DF7AB7"/>
    <w:rsid w:val="00E0076F"/>
    <w:rsid w:val="00E058C8"/>
    <w:rsid w:val="00E063DC"/>
    <w:rsid w:val="00E1043B"/>
    <w:rsid w:val="00E12B8F"/>
    <w:rsid w:val="00E21258"/>
    <w:rsid w:val="00E23769"/>
    <w:rsid w:val="00E2387F"/>
    <w:rsid w:val="00E27F9F"/>
    <w:rsid w:val="00E30DA2"/>
    <w:rsid w:val="00E32FE5"/>
    <w:rsid w:val="00E35346"/>
    <w:rsid w:val="00E44260"/>
    <w:rsid w:val="00E53816"/>
    <w:rsid w:val="00E54F13"/>
    <w:rsid w:val="00E56E28"/>
    <w:rsid w:val="00E601DC"/>
    <w:rsid w:val="00E62F95"/>
    <w:rsid w:val="00E65528"/>
    <w:rsid w:val="00E65A23"/>
    <w:rsid w:val="00E6735E"/>
    <w:rsid w:val="00E7043F"/>
    <w:rsid w:val="00E7077A"/>
    <w:rsid w:val="00E70C72"/>
    <w:rsid w:val="00E720DA"/>
    <w:rsid w:val="00E84846"/>
    <w:rsid w:val="00E96397"/>
    <w:rsid w:val="00E97166"/>
    <w:rsid w:val="00E97E64"/>
    <w:rsid w:val="00EA281B"/>
    <w:rsid w:val="00EA37AB"/>
    <w:rsid w:val="00EA442D"/>
    <w:rsid w:val="00EA5AB5"/>
    <w:rsid w:val="00EA7847"/>
    <w:rsid w:val="00EB15FF"/>
    <w:rsid w:val="00EB1840"/>
    <w:rsid w:val="00EB3D70"/>
    <w:rsid w:val="00EC089C"/>
    <w:rsid w:val="00EC130D"/>
    <w:rsid w:val="00EC13D3"/>
    <w:rsid w:val="00EC2C85"/>
    <w:rsid w:val="00EC36AB"/>
    <w:rsid w:val="00EC49C6"/>
    <w:rsid w:val="00EC6B04"/>
    <w:rsid w:val="00EC7C2A"/>
    <w:rsid w:val="00EC7DB3"/>
    <w:rsid w:val="00ED12A0"/>
    <w:rsid w:val="00ED1BF9"/>
    <w:rsid w:val="00ED1D8E"/>
    <w:rsid w:val="00ED4686"/>
    <w:rsid w:val="00ED61F1"/>
    <w:rsid w:val="00ED757E"/>
    <w:rsid w:val="00EE13F1"/>
    <w:rsid w:val="00EE5E4B"/>
    <w:rsid w:val="00EE6BC2"/>
    <w:rsid w:val="00EE7D42"/>
    <w:rsid w:val="00EF5A20"/>
    <w:rsid w:val="00F05BDD"/>
    <w:rsid w:val="00F103EC"/>
    <w:rsid w:val="00F10A13"/>
    <w:rsid w:val="00F16B8A"/>
    <w:rsid w:val="00F1703B"/>
    <w:rsid w:val="00F20743"/>
    <w:rsid w:val="00F21EEE"/>
    <w:rsid w:val="00F21F6D"/>
    <w:rsid w:val="00F25545"/>
    <w:rsid w:val="00F2569F"/>
    <w:rsid w:val="00F26B53"/>
    <w:rsid w:val="00F364F4"/>
    <w:rsid w:val="00F36939"/>
    <w:rsid w:val="00F36A10"/>
    <w:rsid w:val="00F40359"/>
    <w:rsid w:val="00F42C20"/>
    <w:rsid w:val="00F44B29"/>
    <w:rsid w:val="00F470C1"/>
    <w:rsid w:val="00F52D57"/>
    <w:rsid w:val="00F53472"/>
    <w:rsid w:val="00F54365"/>
    <w:rsid w:val="00F55084"/>
    <w:rsid w:val="00F56193"/>
    <w:rsid w:val="00F61E04"/>
    <w:rsid w:val="00F679CF"/>
    <w:rsid w:val="00F7781E"/>
    <w:rsid w:val="00F8095E"/>
    <w:rsid w:val="00F81CDF"/>
    <w:rsid w:val="00F876C6"/>
    <w:rsid w:val="00F91190"/>
    <w:rsid w:val="00F95961"/>
    <w:rsid w:val="00FA27F8"/>
    <w:rsid w:val="00FA5E75"/>
    <w:rsid w:val="00FB008E"/>
    <w:rsid w:val="00FB17FC"/>
    <w:rsid w:val="00FB31BF"/>
    <w:rsid w:val="00FD5CA9"/>
    <w:rsid w:val="00FE1E5B"/>
    <w:rsid w:val="00FE465E"/>
    <w:rsid w:val="00FE4E30"/>
    <w:rsid w:val="00FF1613"/>
    <w:rsid w:val="00FF4C89"/>
    <w:rsid w:val="00FF5BA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CD1DD-8F14-4223-A0D5-CCBA1095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F414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F414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0567">
      <w:marLeft w:val="0"/>
      <w:marRight w:val="0"/>
      <w:marTop w:val="0"/>
      <w:marBottom w:val="0"/>
      <w:divBdr>
        <w:top w:val="none" w:sz="0" w:space="0" w:color="auto"/>
        <w:left w:val="none" w:sz="0" w:space="0" w:color="auto"/>
        <w:bottom w:val="none" w:sz="0" w:space="0" w:color="auto"/>
        <w:right w:val="none" w:sz="0" w:space="0" w:color="auto"/>
      </w:divBdr>
    </w:div>
    <w:div w:id="447310568">
      <w:marLeft w:val="0"/>
      <w:marRight w:val="0"/>
      <w:marTop w:val="0"/>
      <w:marBottom w:val="0"/>
      <w:divBdr>
        <w:top w:val="none" w:sz="0" w:space="0" w:color="auto"/>
        <w:left w:val="none" w:sz="0" w:space="0" w:color="auto"/>
        <w:bottom w:val="none" w:sz="0" w:space="0" w:color="auto"/>
        <w:right w:val="none" w:sz="0" w:space="0" w:color="auto"/>
      </w:divBdr>
    </w:div>
    <w:div w:id="447310569">
      <w:marLeft w:val="0"/>
      <w:marRight w:val="0"/>
      <w:marTop w:val="0"/>
      <w:marBottom w:val="0"/>
      <w:divBdr>
        <w:top w:val="none" w:sz="0" w:space="0" w:color="auto"/>
        <w:left w:val="none" w:sz="0" w:space="0" w:color="auto"/>
        <w:bottom w:val="none" w:sz="0" w:space="0" w:color="auto"/>
        <w:right w:val="none" w:sz="0" w:space="0" w:color="auto"/>
      </w:divBdr>
    </w:div>
    <w:div w:id="447310570">
      <w:marLeft w:val="0"/>
      <w:marRight w:val="0"/>
      <w:marTop w:val="0"/>
      <w:marBottom w:val="0"/>
      <w:divBdr>
        <w:top w:val="none" w:sz="0" w:space="0" w:color="auto"/>
        <w:left w:val="none" w:sz="0" w:space="0" w:color="auto"/>
        <w:bottom w:val="none" w:sz="0" w:space="0" w:color="auto"/>
        <w:right w:val="none" w:sz="0" w:space="0" w:color="auto"/>
      </w:divBdr>
    </w:div>
    <w:div w:id="447310571">
      <w:marLeft w:val="0"/>
      <w:marRight w:val="0"/>
      <w:marTop w:val="0"/>
      <w:marBottom w:val="0"/>
      <w:divBdr>
        <w:top w:val="none" w:sz="0" w:space="0" w:color="auto"/>
        <w:left w:val="none" w:sz="0" w:space="0" w:color="auto"/>
        <w:bottom w:val="none" w:sz="0" w:space="0" w:color="auto"/>
        <w:right w:val="none" w:sz="0" w:space="0" w:color="auto"/>
      </w:divBdr>
    </w:div>
    <w:div w:id="447310572">
      <w:marLeft w:val="0"/>
      <w:marRight w:val="0"/>
      <w:marTop w:val="0"/>
      <w:marBottom w:val="0"/>
      <w:divBdr>
        <w:top w:val="none" w:sz="0" w:space="0" w:color="auto"/>
        <w:left w:val="none" w:sz="0" w:space="0" w:color="auto"/>
        <w:bottom w:val="none" w:sz="0" w:space="0" w:color="auto"/>
        <w:right w:val="none" w:sz="0" w:space="0" w:color="auto"/>
      </w:divBdr>
    </w:div>
    <w:div w:id="447310573">
      <w:marLeft w:val="0"/>
      <w:marRight w:val="0"/>
      <w:marTop w:val="0"/>
      <w:marBottom w:val="0"/>
      <w:divBdr>
        <w:top w:val="none" w:sz="0" w:space="0" w:color="auto"/>
        <w:left w:val="none" w:sz="0" w:space="0" w:color="auto"/>
        <w:bottom w:val="none" w:sz="0" w:space="0" w:color="auto"/>
        <w:right w:val="none" w:sz="0" w:space="0" w:color="auto"/>
      </w:divBdr>
    </w:div>
    <w:div w:id="447310574">
      <w:marLeft w:val="0"/>
      <w:marRight w:val="0"/>
      <w:marTop w:val="0"/>
      <w:marBottom w:val="0"/>
      <w:divBdr>
        <w:top w:val="none" w:sz="0" w:space="0" w:color="auto"/>
        <w:left w:val="none" w:sz="0" w:space="0" w:color="auto"/>
        <w:bottom w:val="none" w:sz="0" w:space="0" w:color="auto"/>
        <w:right w:val="none" w:sz="0" w:space="0" w:color="auto"/>
      </w:divBdr>
    </w:div>
    <w:div w:id="447310575">
      <w:marLeft w:val="0"/>
      <w:marRight w:val="0"/>
      <w:marTop w:val="0"/>
      <w:marBottom w:val="0"/>
      <w:divBdr>
        <w:top w:val="none" w:sz="0" w:space="0" w:color="auto"/>
        <w:left w:val="none" w:sz="0" w:space="0" w:color="auto"/>
        <w:bottom w:val="none" w:sz="0" w:space="0" w:color="auto"/>
        <w:right w:val="none" w:sz="0" w:space="0" w:color="auto"/>
      </w:divBdr>
    </w:div>
    <w:div w:id="447310576">
      <w:marLeft w:val="0"/>
      <w:marRight w:val="0"/>
      <w:marTop w:val="0"/>
      <w:marBottom w:val="0"/>
      <w:divBdr>
        <w:top w:val="none" w:sz="0" w:space="0" w:color="auto"/>
        <w:left w:val="none" w:sz="0" w:space="0" w:color="auto"/>
        <w:bottom w:val="none" w:sz="0" w:space="0" w:color="auto"/>
        <w:right w:val="none" w:sz="0" w:space="0" w:color="auto"/>
      </w:divBdr>
    </w:div>
    <w:div w:id="447310577">
      <w:marLeft w:val="0"/>
      <w:marRight w:val="0"/>
      <w:marTop w:val="0"/>
      <w:marBottom w:val="0"/>
      <w:divBdr>
        <w:top w:val="none" w:sz="0" w:space="0" w:color="auto"/>
        <w:left w:val="none" w:sz="0" w:space="0" w:color="auto"/>
        <w:bottom w:val="none" w:sz="0" w:space="0" w:color="auto"/>
        <w:right w:val="none" w:sz="0" w:space="0" w:color="auto"/>
      </w:divBdr>
    </w:div>
    <w:div w:id="447310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8080326-FC01-428E-8F33-C135B9519FF5}">
  <ds:schemaRefs>
    <ds:schemaRef ds:uri="http://schemas.microsoft.com/office/2006/documentManagement/types"/>
    <ds:schemaRef ds:uri="http://purl.org/dc/dcmitype/"/>
    <ds:schemaRef ds:uri="http://schemas.microsoft.com/office/2006/metadata/properties"/>
    <ds:schemaRef ds:uri="b9e52a15-8fce-43d3-9ff2-f6bd6a140a3c"/>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7E1F0ADB-BF8E-456C-96F0-6E7799E6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2017-05-17T15:11:00Z</cp:lastPrinted>
  <dcterms:created xsi:type="dcterms:W3CDTF">2017-05-17T15:15:00Z</dcterms:created>
  <dcterms:modified xsi:type="dcterms:W3CDTF">2017-05-17T15:45:00Z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