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6822">
      <w:pPr>
        <w:pStyle w:val="AIUrgentActionTopHeading"/>
        <w:tabs>
          <w:tab w:val="clear" w:pos="567"/>
        </w:tabs>
        <w:spacing w:after="120"/>
        <w:rPr>
          <w:rFonts w:eastAsia="Times New Roman" w:cs="Arial"/>
          <w:sz w:val="120"/>
          <w:szCs w:val="120"/>
        </w:rPr>
      </w:pPr>
      <w:r w:rsidRPr="00F95961">
        <w:rPr>
          <w:rFonts w:eastAsia="Times New Roman" w:cs="Arial"/>
          <w:sz w:val="120"/>
          <w:szCs w:val="120"/>
        </w:rPr>
        <w:t>URGENT ACTION</w:t>
      </w:r>
    </w:p>
    <w:p w:rsidR="0026766F" w:rsidRPr="00D36BD5" w:rsidRDefault="006C0F21" w:rsidP="006B6822">
      <w:pPr>
        <w:tabs>
          <w:tab w:val="left" w:pos="4962"/>
        </w:tabs>
        <w:spacing w:before="120" w:after="120"/>
        <w:rPr>
          <w:rStyle w:val="AIHeadline"/>
          <w:rFonts w:cs="Arial"/>
          <w:snapToGrid w:val="0"/>
          <w:sz w:val="40"/>
          <w:szCs w:val="34"/>
        </w:rPr>
      </w:pPr>
      <w:r w:rsidRPr="00D36BD5">
        <w:rPr>
          <w:rStyle w:val="AIHeadline"/>
          <w:rFonts w:cs="Arial"/>
          <w:snapToGrid w:val="0"/>
          <w:sz w:val="40"/>
          <w:szCs w:val="34"/>
        </w:rPr>
        <w:t>STUDENT ACTIVIST</w:t>
      </w:r>
      <w:r w:rsidR="00491625">
        <w:rPr>
          <w:rStyle w:val="AIHeadline"/>
          <w:rFonts w:cs="Arial"/>
          <w:snapToGrid w:val="0"/>
          <w:sz w:val="40"/>
          <w:szCs w:val="34"/>
        </w:rPr>
        <w:t>S</w:t>
      </w:r>
      <w:r w:rsidR="00DD1CB1">
        <w:rPr>
          <w:rStyle w:val="AIHeadline"/>
          <w:rFonts w:cs="Arial"/>
          <w:snapToGrid w:val="0"/>
          <w:sz w:val="40"/>
          <w:szCs w:val="34"/>
        </w:rPr>
        <w:t xml:space="preserve"> </w:t>
      </w:r>
      <w:r w:rsidR="00EB1E1B" w:rsidRPr="00D36BD5">
        <w:rPr>
          <w:rStyle w:val="AIHeadline"/>
          <w:rFonts w:cs="Arial"/>
          <w:snapToGrid w:val="0"/>
          <w:sz w:val="40"/>
          <w:szCs w:val="34"/>
        </w:rPr>
        <w:t>on trial</w:t>
      </w:r>
      <w:r w:rsidR="008334B3" w:rsidRPr="00D36BD5">
        <w:rPr>
          <w:rStyle w:val="AIHeadline"/>
          <w:rFonts w:cs="Arial"/>
          <w:snapToGrid w:val="0"/>
          <w:sz w:val="40"/>
          <w:szCs w:val="34"/>
        </w:rPr>
        <w:t xml:space="preserve"> </w:t>
      </w:r>
      <w:r w:rsidRPr="00D36BD5">
        <w:rPr>
          <w:rStyle w:val="AIHeadline"/>
          <w:rFonts w:cs="Arial"/>
          <w:snapToGrid w:val="0"/>
          <w:sz w:val="40"/>
          <w:szCs w:val="34"/>
        </w:rPr>
        <w:t xml:space="preserve">BY MILITARY COURT </w:t>
      </w:r>
    </w:p>
    <w:p w:rsidR="0026766F" w:rsidRPr="00F95961" w:rsidRDefault="00E375AC" w:rsidP="006B6822">
      <w:pPr>
        <w:pStyle w:val="AIintropara"/>
        <w:spacing w:before="120" w:after="120"/>
        <w:rPr>
          <w:rFonts w:cs="Arial"/>
        </w:rPr>
      </w:pPr>
      <w:r w:rsidRPr="00E375AC">
        <w:rPr>
          <w:rFonts w:cs="Arial"/>
        </w:rPr>
        <w:t xml:space="preserve">Jatupat </w:t>
      </w:r>
      <w:r>
        <w:rPr>
          <w:rFonts w:cs="Arial"/>
        </w:rPr>
        <w:t xml:space="preserve">‘Pai’ </w:t>
      </w:r>
      <w:r w:rsidRPr="00E375AC">
        <w:rPr>
          <w:rFonts w:cs="Arial"/>
        </w:rPr>
        <w:t>Boonpattararaksa</w:t>
      </w:r>
      <w:r>
        <w:rPr>
          <w:rFonts w:cs="Arial"/>
        </w:rPr>
        <w:t xml:space="preserve"> and six other</w:t>
      </w:r>
      <w:r w:rsidR="008960D2">
        <w:rPr>
          <w:rFonts w:cs="Arial"/>
        </w:rPr>
        <w:t xml:space="preserve"> law students </w:t>
      </w:r>
      <w:r w:rsidR="00CB76A5">
        <w:rPr>
          <w:rFonts w:cs="Arial"/>
        </w:rPr>
        <w:t xml:space="preserve">from Khon Kaen University </w:t>
      </w:r>
      <w:r w:rsidR="008960D2">
        <w:rPr>
          <w:rFonts w:cs="Arial"/>
        </w:rPr>
        <w:t xml:space="preserve">are on trial </w:t>
      </w:r>
      <w:r w:rsidR="00EB1E98">
        <w:rPr>
          <w:rFonts w:cs="Arial"/>
        </w:rPr>
        <w:t>at a military court</w:t>
      </w:r>
      <w:r w:rsidR="008960D2">
        <w:rPr>
          <w:rFonts w:cs="Arial"/>
        </w:rPr>
        <w:t xml:space="preserve"> for taking part in a peaceful demonstration on </w:t>
      </w:r>
      <w:r w:rsidR="00687A21">
        <w:rPr>
          <w:rFonts w:cs="Arial"/>
        </w:rPr>
        <w:t>22 May 2015</w:t>
      </w:r>
      <w:r w:rsidR="009B579C">
        <w:rPr>
          <w:rFonts w:cs="Arial"/>
        </w:rPr>
        <w:t>,</w:t>
      </w:r>
      <w:r w:rsidR="00687A21">
        <w:rPr>
          <w:rFonts w:cs="Arial"/>
        </w:rPr>
        <w:t xml:space="preserve"> </w:t>
      </w:r>
      <w:r w:rsidR="008960D2">
        <w:rPr>
          <w:rFonts w:cs="Arial"/>
        </w:rPr>
        <w:t xml:space="preserve">the first anniversary of </w:t>
      </w:r>
      <w:r w:rsidR="009B579C">
        <w:rPr>
          <w:rFonts w:cs="Arial"/>
        </w:rPr>
        <w:t xml:space="preserve">a </w:t>
      </w:r>
      <w:r w:rsidR="008960D2">
        <w:rPr>
          <w:rFonts w:cs="Arial"/>
        </w:rPr>
        <w:t>military coup</w:t>
      </w:r>
      <w:r w:rsidR="009B579C">
        <w:rPr>
          <w:rFonts w:cs="Arial"/>
        </w:rPr>
        <w:t xml:space="preserve"> in Thailand</w:t>
      </w:r>
      <w:r w:rsidR="00EB1E98">
        <w:rPr>
          <w:rFonts w:cs="Arial"/>
        </w:rPr>
        <w:t xml:space="preserve">. </w:t>
      </w:r>
    </w:p>
    <w:p w:rsidR="001D4A89" w:rsidRDefault="00E375AC" w:rsidP="006B6822">
      <w:pPr>
        <w:pStyle w:val="AIBodytext"/>
        <w:spacing w:before="120" w:after="120"/>
        <w:rPr>
          <w:rStyle w:val="StyleAIBodytextAsianSimSunChar"/>
          <w:rFonts w:cs="Arial"/>
          <w:b/>
          <w:sz w:val="24"/>
          <w:szCs w:val="24"/>
        </w:rPr>
      </w:pPr>
      <w:r>
        <w:rPr>
          <w:rStyle w:val="StyleAIBodytextAsianSimSunChar"/>
          <w:rFonts w:cs="Arial"/>
        </w:rPr>
        <w:t>W</w:t>
      </w:r>
      <w:r w:rsidR="00D80ACD">
        <w:rPr>
          <w:rStyle w:val="StyleAIBodytextAsianSimSunChar"/>
          <w:rFonts w:cs="Arial"/>
        </w:rPr>
        <w:t>itnesses</w:t>
      </w:r>
      <w:r w:rsidR="00C56570">
        <w:rPr>
          <w:rStyle w:val="StyleAIBodytextAsianSimSunChar"/>
          <w:rFonts w:cs="Arial"/>
        </w:rPr>
        <w:t xml:space="preserve"> for the prosecution</w:t>
      </w:r>
      <w:r w:rsidR="00D80ACD">
        <w:rPr>
          <w:rStyle w:val="StyleAIBodytextAsianSimSunChar"/>
          <w:rFonts w:cs="Arial"/>
        </w:rPr>
        <w:t xml:space="preserve"> </w:t>
      </w:r>
      <w:r w:rsidR="00185327">
        <w:rPr>
          <w:rStyle w:val="StyleAIBodytextAsianSimSunChar"/>
          <w:rFonts w:cs="Arial"/>
        </w:rPr>
        <w:t>began giving</w:t>
      </w:r>
      <w:r w:rsidR="00D80ACD">
        <w:rPr>
          <w:rStyle w:val="StyleAIBodytextAsianSimSunChar"/>
          <w:rFonts w:cs="Arial"/>
        </w:rPr>
        <w:t xml:space="preserve"> evidence </w:t>
      </w:r>
      <w:r w:rsidR="00C56570">
        <w:rPr>
          <w:rStyle w:val="StyleAIBodytextAsianSimSunChar"/>
          <w:rFonts w:cs="Arial"/>
        </w:rPr>
        <w:t>in</w:t>
      </w:r>
      <w:r w:rsidRPr="00E375AC">
        <w:rPr>
          <w:rFonts w:cs="Arial"/>
          <w:b/>
        </w:rPr>
        <w:t xml:space="preserve"> </w:t>
      </w:r>
      <w:r w:rsidRPr="00FA7BF3">
        <w:rPr>
          <w:rFonts w:cs="Arial"/>
          <w:b/>
        </w:rPr>
        <w:t>Jatupat</w:t>
      </w:r>
      <w:r>
        <w:rPr>
          <w:rFonts w:cs="Arial"/>
          <w:b/>
        </w:rPr>
        <w:t xml:space="preserve"> </w:t>
      </w:r>
      <w:r w:rsidRPr="00FA7BF3">
        <w:rPr>
          <w:rFonts w:cs="Arial"/>
          <w:b/>
        </w:rPr>
        <w:t>Boonpattararaksa</w:t>
      </w:r>
      <w:r w:rsidR="00113254">
        <w:rPr>
          <w:rStyle w:val="StyleAIBodytextAsianSimSunChar"/>
          <w:rFonts w:cs="Arial"/>
        </w:rPr>
        <w:t xml:space="preserve">’s trial </w:t>
      </w:r>
      <w:r w:rsidR="00EB1E98">
        <w:rPr>
          <w:rStyle w:val="StyleAIBodytextAsianSimSunChar"/>
          <w:rFonts w:cs="Arial"/>
        </w:rPr>
        <w:t>at Kho</w:t>
      </w:r>
      <w:r w:rsidR="008334B3">
        <w:rPr>
          <w:rStyle w:val="StyleAIBodytextAsianSimSunChar"/>
          <w:rFonts w:cs="Arial"/>
        </w:rPr>
        <w:t>n Kaen Military Court</w:t>
      </w:r>
      <w:r>
        <w:rPr>
          <w:rStyle w:val="StyleAIBodytextAsianSimSunChar"/>
          <w:rFonts w:cs="Arial"/>
        </w:rPr>
        <w:t xml:space="preserve"> on 22 May 2017</w:t>
      </w:r>
      <w:r w:rsidR="008334B3">
        <w:rPr>
          <w:rStyle w:val="StyleAIBodytextAsianSimSunChar"/>
          <w:rFonts w:cs="Arial"/>
        </w:rPr>
        <w:t>.</w:t>
      </w:r>
      <w:r w:rsidR="00F3454B" w:rsidRPr="00F3454B">
        <w:rPr>
          <w:rFonts w:cs="Arial"/>
        </w:rPr>
        <w:t xml:space="preserve"> </w:t>
      </w:r>
      <w:r w:rsidR="006C0F21">
        <w:rPr>
          <w:rFonts w:cs="Arial"/>
        </w:rPr>
        <w:t xml:space="preserve">He </w:t>
      </w:r>
      <w:r w:rsidR="00DD6E30">
        <w:rPr>
          <w:rFonts w:cs="Arial"/>
        </w:rPr>
        <w:t xml:space="preserve">is on trial </w:t>
      </w:r>
      <w:r w:rsidR="006C0F21">
        <w:rPr>
          <w:rFonts w:cs="Arial"/>
        </w:rPr>
        <w:t xml:space="preserve">alongside </w:t>
      </w:r>
      <w:r w:rsidR="00386156">
        <w:rPr>
          <w:rFonts w:cs="Arial"/>
        </w:rPr>
        <w:t>six</w:t>
      </w:r>
      <w:r>
        <w:rPr>
          <w:rFonts w:cs="Arial"/>
        </w:rPr>
        <w:t xml:space="preserve"> </w:t>
      </w:r>
      <w:r w:rsidR="006C0F21">
        <w:rPr>
          <w:rFonts w:cs="Arial"/>
        </w:rPr>
        <w:t xml:space="preserve">other </w:t>
      </w:r>
      <w:r>
        <w:rPr>
          <w:rFonts w:cs="Arial"/>
        </w:rPr>
        <w:t xml:space="preserve">activists, </w:t>
      </w:r>
      <w:r w:rsidR="00F3454B" w:rsidRPr="00E375AC">
        <w:rPr>
          <w:rFonts w:cs="Arial"/>
        </w:rPr>
        <w:t>Apiwat Suntararak, Payu Boonsophon, Panupong Srithananuwat,</w:t>
      </w:r>
      <w:r w:rsidR="00F3454B" w:rsidRPr="00E375AC">
        <w:rPr>
          <w:rFonts w:ascii="Times New Roman" w:hAnsi="Times New Roman"/>
          <w:sz w:val="18"/>
          <w:szCs w:val="18"/>
          <w:lang w:eastAsia="zh-CN"/>
        </w:rPr>
        <w:t xml:space="preserve"> </w:t>
      </w:r>
      <w:r w:rsidR="00F3454B" w:rsidRPr="00E375AC">
        <w:rPr>
          <w:rFonts w:cs="Arial"/>
        </w:rPr>
        <w:t xml:space="preserve">Suvicha Tipangkorn, Supachai Pukrongploy and </w:t>
      </w:r>
      <w:r w:rsidR="00F3454B" w:rsidRPr="00D36BD5">
        <w:rPr>
          <w:rFonts w:cs="Arial"/>
        </w:rPr>
        <w:t>Wasant</w:t>
      </w:r>
      <w:r w:rsidR="00F3454B" w:rsidRPr="00E375AC">
        <w:rPr>
          <w:rFonts w:cs="Arial"/>
        </w:rPr>
        <w:t xml:space="preserve"> Satesit</w:t>
      </w:r>
      <w:r>
        <w:rPr>
          <w:rFonts w:cs="Arial"/>
        </w:rPr>
        <w:t xml:space="preserve">, </w:t>
      </w:r>
      <w:r w:rsidR="006C0F21">
        <w:rPr>
          <w:rFonts w:cs="Arial"/>
        </w:rPr>
        <w:t>on</w:t>
      </w:r>
      <w:r w:rsidR="00EB1E98">
        <w:rPr>
          <w:rStyle w:val="StyleAIBodytextAsianSimSunChar"/>
          <w:rFonts w:cs="Arial"/>
        </w:rPr>
        <w:t xml:space="preserve"> c</w:t>
      </w:r>
      <w:r w:rsidR="00113254">
        <w:rPr>
          <w:rStyle w:val="StyleAIBodytextAsianSimSunChar"/>
          <w:rFonts w:cs="Arial"/>
        </w:rPr>
        <w:t xml:space="preserve">harges of </w:t>
      </w:r>
      <w:r w:rsidR="00CE7B5B">
        <w:rPr>
          <w:rStyle w:val="StyleAIBodytextAsianSimSunChar"/>
          <w:rFonts w:cs="Arial"/>
        </w:rPr>
        <w:t>violating</w:t>
      </w:r>
      <w:r w:rsidR="00EB1E98">
        <w:rPr>
          <w:rStyle w:val="StyleAIBodytextAsianSimSunChar"/>
          <w:rFonts w:cs="Arial"/>
        </w:rPr>
        <w:t xml:space="preserve"> </w:t>
      </w:r>
      <w:r w:rsidR="004F06D8">
        <w:rPr>
          <w:rStyle w:val="StyleAIBodytextAsianSimSunChar"/>
          <w:rFonts w:cs="Arial"/>
        </w:rPr>
        <w:t>a repressive</w:t>
      </w:r>
      <w:r w:rsidR="00E02676">
        <w:rPr>
          <w:rStyle w:val="StyleAIBodytextAsianSimSunChar"/>
          <w:rFonts w:cs="Arial"/>
        </w:rPr>
        <w:t xml:space="preserve"> executive order</w:t>
      </w:r>
      <w:r w:rsidR="00EB1E98">
        <w:rPr>
          <w:rStyle w:val="StyleAIBodytextAsianSimSunChar"/>
          <w:rFonts w:cs="Arial"/>
        </w:rPr>
        <w:t xml:space="preserve"> </w:t>
      </w:r>
      <w:r w:rsidR="00D80ACD">
        <w:rPr>
          <w:rStyle w:val="StyleAIBodytextAsianSimSunChar"/>
          <w:rFonts w:cs="Arial"/>
        </w:rPr>
        <w:t>that</w:t>
      </w:r>
      <w:r w:rsidR="008334B3">
        <w:rPr>
          <w:rStyle w:val="StyleAIBodytextAsianSimSunChar"/>
          <w:rFonts w:cs="Arial"/>
        </w:rPr>
        <w:t xml:space="preserve"> allow</w:t>
      </w:r>
      <w:r w:rsidR="00E02676">
        <w:rPr>
          <w:rStyle w:val="StyleAIBodytextAsianSimSunChar"/>
          <w:rFonts w:cs="Arial"/>
        </w:rPr>
        <w:t>s</w:t>
      </w:r>
      <w:r w:rsidR="00EB1E98">
        <w:rPr>
          <w:rStyle w:val="StyleAIBodytextAsianSimSunChar"/>
          <w:rFonts w:cs="Arial"/>
        </w:rPr>
        <w:t xml:space="preserve"> six months’ imprisonment for</w:t>
      </w:r>
      <w:r w:rsidR="008334B3">
        <w:rPr>
          <w:rStyle w:val="StyleAIBodytextAsianSimSunChar"/>
          <w:rFonts w:cs="Arial"/>
        </w:rPr>
        <w:t xml:space="preserve"> individuals taking part in</w:t>
      </w:r>
      <w:r w:rsidR="00D80ACD">
        <w:rPr>
          <w:rStyle w:val="StyleAIBodytextAsianSimSunChar"/>
          <w:rFonts w:cs="Arial"/>
        </w:rPr>
        <w:t xml:space="preserve"> “political” gatherings of</w:t>
      </w:r>
      <w:r w:rsidR="00E538A4">
        <w:rPr>
          <w:rStyle w:val="StyleAIBodytextAsianSimSunChar"/>
          <w:rFonts w:cs="Arial"/>
        </w:rPr>
        <w:t xml:space="preserve"> five or</w:t>
      </w:r>
      <w:r w:rsidR="00D80ACD">
        <w:rPr>
          <w:rStyle w:val="StyleAIBodytextAsianSimSunChar"/>
          <w:rFonts w:cs="Arial"/>
        </w:rPr>
        <w:t xml:space="preserve"> more </w:t>
      </w:r>
      <w:r w:rsidR="00EB1E98">
        <w:rPr>
          <w:rStyle w:val="StyleAIBodytextAsianSimSunChar"/>
          <w:rFonts w:cs="Arial"/>
        </w:rPr>
        <w:t>persons</w:t>
      </w:r>
      <w:r w:rsidR="009B079E">
        <w:rPr>
          <w:rStyle w:val="StyleAIBodytextAsianSimSunChar"/>
          <w:rFonts w:cs="Arial"/>
        </w:rPr>
        <w:t>.</w:t>
      </w:r>
      <w:r w:rsidR="000B4A53">
        <w:rPr>
          <w:rStyle w:val="StyleAIBodytextAsianSimSunChar"/>
          <w:rFonts w:cs="Arial"/>
        </w:rPr>
        <w:t xml:space="preserve"> </w:t>
      </w:r>
      <w:r w:rsidR="00D22205" w:rsidRPr="00D22205">
        <w:rPr>
          <w:rStyle w:val="StyleAIBodytextAsianSimSunChar"/>
          <w:rFonts w:cs="Arial"/>
        </w:rPr>
        <w:t xml:space="preserve">Police are also investigating the seven students for sedition and </w:t>
      </w:r>
      <w:r w:rsidR="004C2BFB">
        <w:rPr>
          <w:rStyle w:val="StyleAIBodytextAsianSimSunChar"/>
          <w:rFonts w:cs="Arial"/>
        </w:rPr>
        <w:t xml:space="preserve">unlawful “political” gathering </w:t>
      </w:r>
      <w:r w:rsidR="00D22205" w:rsidRPr="00D22205">
        <w:rPr>
          <w:rStyle w:val="StyleAIBodytextAsianSimSunChar"/>
          <w:rFonts w:cs="Arial"/>
        </w:rPr>
        <w:t>for their participation in two</w:t>
      </w:r>
      <w:r w:rsidR="00E538A4">
        <w:rPr>
          <w:rStyle w:val="StyleAIBodytextAsianSimSunChar"/>
          <w:rFonts w:cs="Arial"/>
        </w:rPr>
        <w:t xml:space="preserve"> other</w:t>
      </w:r>
      <w:r w:rsidR="00D22205" w:rsidRPr="00D22205">
        <w:rPr>
          <w:rStyle w:val="StyleAIBodytextAsianSimSunChar"/>
          <w:rFonts w:cs="Arial"/>
        </w:rPr>
        <w:t xml:space="preserve"> small peaceful demonstrations </w:t>
      </w:r>
      <w:r w:rsidR="00491625">
        <w:rPr>
          <w:rStyle w:val="StyleAIBodytextAsianSimSunChar"/>
          <w:rFonts w:cs="Arial"/>
        </w:rPr>
        <w:t>alongside</w:t>
      </w:r>
      <w:r w:rsidR="00491625" w:rsidRPr="00D22205">
        <w:rPr>
          <w:rStyle w:val="StyleAIBodytextAsianSimSunChar"/>
          <w:rFonts w:cs="Arial"/>
        </w:rPr>
        <w:t xml:space="preserve"> </w:t>
      </w:r>
      <w:r w:rsidR="00D22205" w:rsidRPr="00D22205">
        <w:rPr>
          <w:rStyle w:val="StyleAIBodytextAsianSimSunChar"/>
          <w:rFonts w:cs="Arial"/>
        </w:rPr>
        <w:t xml:space="preserve">other </w:t>
      </w:r>
      <w:r w:rsidR="00E538A4">
        <w:rPr>
          <w:rStyle w:val="StyleAIBodytextAsianSimSunChar"/>
          <w:rFonts w:cs="Arial"/>
        </w:rPr>
        <w:t>activists</w:t>
      </w:r>
      <w:r w:rsidR="00E538A4" w:rsidRPr="00D22205">
        <w:rPr>
          <w:rStyle w:val="StyleAIBodytextAsianSimSunChar"/>
          <w:rFonts w:cs="Arial"/>
        </w:rPr>
        <w:t xml:space="preserve"> </w:t>
      </w:r>
      <w:r w:rsidR="00D22205" w:rsidRPr="00D22205">
        <w:rPr>
          <w:rStyle w:val="StyleAIBodytextAsianSimSunChar"/>
          <w:rFonts w:cs="Arial"/>
        </w:rPr>
        <w:t>in Bangkok in June 2015.</w:t>
      </w:r>
      <w:r w:rsidR="00EB1E98" w:rsidRPr="00EB1E98">
        <w:t xml:space="preserve"> </w:t>
      </w:r>
    </w:p>
    <w:p w:rsidR="00C06668" w:rsidRDefault="00113254" w:rsidP="006B6822">
      <w:pPr>
        <w:pStyle w:val="AIBodytext"/>
        <w:spacing w:before="120" w:after="120"/>
        <w:rPr>
          <w:rStyle w:val="StyleAIBodytextAsianSimSunChar"/>
          <w:rFonts w:cs="Arial"/>
          <w:sz w:val="24"/>
          <w:szCs w:val="24"/>
        </w:rPr>
      </w:pPr>
      <w:r>
        <w:rPr>
          <w:rStyle w:val="StyleAIBodytextAsianSimSunChar"/>
          <w:rFonts w:cs="Arial"/>
        </w:rPr>
        <w:t>After au</w:t>
      </w:r>
      <w:r w:rsidR="00A66BFC">
        <w:rPr>
          <w:rStyle w:val="StyleAIBodytextAsianSimSunChar"/>
          <w:rFonts w:cs="Arial"/>
        </w:rPr>
        <w:t>thorities denied</w:t>
      </w:r>
      <w:r w:rsidR="00E538A4">
        <w:rPr>
          <w:rStyle w:val="StyleAIBodytextAsianSimSunChar"/>
          <w:rFonts w:cs="Arial"/>
        </w:rPr>
        <w:t xml:space="preserve"> them</w:t>
      </w:r>
      <w:r w:rsidR="00A66BFC">
        <w:rPr>
          <w:rStyle w:val="StyleAIBodytextAsianSimSunChar"/>
          <w:rFonts w:cs="Arial"/>
        </w:rPr>
        <w:t xml:space="preserve"> </w:t>
      </w:r>
      <w:r>
        <w:rPr>
          <w:rStyle w:val="StyleAIBodytextAsianSimSunChar"/>
          <w:rFonts w:cs="Arial"/>
        </w:rPr>
        <w:t xml:space="preserve">entry to </w:t>
      </w:r>
      <w:r w:rsidR="008265E2" w:rsidRPr="00055B0B">
        <w:rPr>
          <w:rStyle w:val="StyleAIBodytextAsianSimSunChar"/>
          <w:rFonts w:cs="Arial"/>
        </w:rPr>
        <w:t>Jatupat Boonpattararaksa</w:t>
      </w:r>
      <w:r>
        <w:rPr>
          <w:rStyle w:val="StyleAIBodytextAsianSimSunChar"/>
          <w:rFonts w:cs="Arial"/>
        </w:rPr>
        <w:t>’s bail hearing</w:t>
      </w:r>
      <w:r w:rsidR="008265E2">
        <w:rPr>
          <w:rStyle w:val="StyleAIBodytextAsianSimSunChar"/>
          <w:rFonts w:cs="Arial"/>
        </w:rPr>
        <w:t xml:space="preserve"> in February 2017</w:t>
      </w:r>
      <w:r>
        <w:rPr>
          <w:rStyle w:val="StyleAIBodytextAsianSimSunChar"/>
          <w:rFonts w:cs="Arial"/>
        </w:rPr>
        <w:t xml:space="preserve">, </w:t>
      </w:r>
      <w:r w:rsidR="008265E2">
        <w:rPr>
          <w:rStyle w:val="StyleAIBodytextAsianSimSunChar"/>
          <w:rFonts w:cs="Arial"/>
        </w:rPr>
        <w:t xml:space="preserve">a </w:t>
      </w:r>
      <w:r>
        <w:rPr>
          <w:rStyle w:val="StyleAIBodytextAsianSimSunChar"/>
          <w:rFonts w:cs="Arial"/>
        </w:rPr>
        <w:t>group gathered outsid</w:t>
      </w:r>
      <w:r w:rsidR="008265E2">
        <w:rPr>
          <w:rStyle w:val="StyleAIBodytextAsianSimSunChar"/>
          <w:rFonts w:cs="Arial"/>
        </w:rPr>
        <w:t>e</w:t>
      </w:r>
      <w:r w:rsidR="008265E2" w:rsidRPr="008265E2">
        <w:rPr>
          <w:rStyle w:val="StyleAIBodytextAsianSimSunChar"/>
          <w:rFonts w:cs="Arial"/>
        </w:rPr>
        <w:t xml:space="preserve"> </w:t>
      </w:r>
      <w:r w:rsidR="008265E2">
        <w:rPr>
          <w:rStyle w:val="StyleAIBodytextAsianSimSunChar"/>
          <w:rFonts w:cs="Arial"/>
        </w:rPr>
        <w:t>Khon Kaen Provincial Court</w:t>
      </w:r>
      <w:r w:rsidR="001D4A89">
        <w:rPr>
          <w:rStyle w:val="StyleAIBodytextAsianSimSunChar"/>
          <w:rFonts w:cs="Arial"/>
        </w:rPr>
        <w:t xml:space="preserve">, </w:t>
      </w:r>
      <w:r>
        <w:rPr>
          <w:rStyle w:val="StyleAIBodytextAsianSimSunChar"/>
          <w:rFonts w:cs="Arial"/>
        </w:rPr>
        <w:t>calling for</w:t>
      </w:r>
      <w:r w:rsidR="008265E2">
        <w:rPr>
          <w:rStyle w:val="StyleAIBodytextAsianSimSunChar"/>
          <w:rFonts w:cs="Arial"/>
        </w:rPr>
        <w:t xml:space="preserve"> his</w:t>
      </w:r>
      <w:r>
        <w:rPr>
          <w:rStyle w:val="StyleAIBodytextAsianSimSunChar"/>
          <w:rFonts w:cs="Arial"/>
        </w:rPr>
        <w:t xml:space="preserve"> release and protesting the injustice of his treatment.</w:t>
      </w:r>
      <w:r w:rsidR="008265E2">
        <w:rPr>
          <w:rStyle w:val="StyleAIBodytextAsianSimSunChar"/>
          <w:rFonts w:cs="Arial"/>
        </w:rPr>
        <w:t xml:space="preserve"> </w:t>
      </w:r>
      <w:r w:rsidR="00E538A4">
        <w:rPr>
          <w:rStyle w:val="StyleAIBodytextAsianSimSunChar"/>
          <w:rFonts w:cs="Arial"/>
        </w:rPr>
        <w:t>In response, the authorities charged</w:t>
      </w:r>
      <w:r w:rsidR="008265E2">
        <w:rPr>
          <w:rStyle w:val="StyleAIBodytextAsianSimSunChar"/>
          <w:rFonts w:cs="Arial"/>
        </w:rPr>
        <w:t xml:space="preserve">, </w:t>
      </w:r>
      <w:r w:rsidR="008265E2" w:rsidRPr="00454123">
        <w:rPr>
          <w:rStyle w:val="StyleAIBodytextAsianSimSunChar"/>
          <w:rFonts w:cs="Arial"/>
        </w:rPr>
        <w:t>Panupong Srithananuwat</w:t>
      </w:r>
      <w:r w:rsidR="008265E2">
        <w:rPr>
          <w:rStyle w:val="StyleAIBodytextAsianSimSunChar"/>
          <w:rFonts w:cs="Arial"/>
        </w:rPr>
        <w:t xml:space="preserve"> (</w:t>
      </w:r>
      <w:r w:rsidR="008265E2" w:rsidRPr="00F3454B">
        <w:rPr>
          <w:rStyle w:val="StyleAIBodytextAsianSimSunChar"/>
          <w:rFonts w:cs="Arial"/>
        </w:rPr>
        <w:t>also known as “Nice”</w:t>
      </w:r>
      <w:r w:rsidR="008265E2">
        <w:rPr>
          <w:rStyle w:val="StyleAIBodytextAsianSimSunChar"/>
          <w:rFonts w:cs="Arial"/>
        </w:rPr>
        <w:t>),</w:t>
      </w:r>
      <w:r w:rsidR="008265E2" w:rsidRPr="00F3454B">
        <w:rPr>
          <w:rStyle w:val="StyleAIBodytextAsianSimSunChar"/>
          <w:rFonts w:cs="Arial"/>
        </w:rPr>
        <w:t xml:space="preserve"> </w:t>
      </w:r>
      <w:r w:rsidR="001F7526">
        <w:rPr>
          <w:rStyle w:val="StyleAIBodytextAsianSimSunChar"/>
          <w:rFonts w:cs="Arial"/>
        </w:rPr>
        <w:t>Apiwat Suntara</w:t>
      </w:r>
      <w:r w:rsidR="008265E2" w:rsidRPr="00454123">
        <w:rPr>
          <w:rStyle w:val="StyleAIBodytextAsianSimSunChar"/>
          <w:rFonts w:cs="Arial"/>
        </w:rPr>
        <w:t>rak and Payu Boonsophon</w:t>
      </w:r>
      <w:r w:rsidR="00E538A4">
        <w:rPr>
          <w:rStyle w:val="StyleAIBodytextAsianSimSunChar"/>
          <w:rFonts w:cs="Arial"/>
        </w:rPr>
        <w:t xml:space="preserve"> with contempt of court</w:t>
      </w:r>
      <w:r w:rsidR="008265E2" w:rsidRPr="00454123">
        <w:rPr>
          <w:rStyle w:val="StyleAIBodytextAsianSimSunChar"/>
          <w:rFonts w:cs="Arial"/>
        </w:rPr>
        <w:t>,</w:t>
      </w:r>
      <w:r w:rsidR="008265E2" w:rsidRPr="00D36BD5">
        <w:rPr>
          <w:rStyle w:val="StyleAIBodytextAsianSimSunChar"/>
          <w:rFonts w:cs="Arial"/>
        </w:rPr>
        <w:t xml:space="preserve"> </w:t>
      </w:r>
      <w:r w:rsidR="00C050C1" w:rsidRPr="00D36BD5">
        <w:rPr>
          <w:rStyle w:val="StyleAIBodytextAsianSimSunChar"/>
          <w:rFonts w:cs="Arial"/>
        </w:rPr>
        <w:t>who</w:t>
      </w:r>
      <w:r w:rsidR="00E538A4">
        <w:rPr>
          <w:rStyle w:val="StyleAIBodytextAsianSimSunChar"/>
          <w:rFonts w:cs="Arial"/>
          <w:b/>
        </w:rPr>
        <w:t xml:space="preserve"> </w:t>
      </w:r>
      <w:r w:rsidR="008265E2" w:rsidRPr="00205861">
        <w:rPr>
          <w:rStyle w:val="StyleAIBodytextAsianSimSunChar"/>
          <w:rFonts w:cs="Arial"/>
        </w:rPr>
        <w:t>will</w:t>
      </w:r>
      <w:r w:rsidR="008265E2">
        <w:rPr>
          <w:rStyle w:val="StyleAIBodytextAsianSimSunChar"/>
          <w:rFonts w:cs="Arial"/>
          <w:b/>
        </w:rPr>
        <w:t xml:space="preserve"> </w:t>
      </w:r>
      <w:r w:rsidR="008265E2">
        <w:rPr>
          <w:rStyle w:val="StyleAIBodytextAsianSimSunChar"/>
          <w:rFonts w:cs="Arial"/>
        </w:rPr>
        <w:t>all go on trial on 31 May 2017.</w:t>
      </w:r>
    </w:p>
    <w:p w:rsidR="00C941DF" w:rsidRPr="00567960" w:rsidRDefault="00D94E18" w:rsidP="006B6822">
      <w:pPr>
        <w:pStyle w:val="AIBodytext"/>
        <w:spacing w:before="120" w:after="120"/>
        <w:rPr>
          <w:rStyle w:val="StyleAIBodytextAsianSimSunChar"/>
          <w:rFonts w:cs="Arial"/>
        </w:rPr>
      </w:pPr>
      <w:r>
        <w:rPr>
          <w:rStyle w:val="StyleAIBodytextAsianSimSunChar"/>
          <w:rFonts w:cs="Arial"/>
        </w:rPr>
        <w:t>F</w:t>
      </w:r>
      <w:r w:rsidR="006C0F21">
        <w:rPr>
          <w:rStyle w:val="StyleAIBodytextAsianSimSunChar"/>
          <w:rFonts w:cs="Arial"/>
        </w:rPr>
        <w:t xml:space="preserve">ourth year law student </w:t>
      </w:r>
      <w:r w:rsidR="006C0F21" w:rsidRPr="00197BD6">
        <w:rPr>
          <w:rStyle w:val="StyleAIBodytextAsianSimSunChar"/>
          <w:rFonts w:cs="Arial"/>
        </w:rPr>
        <w:t>Jatupat Boonpattararaksa</w:t>
      </w:r>
      <w:r w:rsidR="006C0F21" w:rsidRPr="00F3454B">
        <w:rPr>
          <w:rStyle w:val="StyleAIBodytextAsianSimSunChar"/>
          <w:rFonts w:cs="Arial"/>
        </w:rPr>
        <w:t xml:space="preserve"> also known as “</w:t>
      </w:r>
      <w:r w:rsidR="006C0F21" w:rsidRPr="00197BD6">
        <w:rPr>
          <w:rStyle w:val="StyleAIBodytextAsianSimSunChar"/>
          <w:rFonts w:cs="Arial"/>
        </w:rPr>
        <w:t>Pai”</w:t>
      </w:r>
      <w:r w:rsidR="006C0F21">
        <w:rPr>
          <w:rStyle w:val="StyleAIBodytextAsianSimSunChar"/>
          <w:rFonts w:cs="Arial"/>
        </w:rPr>
        <w:t xml:space="preserve">, will </w:t>
      </w:r>
      <w:r>
        <w:rPr>
          <w:rStyle w:val="StyleAIBodytextAsianSimSunChar"/>
          <w:rFonts w:cs="Arial"/>
        </w:rPr>
        <w:t xml:space="preserve">also </w:t>
      </w:r>
      <w:r w:rsidR="006C0F21">
        <w:rPr>
          <w:rStyle w:val="StyleAIBodytextAsianSimSunChar"/>
          <w:rFonts w:cs="Arial"/>
        </w:rPr>
        <w:t xml:space="preserve">face trial in August 2017 for insulting the monarchy after he shared on Facebook </w:t>
      </w:r>
      <w:r w:rsidR="00E538A4">
        <w:rPr>
          <w:rStyle w:val="StyleAIBodytextAsianSimSunChar"/>
          <w:rFonts w:cs="Arial"/>
        </w:rPr>
        <w:t xml:space="preserve">a BBC Thai article </w:t>
      </w:r>
      <w:r w:rsidR="006C0F21">
        <w:rPr>
          <w:rStyle w:val="StyleAIBodytextAsianSimSunChar"/>
          <w:rFonts w:cs="Arial"/>
        </w:rPr>
        <w:t xml:space="preserve">about Thailand’s King Rama X in December 2016. </w:t>
      </w:r>
      <w:r>
        <w:rPr>
          <w:rStyle w:val="StyleAIBodytextAsianSimSunChar"/>
          <w:rFonts w:cs="Arial"/>
        </w:rPr>
        <w:t>In addition, he</w:t>
      </w:r>
      <w:r w:rsidR="006C0F21" w:rsidRPr="00F3454B" w:rsidDel="006C0F21">
        <w:rPr>
          <w:rStyle w:val="StyleAIBodytextAsianSimSunChar"/>
          <w:rFonts w:cs="Arial"/>
        </w:rPr>
        <w:t xml:space="preserve"> </w:t>
      </w:r>
      <w:r w:rsidR="00C941DF">
        <w:rPr>
          <w:rStyle w:val="StyleAIBodytextAsianSimSunChar"/>
          <w:rFonts w:cs="Arial"/>
        </w:rPr>
        <w:t xml:space="preserve">faces </w:t>
      </w:r>
      <w:r w:rsidR="00563525">
        <w:rPr>
          <w:rStyle w:val="StyleAIBodytextAsianSimSunChar"/>
          <w:rFonts w:cs="Arial"/>
        </w:rPr>
        <w:t xml:space="preserve">additional charges for </w:t>
      </w:r>
      <w:r w:rsidR="00C941DF">
        <w:rPr>
          <w:rStyle w:val="StyleAIBodytextAsianSimSunChar"/>
          <w:rFonts w:cs="Arial"/>
        </w:rPr>
        <w:t xml:space="preserve">distributing leaflets opposing </w:t>
      </w:r>
      <w:r w:rsidR="009B579C">
        <w:rPr>
          <w:rStyle w:val="StyleAIBodytextAsianSimSunChar"/>
          <w:rFonts w:cs="Arial"/>
        </w:rPr>
        <w:t xml:space="preserve">Thailand’s Draft Constitution, which was passed in a national referendum on </w:t>
      </w:r>
      <w:r w:rsidR="00E538A4">
        <w:rPr>
          <w:rStyle w:val="StyleAIBodytextAsianSimSunChar"/>
          <w:rFonts w:cs="Arial"/>
        </w:rPr>
        <w:t>7</w:t>
      </w:r>
      <w:r w:rsidR="009B579C">
        <w:rPr>
          <w:rStyle w:val="StyleAIBodytextAsianSimSunChar"/>
          <w:rFonts w:cs="Arial"/>
        </w:rPr>
        <w:t>August 2016, and</w:t>
      </w:r>
      <w:r w:rsidR="00C941DF">
        <w:rPr>
          <w:rStyle w:val="StyleAIBodytextAsianSimSunChar"/>
          <w:rFonts w:cs="Arial"/>
        </w:rPr>
        <w:t xml:space="preserve"> </w:t>
      </w:r>
      <w:r w:rsidR="00DD1CB1">
        <w:rPr>
          <w:rStyle w:val="StyleAIBodytextAsianSimSunChar"/>
          <w:rFonts w:cs="Arial"/>
        </w:rPr>
        <w:t xml:space="preserve">police investigation </w:t>
      </w:r>
      <w:r w:rsidR="00C941DF">
        <w:rPr>
          <w:rStyle w:val="StyleAIBodytextAsianSimSunChar"/>
          <w:rFonts w:cs="Arial"/>
        </w:rPr>
        <w:t xml:space="preserve">for involvement in a </w:t>
      </w:r>
      <w:r w:rsidR="00C941DF" w:rsidRPr="00CA6FFF">
        <w:rPr>
          <w:rStyle w:val="StyleAIBodytextAsianSimSunChar"/>
          <w:rFonts w:cs="Arial"/>
        </w:rPr>
        <w:t>public discussion</w:t>
      </w:r>
      <w:r w:rsidR="00C941DF">
        <w:rPr>
          <w:rStyle w:val="StyleAIBodytextAsianSimSunChar"/>
          <w:rFonts w:cs="Arial"/>
        </w:rPr>
        <w:t xml:space="preserve"> on the Draft Constitution at </w:t>
      </w:r>
      <w:r w:rsidR="009B579C">
        <w:rPr>
          <w:rStyle w:val="StyleAIBodytextAsianSimSunChar"/>
          <w:rFonts w:cs="Arial"/>
        </w:rPr>
        <w:t>his</w:t>
      </w:r>
      <w:r w:rsidR="00C941DF">
        <w:rPr>
          <w:rStyle w:val="StyleAIBodytextAsianSimSunChar"/>
          <w:rFonts w:cs="Arial"/>
        </w:rPr>
        <w:t xml:space="preserve"> university in July 2016.</w:t>
      </w:r>
      <w:r w:rsidR="00F02192" w:rsidRPr="00F02192">
        <w:rPr>
          <w:sz w:val="18"/>
          <w:szCs w:val="18"/>
        </w:rPr>
        <w:t xml:space="preserve"> </w:t>
      </w:r>
    </w:p>
    <w:p w:rsidR="0026766F" w:rsidRDefault="006B6822" w:rsidP="006B6822">
      <w:pPr>
        <w:pStyle w:val="AITableHeading"/>
        <w:tabs>
          <w:tab w:val="clear" w:pos="567"/>
        </w:tabs>
        <w:rPr>
          <w:rFonts w:cs="Arial"/>
        </w:rPr>
      </w:pPr>
      <w:r w:rsidRPr="006B6822">
        <w:rPr>
          <w:rFonts w:cs="Arial"/>
          <w:b w:val="0"/>
          <w:bCs w:val="0"/>
        </w:rPr>
        <w:t>1)</w:t>
      </w:r>
      <w:r>
        <w:rPr>
          <w:rFonts w:cs="Arial"/>
        </w:rPr>
        <w:t xml:space="preserve"> TAKE ACTION</w:t>
      </w:r>
    </w:p>
    <w:p w:rsidR="006B6822" w:rsidRPr="00F95961" w:rsidRDefault="006B6822" w:rsidP="006B6822">
      <w:pPr>
        <w:pStyle w:val="AITableHeading"/>
        <w:tabs>
          <w:tab w:val="clear" w:pos="567"/>
        </w:tabs>
        <w:rPr>
          <w:rFonts w:cs="Arial"/>
        </w:rPr>
      </w:pPr>
      <w:r>
        <w:rPr>
          <w:rFonts w:cs="Arial"/>
        </w:rPr>
        <w:t xml:space="preserve">Write a letter, send an email, call, fax or tweet: </w:t>
      </w:r>
    </w:p>
    <w:p w:rsidR="00AB2D5E" w:rsidRPr="003C3792" w:rsidRDefault="003C3792" w:rsidP="00D36BD5">
      <w:pPr>
        <w:numPr>
          <w:ilvl w:val="0"/>
          <w:numId w:val="2"/>
        </w:numPr>
        <w:tabs>
          <w:tab w:val="clear" w:pos="284"/>
        </w:tabs>
        <w:spacing w:line="240" w:lineRule="atLeast"/>
        <w:ind w:left="400" w:hangingChars="200" w:hanging="400"/>
        <w:rPr>
          <w:rFonts w:ascii="Arial" w:hAnsi="Arial" w:cs="Arial"/>
          <w:sz w:val="20"/>
          <w:szCs w:val="20"/>
        </w:rPr>
      </w:pPr>
      <w:r>
        <w:rPr>
          <w:rFonts w:ascii="Arial" w:hAnsi="Arial" w:cs="Arial"/>
          <w:sz w:val="20"/>
          <w:szCs w:val="20"/>
        </w:rPr>
        <w:t xml:space="preserve">Urging </w:t>
      </w:r>
      <w:r w:rsidR="00D94E18">
        <w:rPr>
          <w:rFonts w:ascii="Arial" w:hAnsi="Arial" w:cs="Arial"/>
          <w:sz w:val="20"/>
          <w:szCs w:val="20"/>
        </w:rPr>
        <w:t xml:space="preserve">authorities to drop all </w:t>
      </w:r>
      <w:r>
        <w:rPr>
          <w:rFonts w:ascii="Arial" w:hAnsi="Arial" w:cs="Arial"/>
          <w:sz w:val="20"/>
          <w:szCs w:val="20"/>
        </w:rPr>
        <w:t xml:space="preserve">charges against </w:t>
      </w:r>
      <w:r w:rsidR="008265E2">
        <w:rPr>
          <w:rFonts w:ascii="Arial" w:hAnsi="Arial" w:cs="Arial"/>
          <w:sz w:val="20"/>
          <w:szCs w:val="20"/>
        </w:rPr>
        <w:t>Jatupat Boonpattararaksa</w:t>
      </w:r>
      <w:r w:rsidR="00FC2CD6">
        <w:rPr>
          <w:rFonts w:ascii="Arial" w:hAnsi="Arial" w:cs="Arial"/>
          <w:sz w:val="20"/>
          <w:szCs w:val="20"/>
        </w:rPr>
        <w:t xml:space="preserve">  </w:t>
      </w:r>
      <w:r w:rsidR="00C56570">
        <w:rPr>
          <w:rFonts w:ascii="Arial" w:hAnsi="Arial" w:cs="Arial"/>
          <w:sz w:val="20"/>
          <w:szCs w:val="20"/>
        </w:rPr>
        <w:t>immediately and unconditionally</w:t>
      </w:r>
      <w:r w:rsidR="00590574">
        <w:rPr>
          <w:rFonts w:ascii="Arial" w:hAnsi="Arial" w:cs="Arial"/>
          <w:sz w:val="20"/>
          <w:szCs w:val="20"/>
        </w:rPr>
        <w:t xml:space="preserve"> </w:t>
      </w:r>
      <w:r>
        <w:rPr>
          <w:rFonts w:ascii="Arial" w:hAnsi="Arial" w:cs="Arial"/>
          <w:sz w:val="20"/>
          <w:szCs w:val="20"/>
        </w:rPr>
        <w:t xml:space="preserve">and </w:t>
      </w:r>
      <w:r w:rsidR="00D94E18">
        <w:rPr>
          <w:rFonts w:ascii="Arial" w:hAnsi="Arial" w:cs="Arial"/>
          <w:sz w:val="20"/>
          <w:szCs w:val="20"/>
        </w:rPr>
        <w:t>release him</w:t>
      </w:r>
      <w:r w:rsidR="00F02192">
        <w:rPr>
          <w:rFonts w:ascii="Arial" w:hAnsi="Arial" w:cs="Arial"/>
          <w:sz w:val="20"/>
          <w:szCs w:val="20"/>
        </w:rPr>
        <w:t xml:space="preserve"> without delay</w:t>
      </w:r>
      <w:r w:rsidR="00AB2D5E">
        <w:rPr>
          <w:rFonts w:ascii="Arial" w:hAnsi="Arial" w:cs="Arial"/>
          <w:sz w:val="20"/>
          <w:szCs w:val="20"/>
        </w:rPr>
        <w:t>;</w:t>
      </w:r>
    </w:p>
    <w:p w:rsidR="008265E2" w:rsidRDefault="008265E2" w:rsidP="00D36BD5">
      <w:pPr>
        <w:numPr>
          <w:ilvl w:val="0"/>
          <w:numId w:val="2"/>
        </w:numPr>
        <w:tabs>
          <w:tab w:val="clear" w:pos="284"/>
        </w:tabs>
        <w:spacing w:line="240" w:lineRule="atLeast"/>
        <w:ind w:left="400" w:hangingChars="200" w:hanging="400"/>
        <w:rPr>
          <w:rFonts w:ascii="Arial" w:hAnsi="Arial" w:cs="Arial"/>
          <w:sz w:val="20"/>
          <w:szCs w:val="20"/>
        </w:rPr>
      </w:pPr>
      <w:r>
        <w:rPr>
          <w:rFonts w:ascii="Arial" w:hAnsi="Arial" w:cs="Arial"/>
          <w:sz w:val="20"/>
          <w:szCs w:val="20"/>
        </w:rPr>
        <w:t xml:space="preserve">Expressing concern that </w:t>
      </w:r>
      <w:r w:rsidR="00F02192">
        <w:rPr>
          <w:rFonts w:ascii="Arial" w:hAnsi="Arial" w:cs="Arial"/>
          <w:sz w:val="20"/>
          <w:szCs w:val="20"/>
        </w:rPr>
        <w:t>Jatupat Boonpattararaksa and the six other</w:t>
      </w:r>
      <w:r>
        <w:rPr>
          <w:rFonts w:ascii="Arial" w:hAnsi="Arial" w:cs="Arial"/>
          <w:sz w:val="20"/>
          <w:szCs w:val="20"/>
        </w:rPr>
        <w:t xml:space="preserve"> students have been </w:t>
      </w:r>
      <w:r w:rsidR="00B343AF">
        <w:rPr>
          <w:rFonts w:ascii="Arial" w:hAnsi="Arial" w:cs="Arial"/>
          <w:sz w:val="20"/>
          <w:szCs w:val="20"/>
        </w:rPr>
        <w:t>persecuted</w:t>
      </w:r>
      <w:r>
        <w:rPr>
          <w:rFonts w:ascii="Arial" w:hAnsi="Arial" w:cs="Arial"/>
          <w:sz w:val="20"/>
          <w:szCs w:val="20"/>
        </w:rPr>
        <w:t xml:space="preserve"> for the peaceful exercise of their human rights to freedom of expression and peaceful assembly</w:t>
      </w:r>
      <w:r w:rsidR="00567960">
        <w:rPr>
          <w:rFonts w:ascii="Arial" w:hAnsi="Arial" w:cs="Arial"/>
          <w:sz w:val="20"/>
          <w:szCs w:val="20"/>
        </w:rPr>
        <w:t xml:space="preserve">, and urging that </w:t>
      </w:r>
      <w:r w:rsidR="00B343AF">
        <w:rPr>
          <w:rFonts w:ascii="Arial" w:hAnsi="Arial" w:cs="Arial"/>
          <w:sz w:val="20"/>
          <w:szCs w:val="20"/>
        </w:rPr>
        <w:t xml:space="preserve">all </w:t>
      </w:r>
      <w:r w:rsidR="00567960">
        <w:rPr>
          <w:rFonts w:ascii="Arial" w:hAnsi="Arial" w:cs="Arial"/>
          <w:sz w:val="20"/>
          <w:szCs w:val="20"/>
        </w:rPr>
        <w:t>charges against the group</w:t>
      </w:r>
      <w:r w:rsidR="00B343AF" w:rsidRPr="00B343AF">
        <w:rPr>
          <w:rFonts w:ascii="Arial" w:hAnsi="Arial" w:cs="Arial"/>
          <w:sz w:val="20"/>
          <w:szCs w:val="20"/>
        </w:rPr>
        <w:t xml:space="preserve"> </w:t>
      </w:r>
      <w:r w:rsidR="00B343AF">
        <w:rPr>
          <w:rFonts w:ascii="Arial" w:hAnsi="Arial" w:cs="Arial"/>
          <w:sz w:val="20"/>
          <w:szCs w:val="20"/>
        </w:rPr>
        <w:t>are dropped</w:t>
      </w:r>
      <w:r>
        <w:rPr>
          <w:rFonts w:ascii="Arial" w:hAnsi="Arial" w:cs="Arial"/>
          <w:sz w:val="20"/>
          <w:szCs w:val="20"/>
        </w:rPr>
        <w:t>;</w:t>
      </w:r>
    </w:p>
    <w:p w:rsidR="00590574" w:rsidRPr="00AB2D5E" w:rsidRDefault="00590574" w:rsidP="00D36BD5">
      <w:pPr>
        <w:numPr>
          <w:ilvl w:val="0"/>
          <w:numId w:val="2"/>
        </w:numPr>
        <w:tabs>
          <w:tab w:val="clear" w:pos="284"/>
        </w:tabs>
        <w:spacing w:line="240" w:lineRule="atLeast"/>
        <w:ind w:left="400" w:hangingChars="200" w:hanging="400"/>
        <w:rPr>
          <w:rFonts w:ascii="Arial" w:hAnsi="Arial" w:cs="Arial"/>
          <w:sz w:val="20"/>
          <w:szCs w:val="20"/>
        </w:rPr>
      </w:pPr>
      <w:r w:rsidRPr="00AB2D5E">
        <w:rPr>
          <w:rFonts w:ascii="Arial" w:hAnsi="Arial" w:cs="Arial"/>
          <w:sz w:val="20"/>
          <w:szCs w:val="20"/>
        </w:rPr>
        <w:t xml:space="preserve">Urging </w:t>
      </w:r>
      <w:r w:rsidR="003C3792" w:rsidRPr="00AB2D5E">
        <w:rPr>
          <w:rFonts w:ascii="Arial" w:hAnsi="Arial" w:cs="Arial"/>
          <w:sz w:val="20"/>
          <w:szCs w:val="20"/>
        </w:rPr>
        <w:t xml:space="preserve">authorities to </w:t>
      </w:r>
      <w:r w:rsidRPr="00AB2D5E">
        <w:rPr>
          <w:rFonts w:ascii="Arial" w:hAnsi="Arial" w:cs="Arial"/>
          <w:sz w:val="20"/>
          <w:szCs w:val="20"/>
        </w:rPr>
        <w:t xml:space="preserve">amend or repeal the Head of National Council for Peace and Order (NCPO) Order No. 3/2015, the Computer Crimes Act, </w:t>
      </w:r>
      <w:r w:rsidR="003C3792" w:rsidRPr="00AB2D5E">
        <w:rPr>
          <w:rFonts w:ascii="Arial" w:hAnsi="Arial" w:cs="Arial"/>
          <w:sz w:val="20"/>
          <w:szCs w:val="20"/>
        </w:rPr>
        <w:t xml:space="preserve">Constitutional Referendum Act </w:t>
      </w:r>
      <w:r w:rsidRPr="00AB2D5E">
        <w:rPr>
          <w:rFonts w:ascii="Arial" w:hAnsi="Arial" w:cs="Arial"/>
          <w:sz w:val="20"/>
          <w:szCs w:val="20"/>
        </w:rPr>
        <w:t xml:space="preserve">and Articles 112 and 116 of the Penal Code, to ensure </w:t>
      </w:r>
      <w:r w:rsidR="00AB2D5E">
        <w:rPr>
          <w:rFonts w:ascii="Arial" w:hAnsi="Arial" w:cs="Arial"/>
          <w:sz w:val="20"/>
          <w:szCs w:val="20"/>
        </w:rPr>
        <w:t>compliance</w:t>
      </w:r>
      <w:r w:rsidRPr="00AB2D5E">
        <w:rPr>
          <w:rFonts w:ascii="Arial" w:hAnsi="Arial" w:cs="Arial"/>
          <w:sz w:val="20"/>
          <w:szCs w:val="20"/>
        </w:rPr>
        <w:t xml:space="preserve"> with Thailand’s international human rights obligations</w:t>
      </w:r>
      <w:r w:rsidR="00AB2D5E">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Default="006B6822" w:rsidP="00815508">
      <w:pPr>
        <w:pStyle w:val="AITableHeading"/>
        <w:tabs>
          <w:tab w:val="clear" w:pos="567"/>
        </w:tabs>
      </w:pPr>
      <w:r>
        <w:t>Contact these two officials by</w:t>
      </w:r>
      <w:r w:rsidR="0026766F">
        <w:t xml:space="preserve"> </w:t>
      </w:r>
      <w:r w:rsidR="00185327">
        <w:t>4</w:t>
      </w:r>
      <w:r>
        <w:t xml:space="preserve"> July,</w:t>
      </w:r>
      <w:r w:rsidR="00593E53">
        <w:t xml:space="preserve"> 2017</w:t>
      </w:r>
      <w:r w:rsidR="0026766F" w:rsidRPr="00F95961">
        <w:t>:</w:t>
      </w:r>
    </w:p>
    <w:p w:rsidR="001F7526" w:rsidRDefault="001F7526" w:rsidP="00D36BD5">
      <w:pPr>
        <w:pStyle w:val="AIAddressText"/>
        <w:tabs>
          <w:tab w:val="clear" w:pos="567"/>
        </w:tabs>
        <w:spacing w:line="240" w:lineRule="auto"/>
        <w:rPr>
          <w:rFonts w:cs="Arial"/>
          <w:sz w:val="16"/>
          <w:szCs w:val="16"/>
          <w:u w:val="single"/>
        </w:rPr>
        <w:sectPr w:rsidR="001F7526" w:rsidSect="001F752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720"/>
          <w:titlePg/>
          <w:docGrid w:linePitch="360"/>
        </w:sectPr>
      </w:pPr>
    </w:p>
    <w:p w:rsidR="00451579" w:rsidRPr="00D97ED9" w:rsidRDefault="00451579" w:rsidP="00D36BD5">
      <w:pPr>
        <w:pStyle w:val="AIAddressText"/>
        <w:tabs>
          <w:tab w:val="clear" w:pos="567"/>
        </w:tabs>
        <w:spacing w:line="240" w:lineRule="auto"/>
        <w:rPr>
          <w:rFonts w:cs="Arial"/>
          <w:sz w:val="16"/>
          <w:szCs w:val="16"/>
          <w:u w:val="single"/>
        </w:rPr>
      </w:pPr>
      <w:r w:rsidRPr="00D97ED9">
        <w:rPr>
          <w:rFonts w:cs="Arial"/>
          <w:sz w:val="16"/>
          <w:szCs w:val="16"/>
          <w:u w:val="single"/>
        </w:rPr>
        <w:t>J</w:t>
      </w:r>
      <w:r w:rsidR="003704B0" w:rsidRPr="00D97ED9">
        <w:rPr>
          <w:rFonts w:cs="Arial"/>
          <w:sz w:val="16"/>
          <w:szCs w:val="16"/>
          <w:u w:val="single"/>
        </w:rPr>
        <w:t>udge Advocate General</w:t>
      </w:r>
    </w:p>
    <w:p w:rsidR="003704B0" w:rsidRPr="00451579" w:rsidRDefault="00451579" w:rsidP="00D36BD5">
      <w:pPr>
        <w:pStyle w:val="AIAddressText"/>
        <w:tabs>
          <w:tab w:val="clear" w:pos="567"/>
        </w:tabs>
        <w:spacing w:line="240" w:lineRule="auto"/>
        <w:rPr>
          <w:rFonts w:cs="Arial"/>
          <w:sz w:val="16"/>
          <w:szCs w:val="16"/>
          <w:u w:val="single"/>
        </w:rPr>
      </w:pPr>
      <w:r>
        <w:rPr>
          <w:rFonts w:cs="Arial"/>
          <w:sz w:val="16"/>
          <w:szCs w:val="16"/>
        </w:rPr>
        <w:t>Adm. Krit</w:t>
      </w:r>
      <w:r w:rsidR="003704B0" w:rsidRPr="003704B0">
        <w:rPr>
          <w:rFonts w:cs="Arial"/>
          <w:sz w:val="16"/>
          <w:szCs w:val="16"/>
        </w:rPr>
        <w:t xml:space="preserve">sada </w:t>
      </w:r>
      <w:r>
        <w:rPr>
          <w:rFonts w:cs="Arial"/>
          <w:sz w:val="16"/>
          <w:szCs w:val="16"/>
        </w:rPr>
        <w:t>Charoen</w:t>
      </w:r>
      <w:r w:rsidR="003704B0" w:rsidRPr="003704B0">
        <w:rPr>
          <w:rFonts w:cs="Arial"/>
          <w:sz w:val="16"/>
          <w:szCs w:val="16"/>
        </w:rPr>
        <w:t>npanit</w:t>
      </w:r>
      <w:r w:rsidR="003704B0" w:rsidRPr="003704B0">
        <w:rPr>
          <w:rFonts w:cs="Arial"/>
          <w:sz w:val="16"/>
          <w:szCs w:val="16"/>
        </w:rPr>
        <w:tab/>
      </w:r>
    </w:p>
    <w:p w:rsidR="003704B0" w:rsidRPr="003704B0" w:rsidRDefault="003704B0" w:rsidP="00D36BD5">
      <w:pPr>
        <w:pStyle w:val="AIAddressText"/>
        <w:spacing w:line="240" w:lineRule="auto"/>
        <w:rPr>
          <w:rFonts w:cs="Arial"/>
          <w:sz w:val="16"/>
          <w:szCs w:val="16"/>
        </w:rPr>
      </w:pPr>
      <w:r w:rsidRPr="003704B0">
        <w:rPr>
          <w:rFonts w:cs="Arial"/>
          <w:sz w:val="16"/>
          <w:szCs w:val="16"/>
        </w:rPr>
        <w:t>Judge Advocate General</w:t>
      </w:r>
      <w:r w:rsidR="00451579">
        <w:rPr>
          <w:rFonts w:cs="Arial"/>
          <w:sz w:val="16"/>
          <w:szCs w:val="16"/>
        </w:rPr>
        <w:t>’</w:t>
      </w:r>
      <w:r w:rsidRPr="003704B0">
        <w:rPr>
          <w:rFonts w:cs="Arial"/>
          <w:sz w:val="16"/>
          <w:szCs w:val="16"/>
        </w:rPr>
        <w:t>s Department</w:t>
      </w:r>
    </w:p>
    <w:p w:rsidR="003704B0" w:rsidRPr="003704B0" w:rsidRDefault="003704B0" w:rsidP="00D36BD5">
      <w:pPr>
        <w:pStyle w:val="AIAddressText"/>
        <w:spacing w:line="240" w:lineRule="auto"/>
        <w:rPr>
          <w:rFonts w:cs="Arial"/>
          <w:sz w:val="16"/>
          <w:szCs w:val="16"/>
        </w:rPr>
      </w:pPr>
      <w:r w:rsidRPr="003704B0">
        <w:rPr>
          <w:rFonts w:cs="Arial"/>
          <w:sz w:val="16"/>
          <w:szCs w:val="16"/>
        </w:rPr>
        <w:t>Ministry of Defence</w:t>
      </w:r>
    </w:p>
    <w:p w:rsidR="003704B0" w:rsidRPr="003704B0" w:rsidRDefault="003704B0" w:rsidP="00D36BD5">
      <w:pPr>
        <w:pStyle w:val="AIAddressText"/>
        <w:spacing w:line="240" w:lineRule="auto"/>
        <w:rPr>
          <w:rFonts w:cs="Arial"/>
          <w:sz w:val="16"/>
          <w:szCs w:val="16"/>
        </w:rPr>
      </w:pPr>
      <w:r w:rsidRPr="003704B0">
        <w:rPr>
          <w:rFonts w:cs="Arial"/>
          <w:sz w:val="16"/>
          <w:szCs w:val="16"/>
        </w:rPr>
        <w:t>Sanamchai Road, Phra Nakorn</w:t>
      </w:r>
    </w:p>
    <w:p w:rsidR="00D97ED9" w:rsidRDefault="003704B0" w:rsidP="00D36BD5">
      <w:pPr>
        <w:pStyle w:val="AIAddressText"/>
        <w:spacing w:line="240" w:lineRule="auto"/>
        <w:rPr>
          <w:rFonts w:cs="Arial"/>
          <w:sz w:val="16"/>
          <w:szCs w:val="16"/>
        </w:rPr>
      </w:pPr>
      <w:r w:rsidRPr="003704B0">
        <w:rPr>
          <w:rFonts w:cs="Arial"/>
          <w:sz w:val="16"/>
          <w:szCs w:val="16"/>
        </w:rPr>
        <w:t>Bangkok,</w:t>
      </w:r>
      <w:r w:rsidRPr="003704B0">
        <w:rPr>
          <w:rFonts w:cs="Arial"/>
          <w:sz w:val="16"/>
          <w:szCs w:val="16"/>
        </w:rPr>
        <w:tab/>
      </w:r>
      <w:r w:rsidR="00451579">
        <w:rPr>
          <w:rFonts w:cs="Arial"/>
          <w:sz w:val="16"/>
          <w:szCs w:val="16"/>
        </w:rPr>
        <w:t>Thailan</w:t>
      </w:r>
      <w:r w:rsidR="00D97ED9">
        <w:rPr>
          <w:rFonts w:cs="Arial"/>
          <w:sz w:val="16"/>
          <w:szCs w:val="16"/>
        </w:rPr>
        <w:t>d</w:t>
      </w:r>
    </w:p>
    <w:p w:rsidR="00D97ED9" w:rsidRPr="00D36BD5" w:rsidRDefault="00D97ED9" w:rsidP="00D36BD5">
      <w:pPr>
        <w:pStyle w:val="AIAddressText"/>
        <w:spacing w:line="240" w:lineRule="auto"/>
        <w:rPr>
          <w:rFonts w:cs="Arial"/>
          <w:sz w:val="16"/>
          <w:szCs w:val="16"/>
          <w:lang w:val="fr-BE"/>
        </w:rPr>
      </w:pPr>
      <w:r w:rsidRPr="00D36BD5">
        <w:rPr>
          <w:rFonts w:cs="Arial"/>
          <w:sz w:val="16"/>
          <w:szCs w:val="16"/>
          <w:lang w:val="fr-BE"/>
        </w:rPr>
        <w:t>Fax: 66 2143 9546</w:t>
      </w:r>
      <w:r w:rsidR="001F7526">
        <w:rPr>
          <w:rFonts w:cs="Arial"/>
          <w:sz w:val="16"/>
          <w:szCs w:val="16"/>
          <w:lang w:val="fr-BE"/>
        </w:rPr>
        <w:t xml:space="preserve"> </w:t>
      </w:r>
      <w:r w:rsidRPr="00D36BD5">
        <w:rPr>
          <w:rFonts w:cs="Arial"/>
          <w:sz w:val="16"/>
          <w:szCs w:val="16"/>
          <w:lang w:val="fr-BE"/>
        </w:rPr>
        <w:t xml:space="preserve"> </w:t>
      </w:r>
      <w:r w:rsidR="001F7526">
        <w:rPr>
          <w:rFonts w:cs="Arial"/>
          <w:sz w:val="16"/>
          <w:szCs w:val="16"/>
          <w:lang w:val="fr-BE"/>
        </w:rPr>
        <w:t xml:space="preserve">|  </w:t>
      </w:r>
      <w:r w:rsidRPr="00D36BD5">
        <w:rPr>
          <w:rFonts w:cs="Arial"/>
          <w:sz w:val="16"/>
          <w:szCs w:val="16"/>
          <w:lang w:val="fr-BE"/>
        </w:rPr>
        <w:t>E-mail:</w:t>
      </w:r>
      <w:r w:rsidRPr="001F7526">
        <w:rPr>
          <w:rFonts w:cs="Arial"/>
          <w:sz w:val="16"/>
          <w:szCs w:val="16"/>
          <w:lang w:val="fr-BE"/>
        </w:rPr>
        <w:t xml:space="preserve"> </w:t>
      </w:r>
      <w:hyperlink r:id="rId12" w:history="1">
        <w:r w:rsidRPr="001F7526">
          <w:rPr>
            <w:rStyle w:val="Hyperlink"/>
            <w:rFonts w:cs="Arial"/>
            <w:color w:val="auto"/>
            <w:sz w:val="16"/>
            <w:szCs w:val="16"/>
            <w:lang w:val="fr-BE"/>
          </w:rPr>
          <w:t>ictc@ago.go.th</w:t>
        </w:r>
      </w:hyperlink>
    </w:p>
    <w:p w:rsidR="003704B0" w:rsidRPr="00D97ED9" w:rsidRDefault="00D97ED9" w:rsidP="00D36BD5">
      <w:pPr>
        <w:pStyle w:val="AIAddressText"/>
        <w:spacing w:line="240" w:lineRule="auto"/>
        <w:rPr>
          <w:rFonts w:cs="Arial"/>
          <w:b/>
          <w:sz w:val="16"/>
          <w:szCs w:val="16"/>
        </w:rPr>
      </w:pPr>
      <w:r w:rsidRPr="00D97ED9">
        <w:rPr>
          <w:rFonts w:cs="Arial"/>
          <w:b/>
          <w:sz w:val="16"/>
          <w:szCs w:val="16"/>
        </w:rPr>
        <w:t>Salutation: Dear Judge Advocate General</w:t>
      </w:r>
    </w:p>
    <w:p w:rsidR="006B6822" w:rsidRPr="006B6822" w:rsidRDefault="006B6822" w:rsidP="006B6822">
      <w:pPr>
        <w:pStyle w:val="AITableHeading"/>
        <w:rPr>
          <w:rFonts w:cs="Arial"/>
          <w:b w:val="0"/>
          <w:bCs w:val="0"/>
          <w:sz w:val="16"/>
          <w:szCs w:val="16"/>
          <w:u w:val="single"/>
          <w:lang w:eastAsia="en-US"/>
        </w:rPr>
      </w:pPr>
      <w:bookmarkStart w:id="0" w:name="Text18"/>
      <w:r w:rsidRPr="006B6822">
        <w:rPr>
          <w:rFonts w:cs="Arial"/>
          <w:b w:val="0"/>
          <w:bCs w:val="0"/>
          <w:sz w:val="16"/>
          <w:szCs w:val="16"/>
          <w:u w:val="single"/>
          <w:lang w:eastAsia="en-US"/>
        </w:rPr>
        <w:t>Ambassador Pisan Manawapat, Royal Embassy of Thailand</w:t>
      </w:r>
    </w:p>
    <w:p w:rsidR="001F7526" w:rsidRDefault="001F7526" w:rsidP="006B6822">
      <w:pPr>
        <w:pStyle w:val="AITableHeading"/>
        <w:rPr>
          <w:rFonts w:cs="Arial"/>
          <w:b w:val="0"/>
          <w:bCs w:val="0"/>
          <w:sz w:val="16"/>
          <w:szCs w:val="16"/>
          <w:lang w:eastAsia="en-US"/>
        </w:rPr>
      </w:pPr>
      <w:r>
        <w:rPr>
          <w:rFonts w:cs="Arial"/>
          <w:b w:val="0"/>
          <w:bCs w:val="0"/>
          <w:sz w:val="16"/>
          <w:szCs w:val="16"/>
          <w:lang w:eastAsia="en-US"/>
        </w:rPr>
        <w:t>1024 Wisconsin Ave. N.W.</w:t>
      </w:r>
      <w:r w:rsidR="006B6822" w:rsidRPr="006B6822">
        <w:rPr>
          <w:rFonts w:cs="Arial"/>
          <w:b w:val="0"/>
          <w:bCs w:val="0"/>
          <w:sz w:val="16"/>
          <w:szCs w:val="16"/>
          <w:lang w:eastAsia="en-US"/>
        </w:rPr>
        <w:t xml:space="preserve"> </w:t>
      </w:r>
    </w:p>
    <w:p w:rsidR="006B6822" w:rsidRPr="006B6822" w:rsidRDefault="006B6822" w:rsidP="006B6822">
      <w:pPr>
        <w:pStyle w:val="AITableHeading"/>
        <w:rPr>
          <w:rFonts w:cs="Arial"/>
          <w:b w:val="0"/>
          <w:bCs w:val="0"/>
          <w:sz w:val="16"/>
          <w:szCs w:val="16"/>
          <w:lang w:eastAsia="en-US"/>
        </w:rPr>
      </w:pPr>
      <w:r w:rsidRPr="006B6822">
        <w:rPr>
          <w:rFonts w:cs="Arial"/>
          <w:b w:val="0"/>
          <w:bCs w:val="0"/>
          <w:sz w:val="16"/>
          <w:szCs w:val="16"/>
          <w:lang w:eastAsia="en-US"/>
        </w:rPr>
        <w:t>Washington, DC 20007</w:t>
      </w:r>
    </w:p>
    <w:p w:rsidR="001F7526" w:rsidRDefault="001F7526" w:rsidP="006B6822">
      <w:pPr>
        <w:pStyle w:val="AITableHeading"/>
        <w:rPr>
          <w:rFonts w:cs="Arial"/>
          <w:b w:val="0"/>
          <w:bCs w:val="0"/>
          <w:sz w:val="16"/>
          <w:szCs w:val="16"/>
          <w:lang w:eastAsia="en-US"/>
        </w:rPr>
      </w:pPr>
      <w:r>
        <w:rPr>
          <w:rFonts w:cs="Arial"/>
          <w:b w:val="0"/>
          <w:bCs w:val="0"/>
          <w:sz w:val="16"/>
          <w:szCs w:val="16"/>
          <w:lang w:eastAsia="en-US"/>
        </w:rPr>
        <w:t>Phone: 202 944 3600</w:t>
      </w:r>
    </w:p>
    <w:p w:rsidR="006B6822" w:rsidRPr="006B6822" w:rsidRDefault="006B6822" w:rsidP="006B6822">
      <w:pPr>
        <w:pStyle w:val="AITableHeading"/>
        <w:rPr>
          <w:rFonts w:cs="Arial"/>
          <w:b w:val="0"/>
          <w:bCs w:val="0"/>
          <w:sz w:val="16"/>
          <w:szCs w:val="16"/>
          <w:lang w:eastAsia="en-US"/>
        </w:rPr>
      </w:pPr>
      <w:r w:rsidRPr="006B6822">
        <w:rPr>
          <w:rFonts w:cs="Arial"/>
          <w:b w:val="0"/>
          <w:bCs w:val="0"/>
          <w:sz w:val="16"/>
          <w:szCs w:val="16"/>
          <w:lang w:eastAsia="en-US"/>
        </w:rPr>
        <w:t>Fax: 1 202 9</w:t>
      </w:r>
      <w:bookmarkStart w:id="1" w:name="_GoBack"/>
      <w:bookmarkEnd w:id="1"/>
      <w:r w:rsidRPr="006B6822">
        <w:rPr>
          <w:rFonts w:cs="Arial"/>
          <w:b w:val="0"/>
          <w:bCs w:val="0"/>
          <w:sz w:val="16"/>
          <w:szCs w:val="16"/>
          <w:lang w:eastAsia="en-US"/>
        </w:rPr>
        <w:t>44 3611</w:t>
      </w:r>
    </w:p>
    <w:p w:rsidR="006B6822" w:rsidRPr="006B6822" w:rsidRDefault="006B6822" w:rsidP="006B6822">
      <w:pPr>
        <w:pStyle w:val="AITableHeading"/>
        <w:rPr>
          <w:rFonts w:cs="Arial"/>
          <w:b w:val="0"/>
          <w:bCs w:val="0"/>
          <w:sz w:val="16"/>
          <w:szCs w:val="16"/>
          <w:lang w:eastAsia="en-US"/>
        </w:rPr>
      </w:pPr>
      <w:r w:rsidRPr="006B6822">
        <w:rPr>
          <w:rFonts w:cs="Arial"/>
          <w:b w:val="0"/>
          <w:bCs w:val="0"/>
          <w:sz w:val="16"/>
          <w:szCs w:val="16"/>
          <w:lang w:eastAsia="en-US"/>
        </w:rPr>
        <w:t xml:space="preserve">Contact form: </w:t>
      </w:r>
      <w:hyperlink r:id="rId13" w:history="1">
        <w:r w:rsidRPr="001F7526">
          <w:rPr>
            <w:rStyle w:val="Hyperlink"/>
            <w:rFonts w:cs="Arial"/>
            <w:b w:val="0"/>
            <w:bCs w:val="0"/>
            <w:color w:val="auto"/>
            <w:sz w:val="16"/>
            <w:szCs w:val="16"/>
            <w:lang w:eastAsia="en-US"/>
          </w:rPr>
          <w:t>http://thaiembdc.org/contact/</w:t>
        </w:r>
      </w:hyperlink>
    </w:p>
    <w:p w:rsidR="006B6822" w:rsidRDefault="006B6822" w:rsidP="006B6822">
      <w:pPr>
        <w:pStyle w:val="AITableHeading"/>
        <w:rPr>
          <w:rFonts w:cs="Arial"/>
          <w:b w:val="0"/>
          <w:bCs w:val="0"/>
          <w:sz w:val="16"/>
          <w:szCs w:val="16"/>
          <w:lang w:eastAsia="en-US"/>
        </w:rPr>
      </w:pPr>
      <w:r w:rsidRPr="006B6822">
        <w:rPr>
          <w:rFonts w:cs="Arial"/>
          <w:b w:val="0"/>
          <w:bCs w:val="0"/>
          <w:sz w:val="16"/>
          <w:szCs w:val="16"/>
          <w:lang w:eastAsia="en-US"/>
        </w:rPr>
        <w:t>Twitter: @ThaiEmbDC</w:t>
      </w:r>
      <w:r w:rsidR="00D97ED9" w:rsidRPr="00D36BD5">
        <w:rPr>
          <w:rFonts w:cs="Arial"/>
          <w:b w:val="0"/>
          <w:bCs w:val="0"/>
          <w:sz w:val="16"/>
          <w:szCs w:val="16"/>
          <w:lang w:eastAsia="en-US"/>
        </w:rPr>
        <w:t xml:space="preserve">     </w:t>
      </w:r>
    </w:p>
    <w:p w:rsidR="00D97ED9" w:rsidRPr="00D36BD5" w:rsidRDefault="006B6822" w:rsidP="006B6822">
      <w:pPr>
        <w:pStyle w:val="AITableHeading"/>
        <w:rPr>
          <w:rFonts w:cs="Arial"/>
          <w:b w:val="0"/>
          <w:bCs w:val="0"/>
          <w:sz w:val="16"/>
          <w:szCs w:val="16"/>
          <w:lang w:eastAsia="en-US"/>
        </w:rPr>
      </w:pPr>
      <w:r>
        <w:rPr>
          <w:rFonts w:cs="Arial"/>
          <w:bCs w:val="0"/>
          <w:sz w:val="16"/>
          <w:szCs w:val="16"/>
          <w:lang w:eastAsia="en-US"/>
        </w:rPr>
        <w:t>Salutation: Dear Ambassador</w:t>
      </w:r>
      <w:r w:rsidR="00D97ED9" w:rsidRPr="00D36BD5">
        <w:rPr>
          <w:rFonts w:cs="Arial"/>
          <w:b w:val="0"/>
          <w:bCs w:val="0"/>
          <w:sz w:val="16"/>
          <w:szCs w:val="16"/>
          <w:lang w:eastAsia="en-US"/>
        </w:rPr>
        <w:t xml:space="preserve">                                          </w:t>
      </w:r>
      <w:bookmarkEnd w:id="0"/>
    </w:p>
    <w:p w:rsidR="001F7526" w:rsidRDefault="001F7526" w:rsidP="005534BC">
      <w:pPr>
        <w:pStyle w:val="AITextSmallNoLineSpacing"/>
        <w:rPr>
          <w:rFonts w:cs="Arial"/>
          <w:b/>
          <w:bCs/>
        </w:rPr>
        <w:sectPr w:rsidR="001F7526" w:rsidSect="001F7526">
          <w:type w:val="continuous"/>
          <w:pgSz w:w="12240" w:h="15840" w:code="1"/>
          <w:pgMar w:top="720" w:right="720" w:bottom="2160" w:left="720" w:header="0" w:footer="567" w:gutter="0"/>
          <w:cols w:num="2" w:space="720"/>
          <w:titlePg/>
          <w:docGrid w:linePitch="360"/>
        </w:sectPr>
      </w:pPr>
    </w:p>
    <w:p w:rsidR="005534BC" w:rsidRDefault="005534BC" w:rsidP="005534BC">
      <w:pPr>
        <w:pStyle w:val="AITextSmallNoLineSpacing"/>
        <w:rPr>
          <w:rFonts w:cs="Arial"/>
          <w:b/>
          <w:bCs/>
        </w:rPr>
      </w:pPr>
    </w:p>
    <w:p w:rsidR="005534BC" w:rsidRDefault="005534BC" w:rsidP="0026766F">
      <w:pPr>
        <w:pStyle w:val="AITextSmallNoLineSpacing"/>
        <w:rPr>
          <w:rFonts w:cs="Arial"/>
          <w:b/>
          <w:bCs/>
        </w:rPr>
        <w:sectPr w:rsidR="005534BC" w:rsidSect="001F7526">
          <w:type w:val="continuous"/>
          <w:pgSz w:w="12240" w:h="15840" w:code="1"/>
          <w:pgMar w:top="720" w:right="720" w:bottom="2160" w:left="720" w:header="0" w:footer="567" w:gutter="0"/>
          <w:cols w:space="720"/>
          <w:titlePg/>
          <w:docGrid w:linePitch="360"/>
        </w:sectPr>
      </w:pPr>
    </w:p>
    <w:p w:rsidR="006B6822" w:rsidRPr="009B1268" w:rsidRDefault="006B6822" w:rsidP="006B682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B6822" w:rsidRPr="009B1268" w:rsidRDefault="006B6822" w:rsidP="006B6822">
      <w:pPr>
        <w:autoSpaceDE w:val="0"/>
        <w:autoSpaceDN w:val="0"/>
        <w:adjustRightInd w:val="0"/>
        <w:rPr>
          <w:rFonts w:ascii="Arial" w:hAnsi="Arial" w:cs="Arial"/>
          <w:color w:val="000000"/>
          <w:sz w:val="20"/>
          <w:szCs w:val="20"/>
        </w:rPr>
      </w:pPr>
      <w:hyperlink r:id="rId14" w:history="1">
        <w:r w:rsidRPr="006B6822">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290.16</w:t>
      </w:r>
      <w:r w:rsidRPr="009B1268">
        <w:rPr>
          <w:rFonts w:ascii="Arial" w:hAnsi="Arial" w:cs="Arial"/>
          <w:i/>
          <w:iCs/>
          <w:color w:val="000000"/>
          <w:sz w:val="20"/>
          <w:szCs w:val="20"/>
        </w:rPr>
        <w:t xml:space="preserve"> </w:t>
      </w:r>
    </w:p>
    <w:p w:rsidR="006B6822" w:rsidRDefault="006B6822" w:rsidP="001F7526">
      <w:pPr>
        <w:rPr>
          <w:rFonts w:ascii="Arial" w:hAnsi="Arial" w:cs="Arial"/>
        </w:rPr>
        <w:sectPr w:rsidR="006B6822" w:rsidSect="001F7526">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F95961">
        <w:rPr>
          <w:rFonts w:ascii="Arial" w:hAnsi="Arial" w:cs="Arial"/>
        </w:rPr>
        <w:br w:type="page"/>
      </w:r>
    </w:p>
    <w:p w:rsidR="0026766F" w:rsidRPr="00F95961" w:rsidRDefault="0026766F" w:rsidP="0026766F">
      <w:pPr>
        <w:pStyle w:val="AIUASecondHeading"/>
        <w:rPr>
          <w:rFonts w:ascii="Arial" w:hAnsi="Arial" w:cs="Arial"/>
        </w:rPr>
      </w:pPr>
      <w:r w:rsidRPr="00F95961">
        <w:rPr>
          <w:rFonts w:ascii="Arial" w:hAnsi="Arial" w:cs="Arial"/>
        </w:rPr>
        <w:t>URGENT ACTION</w:t>
      </w:r>
    </w:p>
    <w:p w:rsidR="006C0F21" w:rsidRPr="00055B0B" w:rsidRDefault="006C0F21" w:rsidP="006C0F21">
      <w:pPr>
        <w:rPr>
          <w:rStyle w:val="AIHeadline"/>
          <w:rFonts w:cs="Arial"/>
          <w:snapToGrid w:val="0"/>
          <w:sz w:val="40"/>
          <w:szCs w:val="34"/>
        </w:rPr>
      </w:pPr>
      <w:r w:rsidRPr="00055B0B">
        <w:rPr>
          <w:rStyle w:val="AIHeadline"/>
          <w:rFonts w:cs="Arial"/>
          <w:snapToGrid w:val="0"/>
          <w:sz w:val="40"/>
          <w:szCs w:val="34"/>
        </w:rPr>
        <w:t>STUDENT ACTIVIST</w:t>
      </w:r>
      <w:r w:rsidR="00491625">
        <w:rPr>
          <w:rStyle w:val="AIHeadline"/>
          <w:rFonts w:cs="Arial"/>
          <w:snapToGrid w:val="0"/>
          <w:sz w:val="40"/>
          <w:szCs w:val="34"/>
        </w:rPr>
        <w:t>S</w:t>
      </w:r>
      <w:r w:rsidRPr="00055B0B">
        <w:rPr>
          <w:rStyle w:val="AIHeadline"/>
          <w:rFonts w:cs="Arial"/>
          <w:snapToGrid w:val="0"/>
          <w:sz w:val="40"/>
          <w:szCs w:val="34"/>
        </w:rPr>
        <w:t xml:space="preserve"> on trial BY MILITARY COURT </w:t>
      </w:r>
    </w:p>
    <w:p w:rsidR="0026766F" w:rsidRPr="00F95961" w:rsidRDefault="0026766F" w:rsidP="0026766F">
      <w:pPr>
        <w:pStyle w:val="Heading2"/>
        <w:rPr>
          <w:rFonts w:ascii="Arial" w:hAnsi="Arial" w:cs="Arial"/>
        </w:rPr>
      </w:pPr>
      <w:r w:rsidRPr="00F95961">
        <w:rPr>
          <w:rFonts w:ascii="Arial" w:hAnsi="Arial" w:cs="Arial"/>
        </w:rPr>
        <w:t>ADditional Information</w:t>
      </w:r>
    </w:p>
    <w:p w:rsidR="00F02192" w:rsidRPr="00D36BD5" w:rsidRDefault="00F02192" w:rsidP="00F02192">
      <w:pPr>
        <w:pStyle w:val="AIBodytext"/>
        <w:rPr>
          <w:rFonts w:cs="Arial"/>
          <w:sz w:val="16"/>
          <w:szCs w:val="16"/>
        </w:rPr>
      </w:pPr>
      <w:r w:rsidRPr="00D36BD5">
        <w:rPr>
          <w:rFonts w:cs="Arial"/>
          <w:sz w:val="16"/>
          <w:szCs w:val="16"/>
        </w:rPr>
        <w:t xml:space="preserve">All seven activists are members of the Dao Din Group, a Khon Kaen University student society that carries out human rights and pro-democracy activities. Since taking power in a military coup in May 2014 authorities have placed extensive pressure on the group not to engage in political activities. </w:t>
      </w:r>
    </w:p>
    <w:p w:rsidR="00F02192" w:rsidRPr="00D36BD5" w:rsidRDefault="00F02192">
      <w:pPr>
        <w:pStyle w:val="AIBodytext"/>
        <w:rPr>
          <w:rFonts w:cs="Arial"/>
          <w:sz w:val="16"/>
          <w:szCs w:val="16"/>
        </w:rPr>
      </w:pPr>
      <w:r w:rsidRPr="00D36BD5">
        <w:rPr>
          <w:rFonts w:cs="Arial"/>
          <w:sz w:val="16"/>
          <w:szCs w:val="16"/>
        </w:rPr>
        <w:t xml:space="preserve">The Khon Kaen Military Court indicted the group in August 2016 </w:t>
      </w:r>
      <w:r w:rsidR="00B343AF">
        <w:rPr>
          <w:rFonts w:cs="Arial"/>
          <w:sz w:val="16"/>
          <w:szCs w:val="16"/>
        </w:rPr>
        <w:t>following</w:t>
      </w:r>
      <w:r w:rsidRPr="00D36BD5">
        <w:rPr>
          <w:rFonts w:cs="Arial"/>
          <w:sz w:val="16"/>
          <w:szCs w:val="16"/>
        </w:rPr>
        <w:t xml:space="preserve"> their protest at the Khon Kaen Democracy Monument on 22 May 2015 for violating Head of National Council for Peace and Order (NCPO) Order 3/2015. During the brief protest on the first anniversary of the coup on 22 May 2015 they held up a placard saying “anti-coup” and spoke for a short time about concerns for communities affected by gold mine projects and forcible evictions. Police detained them overnight at Khon Kaen Police Station. In June 2015 they were arrested in Bangkok after they carried out two small</w:t>
      </w:r>
      <w:r w:rsidR="00B343AF">
        <w:rPr>
          <w:rFonts w:cs="Arial"/>
          <w:sz w:val="16"/>
          <w:szCs w:val="16"/>
        </w:rPr>
        <w:t>, peaceful</w:t>
      </w:r>
      <w:r w:rsidRPr="00D36BD5">
        <w:rPr>
          <w:rFonts w:cs="Arial"/>
          <w:sz w:val="16"/>
          <w:szCs w:val="16"/>
        </w:rPr>
        <w:t xml:space="preserve"> protests with Bangkok </w:t>
      </w:r>
      <w:r w:rsidR="00B343AF">
        <w:rPr>
          <w:rFonts w:cs="Arial"/>
          <w:sz w:val="16"/>
          <w:szCs w:val="16"/>
        </w:rPr>
        <w:t>activists</w:t>
      </w:r>
      <w:r w:rsidRPr="00D36BD5">
        <w:rPr>
          <w:rFonts w:cs="Arial"/>
          <w:sz w:val="16"/>
          <w:szCs w:val="16"/>
        </w:rPr>
        <w:t xml:space="preserve"> and formed a student coalition, the New Democracy Movement.  </w:t>
      </w:r>
    </w:p>
    <w:p w:rsidR="00F02192" w:rsidRPr="00D36BD5" w:rsidRDefault="00F02192">
      <w:pPr>
        <w:pStyle w:val="AIBodytext"/>
        <w:rPr>
          <w:rFonts w:cs="Arial"/>
          <w:sz w:val="16"/>
          <w:szCs w:val="16"/>
        </w:rPr>
      </w:pPr>
      <w:r w:rsidRPr="00D36BD5">
        <w:rPr>
          <w:rFonts w:cs="Arial"/>
          <w:sz w:val="16"/>
          <w:szCs w:val="16"/>
        </w:rPr>
        <w:t xml:space="preserve">Both Dao Din members and the New Democracy Movement have continued to participate in peaceful activism in support of a return to democracy and to uphold and defend </w:t>
      </w:r>
      <w:r w:rsidR="00B343AF">
        <w:rPr>
          <w:rFonts w:cs="Arial"/>
          <w:sz w:val="16"/>
          <w:szCs w:val="16"/>
        </w:rPr>
        <w:t>human</w:t>
      </w:r>
      <w:r w:rsidRPr="00D36BD5">
        <w:rPr>
          <w:rFonts w:cs="Arial"/>
          <w:sz w:val="16"/>
          <w:szCs w:val="16"/>
        </w:rPr>
        <w:t xml:space="preserve"> rights in the face of sweeping official restrictions. Authorities have also harassed their family members</w:t>
      </w:r>
      <w:r w:rsidR="00567960">
        <w:rPr>
          <w:rFonts w:cs="Arial"/>
          <w:sz w:val="16"/>
          <w:szCs w:val="16"/>
        </w:rPr>
        <w:t xml:space="preserve">, and </w:t>
      </w:r>
      <w:r w:rsidR="00BA2A0E">
        <w:rPr>
          <w:rFonts w:cs="Arial"/>
          <w:sz w:val="16"/>
          <w:szCs w:val="16"/>
        </w:rPr>
        <w:t>pressed</w:t>
      </w:r>
      <w:r w:rsidR="00567960">
        <w:rPr>
          <w:rFonts w:cs="Arial"/>
          <w:sz w:val="16"/>
          <w:szCs w:val="16"/>
        </w:rPr>
        <w:t xml:space="preserve"> charges against</w:t>
      </w:r>
      <w:r w:rsidRPr="00D36BD5">
        <w:rPr>
          <w:rFonts w:cs="Arial"/>
          <w:sz w:val="16"/>
          <w:szCs w:val="16"/>
        </w:rPr>
        <w:t xml:space="preserve"> others who have provided support or exercised their professional journalistic or legal duties on their behalf. </w:t>
      </w:r>
    </w:p>
    <w:p w:rsidR="00F02192" w:rsidRDefault="00F02192">
      <w:pPr>
        <w:pStyle w:val="AIBodytext"/>
        <w:rPr>
          <w:rFonts w:cs="Arial"/>
          <w:sz w:val="16"/>
          <w:szCs w:val="16"/>
        </w:rPr>
      </w:pPr>
      <w:r w:rsidRPr="00D36BD5">
        <w:rPr>
          <w:rFonts w:cs="Arial"/>
          <w:sz w:val="16"/>
          <w:szCs w:val="16"/>
        </w:rPr>
        <w:t>Amnesty International believes that Jatupat Boonpattararaksa</w:t>
      </w:r>
      <w:r w:rsidRPr="00D36BD5" w:rsidDel="00930743">
        <w:rPr>
          <w:rFonts w:cs="Arial"/>
          <w:sz w:val="16"/>
          <w:szCs w:val="16"/>
        </w:rPr>
        <w:t xml:space="preserve"> </w:t>
      </w:r>
      <w:r w:rsidRPr="00D36BD5">
        <w:rPr>
          <w:rFonts w:cs="Arial"/>
          <w:sz w:val="16"/>
          <w:szCs w:val="16"/>
        </w:rPr>
        <w:t>has been singled out for prosecution under the vaguely worded provisions of Article 112, Thailand’s lése majesté law, because he has continued to speak out despite ongoing harassment</w:t>
      </w:r>
      <w:r w:rsidR="00B343AF">
        <w:rPr>
          <w:rFonts w:cs="Arial"/>
          <w:sz w:val="16"/>
          <w:szCs w:val="16"/>
        </w:rPr>
        <w:t xml:space="preserve"> through the criminal justice system</w:t>
      </w:r>
      <w:r w:rsidRPr="00D36BD5">
        <w:rPr>
          <w:rFonts w:cs="Arial"/>
          <w:sz w:val="16"/>
          <w:szCs w:val="16"/>
        </w:rPr>
        <w:t xml:space="preserve">. Under </w:t>
      </w:r>
      <w:r w:rsidR="00B343AF">
        <w:rPr>
          <w:rFonts w:cs="Arial"/>
          <w:sz w:val="16"/>
          <w:szCs w:val="16"/>
        </w:rPr>
        <w:t>Article 112</w:t>
      </w:r>
      <w:r w:rsidRPr="00D36BD5">
        <w:rPr>
          <w:rFonts w:cs="Arial"/>
          <w:sz w:val="16"/>
          <w:szCs w:val="16"/>
        </w:rPr>
        <w:t xml:space="preserve"> anyone who "defames, insults or threatens the </w:t>
      </w:r>
      <w:r w:rsidR="00DD6E30">
        <w:rPr>
          <w:rFonts w:cs="Arial"/>
          <w:sz w:val="16"/>
          <w:szCs w:val="16"/>
        </w:rPr>
        <w:t>K</w:t>
      </w:r>
      <w:r w:rsidRPr="00D36BD5">
        <w:rPr>
          <w:rFonts w:cs="Arial"/>
          <w:sz w:val="16"/>
          <w:szCs w:val="16"/>
        </w:rPr>
        <w:t xml:space="preserve">ing, the </w:t>
      </w:r>
      <w:r w:rsidR="00DD6E30">
        <w:rPr>
          <w:rFonts w:cs="Arial"/>
          <w:sz w:val="16"/>
          <w:szCs w:val="16"/>
        </w:rPr>
        <w:t>Q</w:t>
      </w:r>
      <w:r w:rsidRPr="00D36BD5">
        <w:rPr>
          <w:rFonts w:cs="Arial"/>
          <w:sz w:val="16"/>
          <w:szCs w:val="16"/>
        </w:rPr>
        <w:t xml:space="preserve">ueen, the </w:t>
      </w:r>
      <w:r w:rsidR="00DD6E30">
        <w:rPr>
          <w:rFonts w:cs="Arial"/>
          <w:sz w:val="16"/>
          <w:szCs w:val="16"/>
        </w:rPr>
        <w:t>H</w:t>
      </w:r>
      <w:r w:rsidRPr="00D36BD5">
        <w:rPr>
          <w:rFonts w:cs="Arial"/>
          <w:sz w:val="16"/>
          <w:szCs w:val="16"/>
        </w:rPr>
        <w:t xml:space="preserve">eir-apparent or the </w:t>
      </w:r>
      <w:r w:rsidR="00DD6E30">
        <w:rPr>
          <w:rFonts w:cs="Arial"/>
          <w:sz w:val="16"/>
          <w:szCs w:val="16"/>
        </w:rPr>
        <w:t>R</w:t>
      </w:r>
      <w:r w:rsidRPr="00D36BD5">
        <w:rPr>
          <w:rFonts w:cs="Arial"/>
          <w:sz w:val="16"/>
          <w:szCs w:val="16"/>
        </w:rPr>
        <w:t xml:space="preserve">egent" will be punished with between three and 15 years imprisonment. This provision has been used to penalise the peaceful expression of opinions, in tandem with the Computer Crimes Act (2007), which allows for up to five years’ imprisonment and a fine of 100,000 baht for anyone who puts material online that threatens Thailand’s national security. </w:t>
      </w:r>
    </w:p>
    <w:p w:rsidR="00F02192" w:rsidRPr="00D36BD5" w:rsidRDefault="00F02192" w:rsidP="00F02192">
      <w:pPr>
        <w:pStyle w:val="AIBodytext"/>
        <w:rPr>
          <w:rFonts w:cs="Arial"/>
          <w:sz w:val="16"/>
          <w:szCs w:val="16"/>
        </w:rPr>
      </w:pPr>
      <w:r w:rsidRPr="00D36BD5">
        <w:rPr>
          <w:rFonts w:cs="Arial"/>
          <w:sz w:val="16"/>
          <w:szCs w:val="16"/>
        </w:rPr>
        <w:t>While many people in Thailand shared the same BBC story about the King</w:t>
      </w:r>
      <w:r w:rsidR="00B343AF">
        <w:rPr>
          <w:rFonts w:cs="Arial"/>
          <w:sz w:val="16"/>
          <w:szCs w:val="16"/>
        </w:rPr>
        <w:t xml:space="preserve"> online</w:t>
      </w:r>
      <w:r w:rsidRPr="00D36BD5">
        <w:rPr>
          <w:rFonts w:cs="Arial"/>
          <w:sz w:val="16"/>
          <w:szCs w:val="16"/>
        </w:rPr>
        <w:t xml:space="preserve">, </w:t>
      </w:r>
      <w:r w:rsidRPr="00055B0B">
        <w:rPr>
          <w:rFonts w:cs="Arial"/>
          <w:sz w:val="16"/>
          <w:szCs w:val="16"/>
        </w:rPr>
        <w:t>Jatupat Boonpattararaksa</w:t>
      </w:r>
      <w:r w:rsidRPr="00055B0B" w:rsidDel="00930743">
        <w:rPr>
          <w:rFonts w:cs="Arial"/>
          <w:sz w:val="16"/>
          <w:szCs w:val="16"/>
        </w:rPr>
        <w:t xml:space="preserve"> </w:t>
      </w:r>
      <w:r w:rsidRPr="00D36BD5">
        <w:rPr>
          <w:rFonts w:cs="Arial"/>
          <w:sz w:val="16"/>
          <w:szCs w:val="16"/>
        </w:rPr>
        <w:t>was the only one charged. A military official from Khon Kaen’s 23</w:t>
      </w:r>
      <w:r w:rsidRPr="00D36BD5">
        <w:rPr>
          <w:rFonts w:cs="Arial"/>
          <w:sz w:val="16"/>
          <w:szCs w:val="16"/>
          <w:vertAlign w:val="superscript"/>
        </w:rPr>
        <w:t>rd</w:t>
      </w:r>
      <w:r w:rsidRPr="00D36BD5">
        <w:rPr>
          <w:rFonts w:cs="Arial"/>
          <w:sz w:val="16"/>
          <w:szCs w:val="16"/>
        </w:rPr>
        <w:t xml:space="preserve"> Military Circle filed a complaint against him in December 2016. The same military official had commented on the Dao Din group’s Facebook page shortly after the coup, writing “</w:t>
      </w:r>
      <w:r w:rsidRPr="00D36BD5">
        <w:rPr>
          <w:rFonts w:cs="Arial"/>
          <w:i/>
          <w:sz w:val="16"/>
          <w:szCs w:val="16"/>
        </w:rPr>
        <w:t>This is a battle, my little friends. You have two ways to go…One: fight, be broken into pieces, and destroyed. Two: since you know that we can take a friend of yours hostage, if I were you, I would stop [your political activities] and negotiate</w:t>
      </w:r>
      <w:r w:rsidRPr="00D36BD5">
        <w:rPr>
          <w:rFonts w:cs="Arial"/>
          <w:sz w:val="16"/>
          <w:szCs w:val="16"/>
        </w:rPr>
        <w:t xml:space="preserve">."  </w:t>
      </w:r>
    </w:p>
    <w:p w:rsidR="00F02192" w:rsidRPr="00D36BD5" w:rsidRDefault="00F02192">
      <w:pPr>
        <w:pStyle w:val="AIBodytext"/>
        <w:rPr>
          <w:rFonts w:cs="Arial"/>
          <w:sz w:val="16"/>
          <w:szCs w:val="16"/>
        </w:rPr>
      </w:pPr>
      <w:r w:rsidRPr="00D36BD5">
        <w:rPr>
          <w:rFonts w:cs="Arial"/>
          <w:sz w:val="16"/>
          <w:szCs w:val="16"/>
        </w:rPr>
        <w:t>Three years after Thailand’s military declared martial law and took power in a coup, authorities are continuing to crack</w:t>
      </w:r>
      <w:r w:rsidR="00B343AF">
        <w:rPr>
          <w:rFonts w:cs="Arial"/>
          <w:sz w:val="16"/>
          <w:szCs w:val="16"/>
        </w:rPr>
        <w:t xml:space="preserve"> </w:t>
      </w:r>
      <w:r w:rsidRPr="00D36BD5">
        <w:rPr>
          <w:rFonts w:cs="Arial"/>
          <w:sz w:val="16"/>
          <w:szCs w:val="16"/>
        </w:rPr>
        <w:t>down on and heavily restrict</w:t>
      </w:r>
      <w:r w:rsidR="00B343AF">
        <w:rPr>
          <w:rFonts w:cs="Arial"/>
          <w:sz w:val="16"/>
          <w:szCs w:val="16"/>
        </w:rPr>
        <w:t xml:space="preserve"> the human rights to</w:t>
      </w:r>
      <w:r w:rsidRPr="00D36BD5">
        <w:rPr>
          <w:rFonts w:cs="Arial"/>
          <w:sz w:val="16"/>
          <w:szCs w:val="16"/>
        </w:rPr>
        <w:t xml:space="preserve"> freedom of expression, association and peaceful assembly. Authorities have targeted perceived political opponents </w:t>
      </w:r>
      <w:r w:rsidR="00B343AF">
        <w:rPr>
          <w:rFonts w:cs="Arial"/>
          <w:sz w:val="16"/>
          <w:szCs w:val="16"/>
        </w:rPr>
        <w:t>and</w:t>
      </w:r>
      <w:r w:rsidRPr="00D36BD5">
        <w:rPr>
          <w:rFonts w:cs="Arial"/>
          <w:sz w:val="16"/>
          <w:szCs w:val="16"/>
        </w:rPr>
        <w:t xml:space="preserve"> critics with prosecution, including those</w:t>
      </w:r>
      <w:r w:rsidR="00B343AF">
        <w:rPr>
          <w:rFonts w:cs="Arial"/>
          <w:sz w:val="16"/>
          <w:szCs w:val="16"/>
        </w:rPr>
        <w:t xml:space="preserve"> peacefully</w:t>
      </w:r>
      <w:r w:rsidRPr="00D36BD5">
        <w:rPr>
          <w:rFonts w:cs="Arial"/>
          <w:sz w:val="16"/>
          <w:szCs w:val="16"/>
        </w:rPr>
        <w:t xml:space="preserve"> expressing political opinions on social media. Despite an initial official undertaking that restrictions would be temporary, authorities have showed no sign of lifting them. The ruling military government – the National Council for Peace and Order – continues to restrict freedom of expression</w:t>
      </w:r>
      <w:r w:rsidR="00B343AF">
        <w:rPr>
          <w:rFonts w:cs="Arial"/>
          <w:sz w:val="16"/>
          <w:szCs w:val="16"/>
        </w:rPr>
        <w:t xml:space="preserve"> arbitrarily and sweepingly</w:t>
      </w:r>
      <w:r w:rsidRPr="00D36BD5">
        <w:rPr>
          <w:rFonts w:cs="Arial"/>
          <w:sz w:val="16"/>
          <w:szCs w:val="16"/>
        </w:rPr>
        <w:t xml:space="preserve"> as it implements a political roadmap to elections, currently mooted for 2018. </w:t>
      </w:r>
    </w:p>
    <w:p w:rsidR="00F02192" w:rsidRPr="00D36BD5" w:rsidRDefault="00F02192" w:rsidP="00F02192">
      <w:pPr>
        <w:pStyle w:val="AIBodytext"/>
        <w:rPr>
          <w:rFonts w:cs="Arial"/>
          <w:sz w:val="16"/>
          <w:szCs w:val="16"/>
        </w:rPr>
      </w:pPr>
      <w:r w:rsidRPr="00D36BD5">
        <w:rPr>
          <w:rFonts w:cs="Arial"/>
          <w:sz w:val="16"/>
          <w:szCs w:val="16"/>
        </w:rPr>
        <w:t xml:space="preserve">Individuals who have spoken out against the coup or circulated material </w:t>
      </w:r>
      <w:r w:rsidR="00B343AF">
        <w:rPr>
          <w:rFonts w:cs="Arial"/>
          <w:sz w:val="16"/>
          <w:szCs w:val="16"/>
        </w:rPr>
        <w:t xml:space="preserve">that the authorities </w:t>
      </w:r>
      <w:r w:rsidRPr="00D36BD5">
        <w:rPr>
          <w:rFonts w:cs="Arial"/>
          <w:sz w:val="16"/>
          <w:szCs w:val="16"/>
        </w:rPr>
        <w:t>deemed offensive to the monarchy face arbitrary detention and prosecution under executive orders and laws passed by the military government, as well as existing legislation that subjects exercise of these rights to restrictions not permitted under international</w:t>
      </w:r>
      <w:r w:rsidR="00B343AF">
        <w:rPr>
          <w:rFonts w:cs="Arial"/>
          <w:sz w:val="16"/>
          <w:szCs w:val="16"/>
        </w:rPr>
        <w:t xml:space="preserve"> human rights</w:t>
      </w:r>
      <w:r w:rsidRPr="00D36BD5">
        <w:rPr>
          <w:rFonts w:cs="Arial"/>
          <w:sz w:val="16"/>
          <w:szCs w:val="16"/>
        </w:rPr>
        <w:t xml:space="preserve"> law. Individuals charged with breaching military orders and offences related to national security after the coup and prior to September 2016 also face prosecution in unfair trials before military courts. While the NCPO in September 2016 ended the jurisdiction of military courts over civilians for these offences, the order does not apply retroactively.</w:t>
      </w:r>
    </w:p>
    <w:p w:rsidR="00185327" w:rsidRPr="00D36BD5" w:rsidRDefault="00F02192" w:rsidP="002F0E87">
      <w:pPr>
        <w:pStyle w:val="AIBodytext"/>
        <w:spacing w:line="240" w:lineRule="auto"/>
        <w:rPr>
          <w:rFonts w:cs="Arial"/>
          <w:sz w:val="16"/>
          <w:szCs w:val="16"/>
        </w:rPr>
      </w:pPr>
      <w:r w:rsidRPr="00D36BD5">
        <w:rPr>
          <w:rFonts w:cs="Arial"/>
          <w:sz w:val="16"/>
          <w:szCs w:val="16"/>
        </w:rPr>
        <w:t>Name: Jatupat Boonpattararaksa</w:t>
      </w:r>
    </w:p>
    <w:p w:rsidR="00185327" w:rsidRDefault="00F02192" w:rsidP="002F0E87">
      <w:pPr>
        <w:pStyle w:val="AIBodytext"/>
        <w:spacing w:line="240" w:lineRule="auto"/>
        <w:rPr>
          <w:rFonts w:cs="Arial"/>
          <w:sz w:val="16"/>
          <w:szCs w:val="16"/>
        </w:rPr>
      </w:pPr>
      <w:r w:rsidRPr="00D36BD5">
        <w:rPr>
          <w:rFonts w:cs="Arial"/>
          <w:sz w:val="16"/>
          <w:szCs w:val="16"/>
        </w:rPr>
        <w:t>Gender m</w:t>
      </w:r>
    </w:p>
    <w:p w:rsidR="0026766F" w:rsidRPr="00F95961" w:rsidRDefault="00F02192" w:rsidP="002F0E87">
      <w:pPr>
        <w:pStyle w:val="AIBodytext"/>
        <w:spacing w:line="240" w:lineRule="auto"/>
        <w:rPr>
          <w:rFonts w:cs="Arial"/>
          <w:sz w:val="16"/>
          <w:szCs w:val="16"/>
        </w:rPr>
      </w:pPr>
      <w:r w:rsidRPr="00D36BD5">
        <w:rPr>
          <w:rFonts w:cs="Arial"/>
          <w:sz w:val="16"/>
          <w:szCs w:val="16"/>
        </w:rPr>
        <w:t xml:space="preserve">Further Information on UA: 290/16 Index: </w:t>
      </w:r>
      <w:r w:rsidRPr="00D36BD5">
        <w:rPr>
          <w:rFonts w:cs="Arial"/>
          <w:bCs/>
          <w:sz w:val="16"/>
          <w:szCs w:val="16"/>
        </w:rPr>
        <w:t>ASA 39/6308/2017</w:t>
      </w:r>
      <w:r w:rsidRPr="00D36BD5" w:rsidDel="008265E2">
        <w:rPr>
          <w:rFonts w:cs="Arial"/>
          <w:sz w:val="16"/>
          <w:szCs w:val="16"/>
        </w:rPr>
        <w:t xml:space="preserve"> </w:t>
      </w:r>
      <w:r w:rsidRPr="00D36BD5">
        <w:rPr>
          <w:rFonts w:cs="Arial"/>
          <w:sz w:val="16"/>
          <w:szCs w:val="16"/>
        </w:rPr>
        <w:t>Issue Date: 2</w:t>
      </w:r>
      <w:r w:rsidR="00185327">
        <w:rPr>
          <w:rFonts w:cs="Arial"/>
          <w:sz w:val="16"/>
          <w:szCs w:val="16"/>
        </w:rPr>
        <w:t>3</w:t>
      </w:r>
      <w:r w:rsidRPr="00D36BD5">
        <w:rPr>
          <w:rFonts w:cs="Arial"/>
          <w:sz w:val="16"/>
          <w:szCs w:val="16"/>
        </w:rPr>
        <w:t xml:space="preserve"> May 2017</w:t>
      </w:r>
    </w:p>
    <w:sectPr w:rsidR="0026766F" w:rsidRPr="00F95961" w:rsidSect="001F7526">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83" w:rsidRDefault="002E0083">
      <w:r>
        <w:separator/>
      </w:r>
    </w:p>
  </w:endnote>
  <w:endnote w:type="continuationSeparator" w:id="0">
    <w:p w:rsidR="002E0083" w:rsidRDefault="002E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湞憤"/>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E0083">
    <w:pPr>
      <w:pStyle w:val="Footer"/>
    </w:pPr>
    <w:r w:rsidRPr="002E0083">
      <w:rPr>
        <w:noProof/>
        <w:lang w:val="en-US"/>
      </w:rPr>
      <w:drawing>
        <wp:inline distT="0" distB="0" distL="0" distR="0">
          <wp:extent cx="6467475" cy="990600"/>
          <wp:effectExtent l="0" t="0" r="0" b="0"/>
          <wp:docPr id="4"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26" w:rsidRPr="00D158C3" w:rsidRDefault="001F7526" w:rsidP="001F752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F7526" w:rsidRPr="00D158C3" w:rsidRDefault="001F7526" w:rsidP="001F7526">
    <w:pPr>
      <w:jc w:val="center"/>
      <w:rPr>
        <w:rFonts w:ascii="Arial" w:hAnsi="Arial" w:cs="Arial"/>
        <w:sz w:val="16"/>
        <w:szCs w:val="16"/>
      </w:rPr>
    </w:pPr>
    <w:r w:rsidRPr="00D158C3">
      <w:rPr>
        <w:rFonts w:ascii="Arial" w:hAnsi="Arial" w:cs="Arial"/>
        <w:sz w:val="16"/>
        <w:szCs w:val="16"/>
      </w:rPr>
      <w:t>T (212) 807- 8400 | uan@aiusa.org | www.amnestyusa.org/uan</w:t>
    </w:r>
  </w:p>
  <w:p w:rsidR="001F7526" w:rsidRDefault="001F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83" w:rsidRDefault="002E0083">
      <w:r>
        <w:separator/>
      </w:r>
    </w:p>
  </w:footnote>
  <w:footnote w:type="continuationSeparator" w:id="0">
    <w:p w:rsidR="002E0083" w:rsidRDefault="002E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265E2" w:rsidRDefault="008265E2" w:rsidP="00B4432F">
    <w:pPr>
      <w:tabs>
        <w:tab w:val="right" w:pos="10203"/>
      </w:tabs>
      <w:rPr>
        <w:rFonts w:ascii="Amnesty Trade Gothic" w:hAnsi="Amnesty Trade Gothic"/>
        <w:color w:val="FFFFFF"/>
      </w:rPr>
    </w:pPr>
    <w:r w:rsidRPr="008265E2">
      <w:rPr>
        <w:rFonts w:ascii="Amnesty Trade Gothic" w:hAnsi="Amnesty Trade Gothic"/>
        <w:sz w:val="16"/>
        <w:szCs w:val="16"/>
      </w:rPr>
      <w:t xml:space="preserve">Further Information on </w:t>
    </w:r>
    <w:r w:rsidR="0026766F" w:rsidRPr="008265E2">
      <w:rPr>
        <w:rFonts w:ascii="Amnesty Trade Gothic" w:hAnsi="Amnesty Trade Gothic"/>
        <w:sz w:val="16"/>
        <w:szCs w:val="16"/>
      </w:rPr>
      <w:t xml:space="preserve">UA: </w:t>
    </w:r>
    <w:r w:rsidRPr="008265E2">
      <w:rPr>
        <w:rFonts w:ascii="Amnesty Trade Gothic" w:hAnsi="Amnesty Trade Gothic"/>
        <w:sz w:val="16"/>
        <w:szCs w:val="16"/>
      </w:rPr>
      <w:t xml:space="preserve">290/16 </w:t>
    </w:r>
    <w:r w:rsidR="0026766F" w:rsidRPr="008265E2">
      <w:rPr>
        <w:rFonts w:ascii="Amnesty Trade Gothic" w:hAnsi="Amnesty Trade Gothic"/>
        <w:sz w:val="16"/>
        <w:szCs w:val="16"/>
      </w:rPr>
      <w:t xml:space="preserve">Index: </w:t>
    </w:r>
    <w:r w:rsidRPr="00D36BD5">
      <w:rPr>
        <w:rFonts w:ascii="Amnesty Trade Gothic" w:hAnsi="Amnesty Trade Gothic"/>
        <w:bCs/>
        <w:sz w:val="16"/>
        <w:szCs w:val="16"/>
      </w:rPr>
      <w:t>ASA 39/6308/2017</w:t>
    </w:r>
    <w:r w:rsidRPr="008265E2" w:rsidDel="008265E2">
      <w:rPr>
        <w:rFonts w:ascii="Amnesty Trade Gothic" w:hAnsi="Amnesty Trade Gothic"/>
        <w:sz w:val="16"/>
        <w:szCs w:val="16"/>
      </w:rPr>
      <w:t xml:space="preserve"> </w:t>
    </w:r>
    <w:r w:rsidR="00593E53" w:rsidRPr="008265E2">
      <w:rPr>
        <w:rFonts w:ascii="Amnesty Trade Gothic" w:hAnsi="Amnesty Trade Gothic"/>
        <w:sz w:val="16"/>
        <w:szCs w:val="16"/>
      </w:rPr>
      <w:t>Thailand</w:t>
    </w:r>
    <w:r w:rsidR="0026766F" w:rsidRPr="008265E2">
      <w:rPr>
        <w:rFonts w:ascii="Amnesty Trade Gothic" w:hAnsi="Amnesty Trade Gothic"/>
        <w:sz w:val="16"/>
        <w:szCs w:val="16"/>
      </w:rPr>
      <w:tab/>
      <w:t xml:space="preserve">Date: </w:t>
    </w:r>
    <w:r w:rsidR="00593E53" w:rsidRPr="008265E2">
      <w:rPr>
        <w:rFonts w:ascii="Amnesty Trade Gothic" w:hAnsi="Amnesty Trade Gothic"/>
        <w:sz w:val="16"/>
        <w:szCs w:val="16"/>
      </w:rPr>
      <w:t>2</w:t>
    </w:r>
    <w:r w:rsidR="00185327">
      <w:rPr>
        <w:rFonts w:ascii="Amnesty Trade Gothic" w:hAnsi="Amnesty Trade Gothic"/>
        <w:sz w:val="16"/>
        <w:szCs w:val="16"/>
      </w:rPr>
      <w:t>3</w:t>
    </w:r>
    <w:r w:rsidR="00593E53" w:rsidRPr="008265E2">
      <w:rPr>
        <w:rFonts w:ascii="Amnesty Trade Gothic" w:hAnsi="Amnesty Trade Gothic"/>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43C21F9"/>
    <w:multiLevelType w:val="hybridMultilevel"/>
    <w:tmpl w:val="AEE29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D7"/>
    <w:rsid w:val="000201F4"/>
    <w:rsid w:val="00023EE0"/>
    <w:rsid w:val="00055B0B"/>
    <w:rsid w:val="0007035F"/>
    <w:rsid w:val="000B23F7"/>
    <w:rsid w:val="000B4A53"/>
    <w:rsid w:val="000C4443"/>
    <w:rsid w:val="000F11B8"/>
    <w:rsid w:val="00113254"/>
    <w:rsid w:val="00114598"/>
    <w:rsid w:val="00120433"/>
    <w:rsid w:val="00134F22"/>
    <w:rsid w:val="001411BF"/>
    <w:rsid w:val="00147434"/>
    <w:rsid w:val="00150C4D"/>
    <w:rsid w:val="00153BD7"/>
    <w:rsid w:val="001624EA"/>
    <w:rsid w:val="00162FF9"/>
    <w:rsid w:val="001671E0"/>
    <w:rsid w:val="00185327"/>
    <w:rsid w:val="001951FB"/>
    <w:rsid w:val="00196F3C"/>
    <w:rsid w:val="00197BD6"/>
    <w:rsid w:val="001B7B2B"/>
    <w:rsid w:val="001D4A89"/>
    <w:rsid w:val="001E0993"/>
    <w:rsid w:val="001F7526"/>
    <w:rsid w:val="00205861"/>
    <w:rsid w:val="00215439"/>
    <w:rsid w:val="002316D0"/>
    <w:rsid w:val="002464F1"/>
    <w:rsid w:val="002543EC"/>
    <w:rsid w:val="0026766F"/>
    <w:rsid w:val="002715AC"/>
    <w:rsid w:val="0027166B"/>
    <w:rsid w:val="0028554C"/>
    <w:rsid w:val="002923B7"/>
    <w:rsid w:val="002932CE"/>
    <w:rsid w:val="00295D5E"/>
    <w:rsid w:val="002A48F2"/>
    <w:rsid w:val="002A61BC"/>
    <w:rsid w:val="002E0083"/>
    <w:rsid w:val="002E7EBC"/>
    <w:rsid w:val="002F0E87"/>
    <w:rsid w:val="00303579"/>
    <w:rsid w:val="00310926"/>
    <w:rsid w:val="00347243"/>
    <w:rsid w:val="003625EE"/>
    <w:rsid w:val="003704B0"/>
    <w:rsid w:val="00386156"/>
    <w:rsid w:val="003906D0"/>
    <w:rsid w:val="003A2A73"/>
    <w:rsid w:val="003C3792"/>
    <w:rsid w:val="003D377A"/>
    <w:rsid w:val="003F1327"/>
    <w:rsid w:val="00415A74"/>
    <w:rsid w:val="00451579"/>
    <w:rsid w:val="00454123"/>
    <w:rsid w:val="0046341B"/>
    <w:rsid w:val="00475586"/>
    <w:rsid w:val="00483E30"/>
    <w:rsid w:val="00491625"/>
    <w:rsid w:val="004B561A"/>
    <w:rsid w:val="004B7D46"/>
    <w:rsid w:val="004C2BFB"/>
    <w:rsid w:val="004D19C7"/>
    <w:rsid w:val="004E6A6E"/>
    <w:rsid w:val="004F06D8"/>
    <w:rsid w:val="005040F2"/>
    <w:rsid w:val="00505BC6"/>
    <w:rsid w:val="005149A9"/>
    <w:rsid w:val="0053584A"/>
    <w:rsid w:val="005534BC"/>
    <w:rsid w:val="00563525"/>
    <w:rsid w:val="00564C2C"/>
    <w:rsid w:val="005654F0"/>
    <w:rsid w:val="00567960"/>
    <w:rsid w:val="00590574"/>
    <w:rsid w:val="00593E53"/>
    <w:rsid w:val="005A36C2"/>
    <w:rsid w:val="005B0984"/>
    <w:rsid w:val="005C2CBA"/>
    <w:rsid w:val="005C41FB"/>
    <w:rsid w:val="005C65B1"/>
    <w:rsid w:val="005D159E"/>
    <w:rsid w:val="005E3947"/>
    <w:rsid w:val="005F0D06"/>
    <w:rsid w:val="005F29C5"/>
    <w:rsid w:val="00606C38"/>
    <w:rsid w:val="00660719"/>
    <w:rsid w:val="006814D6"/>
    <w:rsid w:val="006820E8"/>
    <w:rsid w:val="00687A21"/>
    <w:rsid w:val="006B6822"/>
    <w:rsid w:val="006C09EF"/>
    <w:rsid w:val="006C0F21"/>
    <w:rsid w:val="006C2190"/>
    <w:rsid w:val="006C3DE2"/>
    <w:rsid w:val="00701952"/>
    <w:rsid w:val="00703B78"/>
    <w:rsid w:val="00707D35"/>
    <w:rsid w:val="007179E8"/>
    <w:rsid w:val="00725523"/>
    <w:rsid w:val="00736B40"/>
    <w:rsid w:val="00743286"/>
    <w:rsid w:val="007479B8"/>
    <w:rsid w:val="007620A6"/>
    <w:rsid w:val="0077354F"/>
    <w:rsid w:val="00795D45"/>
    <w:rsid w:val="007A1959"/>
    <w:rsid w:val="007A5DA8"/>
    <w:rsid w:val="007E0CAD"/>
    <w:rsid w:val="007E57A7"/>
    <w:rsid w:val="00806B91"/>
    <w:rsid w:val="00815508"/>
    <w:rsid w:val="008224D0"/>
    <w:rsid w:val="008241AB"/>
    <w:rsid w:val="008265E2"/>
    <w:rsid w:val="008334B3"/>
    <w:rsid w:val="00853AF4"/>
    <w:rsid w:val="0086100E"/>
    <w:rsid w:val="0086363D"/>
    <w:rsid w:val="00875E19"/>
    <w:rsid w:val="008960D2"/>
    <w:rsid w:val="008A4364"/>
    <w:rsid w:val="008C6392"/>
    <w:rsid w:val="008E48B0"/>
    <w:rsid w:val="008F64FC"/>
    <w:rsid w:val="009144AA"/>
    <w:rsid w:val="00930743"/>
    <w:rsid w:val="009448B4"/>
    <w:rsid w:val="00946781"/>
    <w:rsid w:val="00950C7F"/>
    <w:rsid w:val="009517F7"/>
    <w:rsid w:val="00963CA3"/>
    <w:rsid w:val="00965A69"/>
    <w:rsid w:val="00985339"/>
    <w:rsid w:val="00987C31"/>
    <w:rsid w:val="009971C5"/>
    <w:rsid w:val="009B079E"/>
    <w:rsid w:val="009B579C"/>
    <w:rsid w:val="009C0BC3"/>
    <w:rsid w:val="009D36AE"/>
    <w:rsid w:val="009D5F0B"/>
    <w:rsid w:val="009E0910"/>
    <w:rsid w:val="009F4BB3"/>
    <w:rsid w:val="00A02E4A"/>
    <w:rsid w:val="00A07F34"/>
    <w:rsid w:val="00A26BAB"/>
    <w:rsid w:val="00A45606"/>
    <w:rsid w:val="00A66371"/>
    <w:rsid w:val="00A66BFC"/>
    <w:rsid w:val="00A83FE5"/>
    <w:rsid w:val="00AB2D5E"/>
    <w:rsid w:val="00AC4C61"/>
    <w:rsid w:val="00AF106D"/>
    <w:rsid w:val="00AF4CF9"/>
    <w:rsid w:val="00B043D9"/>
    <w:rsid w:val="00B06E79"/>
    <w:rsid w:val="00B103C1"/>
    <w:rsid w:val="00B22D7A"/>
    <w:rsid w:val="00B343AF"/>
    <w:rsid w:val="00B4432F"/>
    <w:rsid w:val="00B52AE3"/>
    <w:rsid w:val="00B54137"/>
    <w:rsid w:val="00B60FB0"/>
    <w:rsid w:val="00B811E7"/>
    <w:rsid w:val="00B84EF8"/>
    <w:rsid w:val="00B9147D"/>
    <w:rsid w:val="00BA273B"/>
    <w:rsid w:val="00BA2A0E"/>
    <w:rsid w:val="00BA31FC"/>
    <w:rsid w:val="00BB46A4"/>
    <w:rsid w:val="00BE4AEB"/>
    <w:rsid w:val="00C050C1"/>
    <w:rsid w:val="00C0525C"/>
    <w:rsid w:val="00C06668"/>
    <w:rsid w:val="00C264C5"/>
    <w:rsid w:val="00C56570"/>
    <w:rsid w:val="00C64997"/>
    <w:rsid w:val="00C941DF"/>
    <w:rsid w:val="00CA6FFF"/>
    <w:rsid w:val="00CA7338"/>
    <w:rsid w:val="00CB10C9"/>
    <w:rsid w:val="00CB76A5"/>
    <w:rsid w:val="00CD6CC7"/>
    <w:rsid w:val="00CE6658"/>
    <w:rsid w:val="00CE7B5B"/>
    <w:rsid w:val="00D0106D"/>
    <w:rsid w:val="00D02265"/>
    <w:rsid w:val="00D03746"/>
    <w:rsid w:val="00D20DEB"/>
    <w:rsid w:val="00D22205"/>
    <w:rsid w:val="00D36BD5"/>
    <w:rsid w:val="00D63782"/>
    <w:rsid w:val="00D63AA5"/>
    <w:rsid w:val="00D6401F"/>
    <w:rsid w:val="00D64466"/>
    <w:rsid w:val="00D72B68"/>
    <w:rsid w:val="00D778BD"/>
    <w:rsid w:val="00D80ACD"/>
    <w:rsid w:val="00D85FE8"/>
    <w:rsid w:val="00D93B95"/>
    <w:rsid w:val="00D94E18"/>
    <w:rsid w:val="00D97ED9"/>
    <w:rsid w:val="00DA2EA1"/>
    <w:rsid w:val="00DA6D87"/>
    <w:rsid w:val="00DC5FB0"/>
    <w:rsid w:val="00DD1CB1"/>
    <w:rsid w:val="00DD1D85"/>
    <w:rsid w:val="00DD6E30"/>
    <w:rsid w:val="00DD777F"/>
    <w:rsid w:val="00DF0C26"/>
    <w:rsid w:val="00DF6D3D"/>
    <w:rsid w:val="00E0013E"/>
    <w:rsid w:val="00E02676"/>
    <w:rsid w:val="00E23769"/>
    <w:rsid w:val="00E2387F"/>
    <w:rsid w:val="00E375AC"/>
    <w:rsid w:val="00E41EBA"/>
    <w:rsid w:val="00E51E3B"/>
    <w:rsid w:val="00E538A4"/>
    <w:rsid w:val="00E601DC"/>
    <w:rsid w:val="00E6735E"/>
    <w:rsid w:val="00E72CF3"/>
    <w:rsid w:val="00E96397"/>
    <w:rsid w:val="00E97E64"/>
    <w:rsid w:val="00EA7847"/>
    <w:rsid w:val="00EB1E1B"/>
    <w:rsid w:val="00EB1E98"/>
    <w:rsid w:val="00EB3D70"/>
    <w:rsid w:val="00EC130D"/>
    <w:rsid w:val="00EC2C85"/>
    <w:rsid w:val="00EC5E1F"/>
    <w:rsid w:val="00ED61F1"/>
    <w:rsid w:val="00EF3956"/>
    <w:rsid w:val="00F00BE7"/>
    <w:rsid w:val="00F01A5C"/>
    <w:rsid w:val="00F02192"/>
    <w:rsid w:val="00F10406"/>
    <w:rsid w:val="00F16ACC"/>
    <w:rsid w:val="00F20743"/>
    <w:rsid w:val="00F25545"/>
    <w:rsid w:val="00F3454B"/>
    <w:rsid w:val="00F54365"/>
    <w:rsid w:val="00F7781E"/>
    <w:rsid w:val="00F85347"/>
    <w:rsid w:val="00F85621"/>
    <w:rsid w:val="00F95961"/>
    <w:rsid w:val="00FA7BF3"/>
    <w:rsid w:val="00FB31C1"/>
    <w:rsid w:val="00FC28E7"/>
    <w:rsid w:val="00FC2CD6"/>
    <w:rsid w:val="00FD5F77"/>
    <w:rsid w:val="00FF0F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395DBC1-BE85-45C0-8381-723A1656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odyText">
    <w:name w:val="Body Text"/>
    <w:basedOn w:val="Normal"/>
    <w:link w:val="BodyTextChar"/>
    <w:uiPriority w:val="99"/>
    <w:rsid w:val="00C56570"/>
    <w:pPr>
      <w:spacing w:after="120"/>
    </w:pPr>
    <w:rPr>
      <w:sz w:val="22"/>
    </w:rPr>
  </w:style>
  <w:style w:type="character" w:customStyle="1" w:styleId="BodyTextChar">
    <w:name w:val="Body Text Char"/>
    <w:basedOn w:val="DefaultParagraphFont"/>
    <w:link w:val="BodyText"/>
    <w:uiPriority w:val="99"/>
    <w:locked/>
    <w:rsid w:val="00C56570"/>
    <w:rPr>
      <w:rFonts w:cs="Times New Roman"/>
      <w:sz w:val="24"/>
      <w:lang w:val="x-none" w:eastAsia="zh-CN"/>
    </w:rPr>
  </w:style>
  <w:style w:type="paragraph" w:customStyle="1" w:styleId="TITEL100">
    <w:name w:val="_TITEL 100%"/>
    <w:basedOn w:val="Normal"/>
    <w:autoRedefine/>
    <w:rsid w:val="00CB10C9"/>
    <w:pPr>
      <w:spacing w:after="300"/>
    </w:pPr>
    <w:rPr>
      <w:rFonts w:ascii="Arial Narrow" w:hAnsi="Arial Narrow"/>
      <w:b/>
      <w:caps/>
      <w:sz w:val="56"/>
      <w:szCs w:val="56"/>
      <w:lang w:val="en-US" w:eastAsia="de-DE"/>
    </w:rPr>
  </w:style>
  <w:style w:type="character" w:styleId="Hyperlink">
    <w:name w:val="Hyperlink"/>
    <w:basedOn w:val="DefaultParagraphFont"/>
    <w:uiPriority w:val="99"/>
    <w:rsid w:val="00451579"/>
    <w:rPr>
      <w:rFonts w:cs="Times New Roman"/>
      <w:color w:val="0000FF"/>
      <w:u w:val="single"/>
    </w:rPr>
  </w:style>
  <w:style w:type="character" w:styleId="CommentReference">
    <w:name w:val="annotation reference"/>
    <w:basedOn w:val="DefaultParagraphFont"/>
    <w:uiPriority w:val="99"/>
    <w:rsid w:val="00F3454B"/>
    <w:rPr>
      <w:rFonts w:cs="Times New Roman"/>
      <w:sz w:val="16"/>
      <w:szCs w:val="16"/>
    </w:rPr>
  </w:style>
  <w:style w:type="paragraph" w:styleId="CommentText">
    <w:name w:val="annotation text"/>
    <w:basedOn w:val="Normal"/>
    <w:link w:val="CommentTextChar"/>
    <w:uiPriority w:val="99"/>
    <w:rsid w:val="00F3454B"/>
    <w:rPr>
      <w:sz w:val="20"/>
      <w:szCs w:val="20"/>
    </w:rPr>
  </w:style>
  <w:style w:type="character" w:customStyle="1" w:styleId="CommentTextChar">
    <w:name w:val="Comment Text Char"/>
    <w:basedOn w:val="DefaultParagraphFont"/>
    <w:link w:val="CommentText"/>
    <w:uiPriority w:val="99"/>
    <w:locked/>
    <w:rsid w:val="00F3454B"/>
    <w:rPr>
      <w:rFonts w:cs="Times New Roman"/>
      <w:lang w:val="x-none" w:eastAsia="zh-CN"/>
    </w:rPr>
  </w:style>
  <w:style w:type="paragraph" w:styleId="CommentSubject">
    <w:name w:val="annotation subject"/>
    <w:basedOn w:val="CommentText"/>
    <w:next w:val="CommentText"/>
    <w:link w:val="CommentSubjectChar"/>
    <w:uiPriority w:val="99"/>
    <w:rsid w:val="00F3454B"/>
    <w:rPr>
      <w:b/>
      <w:bCs/>
    </w:rPr>
  </w:style>
  <w:style w:type="character" w:customStyle="1" w:styleId="CommentSubjectChar">
    <w:name w:val="Comment Subject Char"/>
    <w:basedOn w:val="CommentTextChar"/>
    <w:link w:val="CommentSubject"/>
    <w:uiPriority w:val="99"/>
    <w:locked/>
    <w:rsid w:val="00F3454B"/>
    <w:rPr>
      <w:rFonts w:cs="Times New Roman"/>
      <w:b/>
      <w:bCs/>
      <w:lang w:val="x-none" w:eastAsia="zh-CN"/>
    </w:rPr>
  </w:style>
  <w:style w:type="paragraph" w:styleId="BalloonText">
    <w:name w:val="Balloon Text"/>
    <w:basedOn w:val="Normal"/>
    <w:link w:val="BalloonTextChar"/>
    <w:uiPriority w:val="99"/>
    <w:rsid w:val="00F3454B"/>
    <w:rPr>
      <w:rFonts w:ascii="Segoe UI" w:hAnsi="Segoe UI" w:cs="Segoe UI"/>
      <w:sz w:val="18"/>
      <w:szCs w:val="18"/>
    </w:rPr>
  </w:style>
  <w:style w:type="character" w:customStyle="1" w:styleId="BalloonTextChar">
    <w:name w:val="Balloon Text Char"/>
    <w:basedOn w:val="DefaultParagraphFont"/>
    <w:link w:val="BalloonText"/>
    <w:uiPriority w:val="99"/>
    <w:locked/>
    <w:rsid w:val="00F3454B"/>
    <w:rPr>
      <w:rFonts w:ascii="Segoe UI" w:hAnsi="Segoe UI" w:cs="Segoe UI"/>
      <w:sz w:val="18"/>
      <w:szCs w:val="18"/>
      <w:lang w:val="x-none" w:eastAsia="zh-CN"/>
    </w:rPr>
  </w:style>
  <w:style w:type="paragraph" w:styleId="Revision">
    <w:name w:val="Revision"/>
    <w:hidden/>
    <w:uiPriority w:val="99"/>
    <w:semiHidden/>
    <w:rsid w:val="00120433"/>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0793">
      <w:marLeft w:val="0"/>
      <w:marRight w:val="0"/>
      <w:marTop w:val="0"/>
      <w:marBottom w:val="0"/>
      <w:divBdr>
        <w:top w:val="none" w:sz="0" w:space="0" w:color="auto"/>
        <w:left w:val="none" w:sz="0" w:space="0" w:color="auto"/>
        <w:bottom w:val="none" w:sz="0" w:space="0" w:color="auto"/>
        <w:right w:val="none" w:sz="0" w:space="0" w:color="auto"/>
      </w:divBdr>
    </w:div>
    <w:div w:id="1982340794">
      <w:marLeft w:val="0"/>
      <w:marRight w:val="0"/>
      <w:marTop w:val="0"/>
      <w:marBottom w:val="0"/>
      <w:divBdr>
        <w:top w:val="none" w:sz="0" w:space="0" w:color="auto"/>
        <w:left w:val="none" w:sz="0" w:space="0" w:color="auto"/>
        <w:bottom w:val="none" w:sz="0" w:space="0" w:color="auto"/>
        <w:right w:val="none" w:sz="0" w:space="0" w:color="auto"/>
      </w:divBdr>
    </w:div>
    <w:div w:id="1982340797">
      <w:marLeft w:val="0"/>
      <w:marRight w:val="0"/>
      <w:marTop w:val="0"/>
      <w:marBottom w:val="0"/>
      <w:divBdr>
        <w:top w:val="none" w:sz="0" w:space="0" w:color="auto"/>
        <w:left w:val="none" w:sz="0" w:space="0" w:color="auto"/>
        <w:bottom w:val="none" w:sz="0" w:space="0" w:color="auto"/>
        <w:right w:val="none" w:sz="0" w:space="0" w:color="auto"/>
      </w:divBdr>
      <w:divsChild>
        <w:div w:id="1982340790">
          <w:marLeft w:val="0"/>
          <w:marRight w:val="0"/>
          <w:marTop w:val="0"/>
          <w:marBottom w:val="0"/>
          <w:divBdr>
            <w:top w:val="none" w:sz="0" w:space="0" w:color="auto"/>
            <w:left w:val="none" w:sz="0" w:space="0" w:color="auto"/>
            <w:bottom w:val="none" w:sz="0" w:space="0" w:color="auto"/>
            <w:right w:val="none" w:sz="0" w:space="0" w:color="auto"/>
          </w:divBdr>
        </w:div>
        <w:div w:id="1982340791">
          <w:marLeft w:val="0"/>
          <w:marRight w:val="0"/>
          <w:marTop w:val="0"/>
          <w:marBottom w:val="0"/>
          <w:divBdr>
            <w:top w:val="none" w:sz="0" w:space="0" w:color="auto"/>
            <w:left w:val="none" w:sz="0" w:space="0" w:color="auto"/>
            <w:bottom w:val="none" w:sz="0" w:space="0" w:color="auto"/>
            <w:right w:val="none" w:sz="0" w:space="0" w:color="auto"/>
          </w:divBdr>
        </w:div>
        <w:div w:id="1982340792">
          <w:marLeft w:val="0"/>
          <w:marRight w:val="0"/>
          <w:marTop w:val="0"/>
          <w:marBottom w:val="0"/>
          <w:divBdr>
            <w:top w:val="none" w:sz="0" w:space="0" w:color="auto"/>
            <w:left w:val="none" w:sz="0" w:space="0" w:color="auto"/>
            <w:bottom w:val="none" w:sz="0" w:space="0" w:color="auto"/>
            <w:right w:val="none" w:sz="0" w:space="0" w:color="auto"/>
          </w:divBdr>
        </w:div>
        <w:div w:id="1982340795">
          <w:marLeft w:val="0"/>
          <w:marRight w:val="0"/>
          <w:marTop w:val="0"/>
          <w:marBottom w:val="0"/>
          <w:divBdr>
            <w:top w:val="none" w:sz="0" w:space="0" w:color="auto"/>
            <w:left w:val="none" w:sz="0" w:space="0" w:color="auto"/>
            <w:bottom w:val="none" w:sz="0" w:space="0" w:color="auto"/>
            <w:right w:val="none" w:sz="0" w:space="0" w:color="auto"/>
          </w:divBdr>
          <w:divsChild>
            <w:div w:id="1982340787">
              <w:marLeft w:val="0"/>
              <w:marRight w:val="0"/>
              <w:marTop w:val="0"/>
              <w:marBottom w:val="0"/>
              <w:divBdr>
                <w:top w:val="none" w:sz="0" w:space="0" w:color="auto"/>
                <w:left w:val="none" w:sz="0" w:space="0" w:color="auto"/>
                <w:bottom w:val="none" w:sz="0" w:space="0" w:color="auto"/>
                <w:right w:val="none" w:sz="0" w:space="0" w:color="auto"/>
              </w:divBdr>
            </w:div>
            <w:div w:id="1982340788">
              <w:marLeft w:val="0"/>
              <w:marRight w:val="0"/>
              <w:marTop w:val="0"/>
              <w:marBottom w:val="0"/>
              <w:divBdr>
                <w:top w:val="none" w:sz="0" w:space="0" w:color="auto"/>
                <w:left w:val="none" w:sz="0" w:space="0" w:color="auto"/>
                <w:bottom w:val="none" w:sz="0" w:space="0" w:color="auto"/>
                <w:right w:val="none" w:sz="0" w:space="0" w:color="auto"/>
              </w:divBdr>
            </w:div>
            <w:div w:id="1982340789">
              <w:marLeft w:val="0"/>
              <w:marRight w:val="0"/>
              <w:marTop w:val="0"/>
              <w:marBottom w:val="0"/>
              <w:divBdr>
                <w:top w:val="none" w:sz="0" w:space="0" w:color="auto"/>
                <w:left w:val="none" w:sz="0" w:space="0" w:color="auto"/>
                <w:bottom w:val="none" w:sz="0" w:space="0" w:color="auto"/>
                <w:right w:val="none" w:sz="0" w:space="0" w:color="auto"/>
              </w:divBdr>
            </w:div>
            <w:div w:id="1982340796">
              <w:marLeft w:val="0"/>
              <w:marRight w:val="0"/>
              <w:marTop w:val="0"/>
              <w:marBottom w:val="0"/>
              <w:divBdr>
                <w:top w:val="none" w:sz="0" w:space="0" w:color="auto"/>
                <w:left w:val="none" w:sz="0" w:space="0" w:color="auto"/>
                <w:bottom w:val="none" w:sz="0" w:space="0" w:color="auto"/>
                <w:right w:val="none" w:sz="0" w:space="0" w:color="auto"/>
              </w:divBdr>
            </w:div>
            <w:div w:id="1982340798">
              <w:marLeft w:val="0"/>
              <w:marRight w:val="0"/>
              <w:marTop w:val="0"/>
              <w:marBottom w:val="0"/>
              <w:divBdr>
                <w:top w:val="none" w:sz="0" w:space="0" w:color="auto"/>
                <w:left w:val="none" w:sz="0" w:space="0" w:color="auto"/>
                <w:bottom w:val="none" w:sz="0" w:space="0" w:color="auto"/>
                <w:right w:val="none" w:sz="0" w:space="0" w:color="auto"/>
              </w:divBdr>
            </w:div>
            <w:div w:id="1982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aiembdc.org/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c@ago.go.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6B2C-22ED-4671-A791-A94D1F77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iar2team</cp:lastModifiedBy>
  <cp:revision>2</cp:revision>
  <dcterms:created xsi:type="dcterms:W3CDTF">2017-05-23T14:51:00Z</dcterms:created>
  <dcterms:modified xsi:type="dcterms:W3CDTF">2017-05-23T14:51:00Z</dcterms:modified>
</cp:coreProperties>
</file>