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4C568" w14:textId="77777777" w:rsidR="0026766F" w:rsidRPr="00F95961" w:rsidRDefault="0026766F" w:rsidP="00312AB4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14:paraId="50F61380" w14:textId="77777777" w:rsidR="0026766F" w:rsidRPr="000F0AF1" w:rsidRDefault="000C0CA3" w:rsidP="00312AB4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hUMAN RIGHTS DEFENDER MALEK ADLY RELEASED</w:t>
      </w:r>
    </w:p>
    <w:p w14:paraId="0B5704D9" w14:textId="77777777" w:rsidR="0026766F" w:rsidRPr="00F95961" w:rsidRDefault="00376DEF" w:rsidP="00312AB4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Human rights defender </w:t>
      </w:r>
      <w:r w:rsidR="006D2769">
        <w:rPr>
          <w:rFonts w:cs="Arial"/>
        </w:rPr>
        <w:t xml:space="preserve">Malek Adly </w:t>
      </w:r>
      <w:r w:rsidR="00A6217C">
        <w:rPr>
          <w:rFonts w:cs="Arial"/>
        </w:rPr>
        <w:t>has been released</w:t>
      </w:r>
      <w:r w:rsidR="00AF6C48">
        <w:rPr>
          <w:rFonts w:cs="Arial"/>
        </w:rPr>
        <w:t xml:space="preserve"> </w:t>
      </w:r>
      <w:r w:rsidR="009B1D12">
        <w:rPr>
          <w:rFonts w:cs="Arial"/>
        </w:rPr>
        <w:t xml:space="preserve">on 28 August </w:t>
      </w:r>
      <w:r w:rsidR="00F3711C">
        <w:rPr>
          <w:rFonts w:cs="Arial"/>
        </w:rPr>
        <w:t xml:space="preserve">after </w:t>
      </w:r>
      <w:r w:rsidR="00AD404F">
        <w:rPr>
          <w:rFonts w:cs="Arial"/>
        </w:rPr>
        <w:t xml:space="preserve">he spent </w:t>
      </w:r>
      <w:r w:rsidR="000D5AD1">
        <w:rPr>
          <w:rFonts w:cs="Arial"/>
        </w:rPr>
        <w:t>115</w:t>
      </w:r>
      <w:r w:rsidR="00B81FA3">
        <w:rPr>
          <w:rFonts w:cs="Arial"/>
        </w:rPr>
        <w:t xml:space="preserve"> days in detention.</w:t>
      </w:r>
      <w:r w:rsidR="009B1D12">
        <w:rPr>
          <w:rFonts w:cs="Arial"/>
        </w:rPr>
        <w:t xml:space="preserve"> </w:t>
      </w:r>
      <w:r w:rsidR="000D5AD1" w:rsidRPr="000D5AD1">
        <w:rPr>
          <w:rFonts w:cs="Arial"/>
        </w:rPr>
        <w:t xml:space="preserve">The </w:t>
      </w:r>
      <w:r w:rsidR="000D5AD1">
        <w:rPr>
          <w:rFonts w:cs="Arial"/>
        </w:rPr>
        <w:t>court</w:t>
      </w:r>
      <w:r w:rsidR="000D5AD1" w:rsidRPr="000D5AD1">
        <w:rPr>
          <w:rFonts w:cs="Arial"/>
        </w:rPr>
        <w:t xml:space="preserve"> did not set bail as a condition of </w:t>
      </w:r>
      <w:r w:rsidR="000D5AD1">
        <w:rPr>
          <w:rFonts w:cs="Arial"/>
        </w:rPr>
        <w:t>his</w:t>
      </w:r>
      <w:r w:rsidR="000D5AD1" w:rsidRPr="000D5AD1">
        <w:rPr>
          <w:rFonts w:cs="Arial"/>
        </w:rPr>
        <w:t xml:space="preserve"> release </w:t>
      </w:r>
      <w:r w:rsidR="000D5AD1">
        <w:rPr>
          <w:rFonts w:cs="Arial"/>
        </w:rPr>
        <w:t xml:space="preserve">but </w:t>
      </w:r>
      <w:r w:rsidR="000D5AD1" w:rsidRPr="000D5AD1">
        <w:rPr>
          <w:rFonts w:cs="Arial"/>
        </w:rPr>
        <w:t>require</w:t>
      </w:r>
      <w:r w:rsidR="000D5AD1">
        <w:rPr>
          <w:rFonts w:cs="Arial"/>
        </w:rPr>
        <w:t>d</w:t>
      </w:r>
      <w:r w:rsidR="000D5AD1" w:rsidRPr="000D5AD1">
        <w:rPr>
          <w:rFonts w:cs="Arial"/>
        </w:rPr>
        <w:t xml:space="preserve"> him to specify a place of residence as he faces an ongoing criminal investigation.</w:t>
      </w:r>
    </w:p>
    <w:p w14:paraId="2461A92A" w14:textId="77777777" w:rsidR="00DF1087" w:rsidRDefault="00B40783" w:rsidP="00312AB4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24"/>
          <w:szCs w:val="24"/>
        </w:rPr>
      </w:pPr>
      <w:r>
        <w:rPr>
          <w:rStyle w:val="StyleAIBodytextAsianSimSunChar"/>
          <w:rFonts w:cs="Arial"/>
        </w:rPr>
        <w:t>On 28 August</w:t>
      </w:r>
      <w:r w:rsidR="00DE2FF2">
        <w:rPr>
          <w:rStyle w:val="StyleAIBodytextAsianSimSunChar"/>
          <w:rFonts w:cs="Arial"/>
        </w:rPr>
        <w:t xml:space="preserve"> h</w:t>
      </w:r>
      <w:r w:rsidR="00376DEF">
        <w:rPr>
          <w:rStyle w:val="StyleAIBodytextAsianSimSunChar"/>
          <w:rFonts w:cs="Arial"/>
        </w:rPr>
        <w:t xml:space="preserve">uman rights </w:t>
      </w:r>
      <w:r w:rsidR="00C60084">
        <w:rPr>
          <w:rStyle w:val="StyleAIBodytextAsianSimSunChar"/>
          <w:rFonts w:cs="Arial"/>
        </w:rPr>
        <w:t>defender</w:t>
      </w:r>
      <w:r w:rsidR="00376DEF">
        <w:rPr>
          <w:rStyle w:val="StyleAIBodytextAsianSimSunChar"/>
          <w:rFonts w:cs="Arial"/>
        </w:rPr>
        <w:t xml:space="preserve"> </w:t>
      </w:r>
      <w:r w:rsidR="00B81FA3" w:rsidRPr="008F52F8">
        <w:rPr>
          <w:rStyle w:val="StyleAIBodytextAsianSimSunChar"/>
          <w:rFonts w:cs="Arial"/>
          <w:b/>
        </w:rPr>
        <w:t>Malek Adly</w:t>
      </w:r>
      <w:r w:rsidR="00B81FA3">
        <w:rPr>
          <w:rStyle w:val="StyleAIBodytextAsianSimSunChar"/>
          <w:rFonts w:cs="Arial"/>
        </w:rPr>
        <w:t xml:space="preserve"> was released</w:t>
      </w:r>
      <w:r w:rsidR="00C54226">
        <w:rPr>
          <w:rStyle w:val="StyleAIBodytextAsianSimSunChar"/>
          <w:rFonts w:cs="Arial"/>
        </w:rPr>
        <w:t xml:space="preserve"> from a police station</w:t>
      </w:r>
      <w:r w:rsidR="00376DEF">
        <w:rPr>
          <w:rStyle w:val="StyleAIBodytextAsianSimSunChar"/>
          <w:rFonts w:cs="Arial"/>
        </w:rPr>
        <w:t xml:space="preserve"> in </w:t>
      </w:r>
      <w:r w:rsidR="00376DEF" w:rsidRPr="000D39B0">
        <w:rPr>
          <w:rStyle w:val="StyleAIBodytextAsianSimSunChar"/>
          <w:rFonts w:cs="Arial"/>
        </w:rPr>
        <w:t>Shubra al-Khaimah</w:t>
      </w:r>
      <w:r w:rsidR="0011645F">
        <w:rPr>
          <w:rStyle w:val="StyleAIBodytextAsianSimSunChar"/>
          <w:rFonts w:cs="Arial"/>
        </w:rPr>
        <w:t>, three days after a court ordered his release</w:t>
      </w:r>
      <w:r w:rsidR="00E164B4">
        <w:rPr>
          <w:rStyle w:val="StyleAIBodytextAsianSimSunChar"/>
          <w:rFonts w:cs="Arial"/>
        </w:rPr>
        <w:t xml:space="preserve"> </w:t>
      </w:r>
      <w:r w:rsidR="00AC7414">
        <w:rPr>
          <w:rStyle w:val="StyleAIBodytextAsianSimSunChar"/>
          <w:rFonts w:cs="Arial"/>
        </w:rPr>
        <w:t>and</w:t>
      </w:r>
      <w:r w:rsidR="00436C10">
        <w:rPr>
          <w:rStyle w:val="StyleAIBodytextAsianSimSunChar"/>
          <w:rFonts w:cs="Arial"/>
        </w:rPr>
        <w:t xml:space="preserve"> </w:t>
      </w:r>
      <w:r w:rsidR="00A441E8" w:rsidRPr="000D39B0">
        <w:rPr>
          <w:rStyle w:val="StyleAIBodytextAsianSimSunChar"/>
          <w:rFonts w:cs="Arial"/>
        </w:rPr>
        <w:t>reject</w:t>
      </w:r>
      <w:r w:rsidR="00AC7414" w:rsidRPr="000D39B0">
        <w:rPr>
          <w:rStyle w:val="StyleAIBodytextAsianSimSunChar"/>
          <w:rFonts w:cs="Arial"/>
        </w:rPr>
        <w:t>ed</w:t>
      </w:r>
      <w:r w:rsidR="00A441E8">
        <w:rPr>
          <w:rStyle w:val="StyleAIBodytextAsianSimSunChar"/>
          <w:rFonts w:cs="Arial"/>
        </w:rPr>
        <w:t xml:space="preserve"> </w:t>
      </w:r>
      <w:r w:rsidR="00AC7414">
        <w:rPr>
          <w:rStyle w:val="StyleAIBodytextAsianSimSunChar"/>
          <w:rFonts w:cs="Arial"/>
        </w:rPr>
        <w:t xml:space="preserve">an </w:t>
      </w:r>
      <w:r w:rsidR="00436C10">
        <w:rPr>
          <w:rStyle w:val="StyleAIBodytextAsianSimSunChar"/>
          <w:rFonts w:cs="Arial"/>
        </w:rPr>
        <w:t xml:space="preserve">appeal </w:t>
      </w:r>
      <w:r w:rsidR="002243AF">
        <w:rPr>
          <w:rStyle w:val="StyleAIBodytextAsianSimSunChar"/>
          <w:rFonts w:cs="Arial"/>
        </w:rPr>
        <w:t>by</w:t>
      </w:r>
      <w:r w:rsidR="00436C10">
        <w:rPr>
          <w:rStyle w:val="StyleAIBodytextAsianSimSunChar"/>
          <w:rFonts w:cs="Arial"/>
        </w:rPr>
        <w:t xml:space="preserve"> the Public Prosecution </w:t>
      </w:r>
      <w:r w:rsidR="00AC7414">
        <w:rPr>
          <w:rStyle w:val="StyleAIBodytextAsianSimSunChar"/>
          <w:rFonts w:cs="Arial"/>
        </w:rPr>
        <w:t>against the decision</w:t>
      </w:r>
      <w:r w:rsidR="009B2456">
        <w:rPr>
          <w:rStyle w:val="StyleAIBodytextAsianSimSunChar"/>
          <w:rFonts w:cs="Arial"/>
        </w:rPr>
        <w:t>.</w:t>
      </w:r>
      <w:r w:rsidR="001671B2">
        <w:rPr>
          <w:rStyle w:val="StyleAIBodytextAsianSimSunChar"/>
          <w:rFonts w:cs="Arial"/>
        </w:rPr>
        <w:t xml:space="preserve"> </w:t>
      </w:r>
    </w:p>
    <w:p w14:paraId="51A369CD" w14:textId="77777777" w:rsidR="00E43FC9" w:rsidRDefault="00580843" w:rsidP="00312AB4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While the</w:t>
      </w:r>
      <w:r w:rsidR="00B836FF">
        <w:rPr>
          <w:rStyle w:val="StyleAIBodytextAsianSimSunChar"/>
          <w:rFonts w:cs="Arial"/>
        </w:rPr>
        <w:t xml:space="preserve"> court did not set bail</w:t>
      </w:r>
      <w:r w:rsidR="00DF1087">
        <w:rPr>
          <w:rStyle w:val="StyleAIBodytextAsianSimSunChar"/>
          <w:rFonts w:cs="Arial"/>
        </w:rPr>
        <w:t xml:space="preserve"> as a condition of </w:t>
      </w:r>
      <w:r w:rsidR="009E5046">
        <w:rPr>
          <w:rStyle w:val="StyleAIBodytextAsianSimSunChar"/>
          <w:rFonts w:cs="Arial"/>
        </w:rPr>
        <w:t>Malek Ad</w:t>
      </w:r>
      <w:r w:rsidR="00DF1087">
        <w:rPr>
          <w:rStyle w:val="StyleAIBodytextAsianSimSunChar"/>
          <w:rFonts w:cs="Arial"/>
        </w:rPr>
        <w:t>ly’s release</w:t>
      </w:r>
      <w:r w:rsidR="00B836FF">
        <w:rPr>
          <w:rStyle w:val="StyleAIBodytextAsianSimSunChar"/>
          <w:rFonts w:cs="Arial"/>
        </w:rPr>
        <w:t xml:space="preserve">, </w:t>
      </w:r>
      <w:r>
        <w:rPr>
          <w:rStyle w:val="StyleAIBodytextAsianSimSunChar"/>
          <w:rFonts w:cs="Arial"/>
        </w:rPr>
        <w:t xml:space="preserve">it </w:t>
      </w:r>
      <w:r w:rsidR="00DF1087">
        <w:rPr>
          <w:rStyle w:val="StyleAIBodytextAsianSimSunChar"/>
          <w:rFonts w:cs="Arial"/>
        </w:rPr>
        <w:t xml:space="preserve">did </w:t>
      </w:r>
      <w:r>
        <w:rPr>
          <w:rStyle w:val="StyleAIBodytextAsianSimSunChar"/>
          <w:rFonts w:cs="Arial"/>
        </w:rPr>
        <w:t>require</w:t>
      </w:r>
      <w:r w:rsidR="00B836FF">
        <w:rPr>
          <w:rStyle w:val="StyleAIBodytextAsianSimSunChar"/>
          <w:rFonts w:cs="Arial"/>
        </w:rPr>
        <w:t xml:space="preserve"> </w:t>
      </w:r>
      <w:r w:rsidR="00DF1087">
        <w:rPr>
          <w:rStyle w:val="StyleAIBodytextAsianSimSunChar"/>
          <w:rFonts w:cs="Arial"/>
        </w:rPr>
        <w:t xml:space="preserve">him </w:t>
      </w:r>
      <w:r w:rsidR="00B836FF">
        <w:rPr>
          <w:rStyle w:val="StyleAIBodytextAsianSimSunChar"/>
          <w:rFonts w:cs="Arial"/>
        </w:rPr>
        <w:t xml:space="preserve">to specify </w:t>
      </w:r>
      <w:r>
        <w:rPr>
          <w:rStyle w:val="StyleAIBodytextAsianSimSunChar"/>
          <w:rFonts w:cs="Arial"/>
        </w:rPr>
        <w:t xml:space="preserve">a </w:t>
      </w:r>
      <w:r w:rsidR="00B836FF">
        <w:rPr>
          <w:rStyle w:val="StyleAIBodytextAsianSimSunChar"/>
          <w:rFonts w:cs="Arial"/>
        </w:rPr>
        <w:t>place of residence as he faces an ongoing criminal</w:t>
      </w:r>
      <w:r w:rsidR="006D668A">
        <w:rPr>
          <w:rStyle w:val="StyleAIBodytextAsianSimSunChar"/>
          <w:rFonts w:cs="Arial"/>
        </w:rPr>
        <w:t xml:space="preserve"> investigation</w:t>
      </w:r>
      <w:r>
        <w:rPr>
          <w:rStyle w:val="StyleAIBodytextAsianSimSunChar"/>
          <w:rFonts w:cs="Arial"/>
        </w:rPr>
        <w:t>.</w:t>
      </w:r>
    </w:p>
    <w:p w14:paraId="051ECA7F" w14:textId="77777777" w:rsidR="0038195A" w:rsidRDefault="00872D89" w:rsidP="00312AB4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The Public Prosecution has</w:t>
      </w:r>
      <w:r w:rsidR="0038195A">
        <w:rPr>
          <w:rStyle w:val="StyleAIBodytextAsianSimSunChar"/>
          <w:rFonts w:cs="Arial"/>
        </w:rPr>
        <w:t xml:space="preserve"> not dropped charges against </w:t>
      </w:r>
      <w:r w:rsidR="00B836FF">
        <w:rPr>
          <w:rStyle w:val="StyleAIBodytextAsianSimSunChar"/>
          <w:rFonts w:cs="Arial"/>
        </w:rPr>
        <w:t xml:space="preserve">Malek Adly </w:t>
      </w:r>
      <w:r w:rsidR="00906063">
        <w:rPr>
          <w:rStyle w:val="StyleAIBodytextAsianSimSunChar"/>
          <w:rFonts w:cs="Arial"/>
        </w:rPr>
        <w:t>which</w:t>
      </w:r>
      <w:r w:rsidR="0038195A">
        <w:rPr>
          <w:rStyle w:val="StyleAIBodytextAsianSimSunChar"/>
          <w:rFonts w:cs="Arial"/>
        </w:rPr>
        <w:t xml:space="preserve"> include </w:t>
      </w:r>
      <w:r w:rsidR="00CC21B0">
        <w:rPr>
          <w:rFonts w:cs="Arial"/>
        </w:rPr>
        <w:t>spread</w:t>
      </w:r>
      <w:r w:rsidR="0038195A">
        <w:rPr>
          <w:rFonts w:cs="Arial"/>
        </w:rPr>
        <w:t>ing</w:t>
      </w:r>
      <w:r w:rsidR="00DB7F63">
        <w:rPr>
          <w:rFonts w:cs="Arial"/>
        </w:rPr>
        <w:t xml:space="preserve"> </w:t>
      </w:r>
      <w:r w:rsidR="00CC21B0">
        <w:rPr>
          <w:rFonts w:cs="Arial"/>
        </w:rPr>
        <w:t>“</w:t>
      </w:r>
      <w:r w:rsidR="00DB7F63">
        <w:rPr>
          <w:rFonts w:cs="Arial"/>
        </w:rPr>
        <w:t>false rumours”, “</w:t>
      </w:r>
      <w:r w:rsidR="0038195A">
        <w:rPr>
          <w:rFonts w:cs="Arial"/>
        </w:rPr>
        <w:t>inciting</w:t>
      </w:r>
      <w:r w:rsidR="00DB7F63">
        <w:rPr>
          <w:rFonts w:cs="Arial"/>
        </w:rPr>
        <w:t xml:space="preserve"> protests” and </w:t>
      </w:r>
      <w:r w:rsidR="0038195A">
        <w:rPr>
          <w:rFonts w:cs="Arial"/>
        </w:rPr>
        <w:t>attempting</w:t>
      </w:r>
      <w:r w:rsidR="00DB7F63">
        <w:rPr>
          <w:rFonts w:cs="Arial"/>
        </w:rPr>
        <w:t xml:space="preserve"> to overthrow the government</w:t>
      </w:r>
      <w:r w:rsidR="00AA54BB">
        <w:rPr>
          <w:rStyle w:val="StyleAIBodytextAsianSimSunChar"/>
          <w:rFonts w:cs="Arial"/>
        </w:rPr>
        <w:t>.</w:t>
      </w:r>
      <w:r w:rsidR="003E0579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The charges are aimed at </w:t>
      </w:r>
      <w:r w:rsidR="003E0579">
        <w:rPr>
          <w:rStyle w:val="StyleAIBodytextAsianSimSunChar"/>
          <w:rFonts w:cs="Arial"/>
        </w:rPr>
        <w:t xml:space="preserve">punishing </w:t>
      </w:r>
      <w:r>
        <w:rPr>
          <w:rStyle w:val="StyleAIBodytextAsianSimSunChar"/>
          <w:rFonts w:cs="Arial"/>
        </w:rPr>
        <w:t>Malek Adly for peacefully exercising his human rights, as well as defending the rights of others</w:t>
      </w:r>
      <w:r w:rsidR="003A3586">
        <w:rPr>
          <w:rStyle w:val="StyleAIBodytextAsianSimSunChar"/>
          <w:rFonts w:cs="Arial"/>
        </w:rPr>
        <w:t xml:space="preserve"> as a lawyer and a director of the Egyptian Center for Economic and Social Rights</w:t>
      </w:r>
      <w:r>
        <w:rPr>
          <w:rStyle w:val="StyleAIBodytextAsianSimSunChar"/>
          <w:rFonts w:cs="Arial"/>
        </w:rPr>
        <w:t>.</w:t>
      </w:r>
      <w:bookmarkStart w:id="0" w:name="_GoBack"/>
      <w:bookmarkEnd w:id="0"/>
    </w:p>
    <w:p w14:paraId="094B28A1" w14:textId="77777777" w:rsidR="0058623F" w:rsidRDefault="000C63E0" w:rsidP="00312AB4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Malek Adly </w:t>
      </w:r>
      <w:r w:rsidR="00300645">
        <w:rPr>
          <w:rStyle w:val="StyleAIBodytextAsianSimSunChar"/>
          <w:rFonts w:cs="Arial"/>
        </w:rPr>
        <w:t xml:space="preserve">spent 115 days in detention </w:t>
      </w:r>
      <w:r w:rsidR="009E2E0A">
        <w:rPr>
          <w:rStyle w:val="StyleAIBodytextAsianSimSunChar"/>
          <w:rFonts w:cs="Arial"/>
        </w:rPr>
        <w:t>following</w:t>
      </w:r>
      <w:r w:rsidR="003E0579">
        <w:rPr>
          <w:rStyle w:val="StyleAIBodytextAsianSimSunChar"/>
          <w:rFonts w:cs="Arial"/>
        </w:rPr>
        <w:t xml:space="preserve"> his arrest last May </w:t>
      </w:r>
      <w:r w:rsidR="00E5041A">
        <w:rPr>
          <w:rStyle w:val="StyleAIBodytextAsianSimSunChar"/>
          <w:rFonts w:cs="Arial"/>
        </w:rPr>
        <w:t xml:space="preserve">for </w:t>
      </w:r>
      <w:r w:rsidR="005115BA">
        <w:rPr>
          <w:rStyle w:val="StyleAIBodytextAsianSimSunChar"/>
          <w:rFonts w:cs="Arial"/>
        </w:rPr>
        <w:t>challenging</w:t>
      </w:r>
      <w:r w:rsidR="00266FAA">
        <w:rPr>
          <w:rStyle w:val="StyleAIBodytextAsianSimSunChar"/>
          <w:rFonts w:cs="Arial"/>
        </w:rPr>
        <w:t xml:space="preserve"> the government’s decision </w:t>
      </w:r>
      <w:r w:rsidR="00300645">
        <w:rPr>
          <w:rStyle w:val="StyleAIBodytextAsianSimSunChar"/>
          <w:rFonts w:cs="Arial"/>
        </w:rPr>
        <w:t xml:space="preserve">to transfer </w:t>
      </w:r>
      <w:r w:rsidR="00266FAA">
        <w:rPr>
          <w:rStyle w:val="StyleAIBodytextAsianSimSunChar"/>
          <w:rFonts w:cs="Arial"/>
        </w:rPr>
        <w:t xml:space="preserve">control of </w:t>
      </w:r>
      <w:r w:rsidR="00300645">
        <w:rPr>
          <w:rStyle w:val="StyleAIBodytextAsianSimSunChar"/>
          <w:rFonts w:cs="Arial"/>
        </w:rPr>
        <w:t xml:space="preserve">two Red Sea islands to </w:t>
      </w:r>
      <w:r w:rsidR="00BE5DB9">
        <w:rPr>
          <w:rStyle w:val="StyleAIBodytextAsianSimSunChar"/>
          <w:rFonts w:cs="Arial"/>
        </w:rPr>
        <w:t>Saudi Arabia.</w:t>
      </w:r>
      <w:r>
        <w:rPr>
          <w:rStyle w:val="StyleAIBodytextAsianSimSunChar"/>
          <w:rFonts w:cs="Arial"/>
        </w:rPr>
        <w:t xml:space="preserve"> </w:t>
      </w:r>
      <w:r w:rsidR="003E0579">
        <w:rPr>
          <w:rStyle w:val="StyleAIBodytextAsianSimSunChar"/>
          <w:rFonts w:cs="Arial"/>
        </w:rPr>
        <w:t>He</w:t>
      </w:r>
      <w:r>
        <w:rPr>
          <w:rStyle w:val="StyleAIBodytextAsianSimSunChar"/>
          <w:rFonts w:cs="Arial"/>
        </w:rPr>
        <w:t xml:space="preserve"> </w:t>
      </w:r>
      <w:r w:rsidR="001A3773">
        <w:rPr>
          <w:rStyle w:val="StyleAIBodytextAsianSimSunChar"/>
          <w:rFonts w:cs="Arial"/>
        </w:rPr>
        <w:t xml:space="preserve">was </w:t>
      </w:r>
      <w:r w:rsidR="003D20D6">
        <w:rPr>
          <w:rStyle w:val="StyleAIBodytextAsianSimSunChar"/>
          <w:rFonts w:cs="Arial"/>
        </w:rPr>
        <w:t>remanded</w:t>
      </w:r>
      <w:r w:rsidR="00E5041A">
        <w:rPr>
          <w:rStyle w:val="StyleAIBodytextAsianSimSunChar"/>
          <w:rFonts w:cs="Arial"/>
        </w:rPr>
        <w:t xml:space="preserve"> in</w:t>
      </w:r>
      <w:r w:rsidR="003D20D6">
        <w:rPr>
          <w:rStyle w:val="StyleAIBodytextAsianSimSunChar"/>
          <w:rFonts w:cs="Arial"/>
        </w:rPr>
        <w:t xml:space="preserve"> custody in</w:t>
      </w:r>
      <w:r>
        <w:rPr>
          <w:rStyle w:val="StyleAIBodytextAsianSimSunChar"/>
          <w:rFonts w:cs="Arial"/>
        </w:rPr>
        <w:t xml:space="preserve"> Tora Prison</w:t>
      </w:r>
      <w:r w:rsidR="003E0579">
        <w:rPr>
          <w:rStyle w:val="StyleAIBodytextAsianSimSunChar"/>
          <w:rFonts w:cs="Arial"/>
        </w:rPr>
        <w:t>,</w:t>
      </w:r>
      <w:r>
        <w:rPr>
          <w:rStyle w:val="StyleAIBodytextAsianSimSunChar"/>
          <w:rFonts w:cs="Arial"/>
        </w:rPr>
        <w:t xml:space="preserve"> where he was held </w:t>
      </w:r>
      <w:r w:rsidR="00E5041A">
        <w:rPr>
          <w:rStyle w:val="StyleAIBodytextAsianSimSunChar"/>
          <w:rFonts w:cs="Arial"/>
        </w:rPr>
        <w:t xml:space="preserve">in </w:t>
      </w:r>
      <w:r>
        <w:rPr>
          <w:rStyle w:val="StyleAIBodytextAsianSimSunChar"/>
          <w:rFonts w:cs="Arial"/>
        </w:rPr>
        <w:t>continuous solitary confinement and hospitalized several times</w:t>
      </w:r>
      <w:r w:rsidR="00E5041A">
        <w:rPr>
          <w:rStyle w:val="StyleAIBodytextAsianSimSunChar"/>
          <w:rFonts w:cs="Arial"/>
        </w:rPr>
        <w:t xml:space="preserve"> for high blood pressure.</w:t>
      </w:r>
      <w:r w:rsidR="00041D17">
        <w:rPr>
          <w:rStyle w:val="StyleAIBodytextAsianSimSunChar"/>
          <w:rFonts w:cs="Arial"/>
        </w:rPr>
        <w:t xml:space="preserve"> Security forces transferred him from the prison to a police station</w:t>
      </w:r>
      <w:r w:rsidR="007862A5">
        <w:rPr>
          <w:rStyle w:val="StyleAIBodytextAsianSimSunChar"/>
          <w:rFonts w:cs="Arial"/>
        </w:rPr>
        <w:t xml:space="preserve"> in</w:t>
      </w:r>
      <w:r w:rsidR="00041D17">
        <w:rPr>
          <w:rStyle w:val="StyleAIBodytextAsianSimSunChar"/>
          <w:rFonts w:cs="Arial"/>
        </w:rPr>
        <w:t xml:space="preserve"> Shubra al-Khaimah ahead of his release.</w:t>
      </w:r>
    </w:p>
    <w:p w14:paraId="23626EB3" w14:textId="77777777" w:rsidR="00E65E1A" w:rsidRDefault="00A40AD8" w:rsidP="00312AB4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Malek Adly’s</w:t>
      </w:r>
      <w:r w:rsidR="00724515">
        <w:rPr>
          <w:rStyle w:val="StyleAIBodytextAsianSimSunChar"/>
          <w:rFonts w:cs="Arial"/>
        </w:rPr>
        <w:t xml:space="preserve"> </w:t>
      </w:r>
      <w:r w:rsidR="00E83399">
        <w:rPr>
          <w:rStyle w:val="StyleAIBodytextAsianSimSunChar"/>
          <w:rFonts w:cs="Arial"/>
        </w:rPr>
        <w:t xml:space="preserve">release followed </w:t>
      </w:r>
      <w:r w:rsidR="00E5041A">
        <w:rPr>
          <w:rStyle w:val="StyleAIBodytextAsianSimSunChar"/>
          <w:rFonts w:cs="Arial"/>
        </w:rPr>
        <w:t xml:space="preserve">sustained </w:t>
      </w:r>
      <w:r w:rsidR="00E83399">
        <w:rPr>
          <w:rStyle w:val="StyleAIBodytextAsianSimSunChar"/>
          <w:rFonts w:cs="Arial"/>
        </w:rPr>
        <w:t xml:space="preserve">public pressure both from his </w:t>
      </w:r>
      <w:r w:rsidR="00E65E1A">
        <w:rPr>
          <w:rStyle w:val="StyleAIBodytextAsianSimSunChar"/>
          <w:rFonts w:cs="Arial"/>
        </w:rPr>
        <w:t>thousands of</w:t>
      </w:r>
      <w:r w:rsidR="00E83399">
        <w:rPr>
          <w:rStyle w:val="StyleAIBodytextAsianSimSunChar"/>
          <w:rFonts w:cs="Arial"/>
        </w:rPr>
        <w:t xml:space="preserve"> supporters within Egypt</w:t>
      </w:r>
      <w:r w:rsidR="00E5041A">
        <w:rPr>
          <w:rStyle w:val="StyleAIBodytextAsianSimSunChar"/>
          <w:rFonts w:cs="Arial"/>
        </w:rPr>
        <w:t xml:space="preserve"> </w:t>
      </w:r>
      <w:r w:rsidR="00E83399">
        <w:rPr>
          <w:rStyle w:val="StyleAIBodytextAsianSimSunChar"/>
          <w:rFonts w:cs="Arial"/>
        </w:rPr>
        <w:t>and internationally.</w:t>
      </w:r>
      <w:r w:rsidR="00737A3A">
        <w:rPr>
          <w:rStyle w:val="StyleAIBodytextAsianSimSunChar"/>
          <w:rFonts w:cs="Arial"/>
        </w:rPr>
        <w:t xml:space="preserve"> In a post on Facebook, he thanked his supporters for backing him during what he described as the “most horrific ordeal” of his life.</w:t>
      </w:r>
    </w:p>
    <w:p w14:paraId="123D8413" w14:textId="77777777" w:rsidR="0026766F" w:rsidRPr="008F52F8" w:rsidRDefault="009B1D12" w:rsidP="00312AB4">
      <w:pPr>
        <w:pStyle w:val="AIBodytext"/>
        <w:tabs>
          <w:tab w:val="clear" w:pos="567"/>
        </w:tabs>
        <w:spacing w:line="240" w:lineRule="auto"/>
        <w:rPr>
          <w:rStyle w:val="StyleAIBodytextAsianSimSunChar"/>
        </w:rPr>
      </w:pPr>
      <w:r w:rsidRPr="009B1D12">
        <w:rPr>
          <w:b/>
        </w:rPr>
        <w:t>Thank you to all those who sent appeals. No further action is requested from the UA network.</w:t>
      </w:r>
    </w:p>
    <w:p w14:paraId="5D008579" w14:textId="77777777" w:rsidR="0026766F" w:rsidRDefault="0026766F" w:rsidP="00312AB4">
      <w:pPr>
        <w:pStyle w:val="AITextSmallNoLineSpacing"/>
        <w:spacing w:line="240" w:lineRule="auto"/>
        <w:rPr>
          <w:rFonts w:cs="Arial"/>
        </w:rPr>
      </w:pPr>
    </w:p>
    <w:p w14:paraId="780D521D" w14:textId="77777777" w:rsidR="005F06D4" w:rsidRDefault="005F06D4" w:rsidP="00312AB4">
      <w:pPr>
        <w:pStyle w:val="AITextSmallNoLineSpacing"/>
        <w:spacing w:line="240" w:lineRule="auto"/>
      </w:pPr>
      <w:r>
        <w:t xml:space="preserve">This is the second update of UA 98/16. Further information: </w:t>
      </w:r>
      <w:r w:rsidRPr="008F52F8">
        <w:t>https://www.amnesty.org/en/documents/MDE12/4182/2016/en/</w:t>
      </w:r>
      <w:r>
        <w:t xml:space="preserve"> </w:t>
      </w:r>
    </w:p>
    <w:p w14:paraId="3214169A" w14:textId="77777777" w:rsidR="005F06D4" w:rsidRDefault="005F06D4" w:rsidP="00312AB4">
      <w:pPr>
        <w:pStyle w:val="AITextSmallNoLineSpacing"/>
        <w:spacing w:line="240" w:lineRule="auto"/>
      </w:pPr>
    </w:p>
    <w:p w14:paraId="47B3D35C" w14:textId="77777777" w:rsidR="005F06D4" w:rsidRDefault="005F06D4" w:rsidP="00312AB4">
      <w:pPr>
        <w:pStyle w:val="AITextSmallNoLineSpacing"/>
        <w:spacing w:line="240" w:lineRule="auto"/>
      </w:pPr>
      <w:r>
        <w:t xml:space="preserve">Name: </w:t>
      </w:r>
      <w:r>
        <w:rPr>
          <w:rStyle w:val="StyleAIBodytextAsianSimSunChar"/>
          <w:rFonts w:cs="Arial"/>
        </w:rPr>
        <w:t>Malek Adly</w:t>
      </w:r>
    </w:p>
    <w:p w14:paraId="58C039DA" w14:textId="77777777" w:rsidR="005F06D4" w:rsidRDefault="005F06D4" w:rsidP="00312AB4">
      <w:pPr>
        <w:pStyle w:val="AITextSmallNoLineSpacing"/>
        <w:spacing w:line="240" w:lineRule="auto"/>
      </w:pPr>
      <w:r>
        <w:t xml:space="preserve">Gender m/f: m </w:t>
      </w:r>
    </w:p>
    <w:p w14:paraId="61783A55" w14:textId="77777777" w:rsidR="005F06D4" w:rsidRDefault="005F06D4" w:rsidP="00312AB4">
      <w:pPr>
        <w:pStyle w:val="AITextSmallNoLineSpacing"/>
        <w:spacing w:line="240" w:lineRule="auto"/>
      </w:pPr>
    </w:p>
    <w:p w14:paraId="5C62BC6C" w14:textId="77777777" w:rsidR="005F06D4" w:rsidRDefault="005F06D4" w:rsidP="00312AB4">
      <w:pPr>
        <w:pStyle w:val="AITextSmallNoLineSpacing"/>
        <w:spacing w:line="240" w:lineRule="auto"/>
      </w:pPr>
    </w:p>
    <w:p w14:paraId="52E36A81" w14:textId="77777777" w:rsidR="0026766F" w:rsidRPr="00F95961" w:rsidRDefault="005F06D4" w:rsidP="00312AB4">
      <w:pPr>
        <w:pStyle w:val="AITextSmallNoLineSpacing"/>
        <w:spacing w:line="240" w:lineRule="auto"/>
        <w:rPr>
          <w:rFonts w:cs="Arial"/>
        </w:rPr>
      </w:pPr>
      <w:r w:rsidRPr="005F06D4">
        <w:t xml:space="preserve">Further information on UA: 98/16 Index: </w:t>
      </w:r>
      <w:r w:rsidRPr="005F06D4">
        <w:rPr>
          <w:bCs/>
        </w:rPr>
        <w:t>MDE 12/4756/2016</w:t>
      </w:r>
      <w:r>
        <w:rPr>
          <w:bCs/>
        </w:rPr>
        <w:t xml:space="preserve"> </w:t>
      </w:r>
      <w:r>
        <w:t>Issue Date: 2 September 2016</w:t>
      </w:r>
      <w:r w:rsidRPr="00F95961" w:rsidDel="005F06D4">
        <w:rPr>
          <w:rFonts w:cs="Arial"/>
        </w:rPr>
        <w:t xml:space="preserve"> </w:t>
      </w:r>
    </w:p>
    <w:sectPr w:rsidR="0026766F" w:rsidRPr="00F95961" w:rsidSect="00312AB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0329A" w14:textId="77777777" w:rsidR="00093F2E" w:rsidRDefault="00093F2E">
      <w:r>
        <w:separator/>
      </w:r>
    </w:p>
  </w:endnote>
  <w:endnote w:type="continuationSeparator" w:id="0">
    <w:p w14:paraId="30793D35" w14:textId="77777777" w:rsidR="00093F2E" w:rsidRDefault="0009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Serave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429FA" w14:textId="77777777"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FFCBB" w14:textId="77777777" w:rsidR="0026766F" w:rsidRDefault="008D24D1">
    <w:pPr>
      <w:pStyle w:val="Footer"/>
    </w:pPr>
    <w:r w:rsidRPr="00385FD9">
      <w:rPr>
        <w:noProof/>
        <w:lang w:val="en-US"/>
      </w:rPr>
      <w:drawing>
        <wp:inline distT="0" distB="0" distL="0" distR="0" wp14:anchorId="78F8EAEE" wp14:editId="0059ADF1">
          <wp:extent cx="6464300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E22D1" w14:textId="77777777" w:rsidR="00093F2E" w:rsidRDefault="00093F2E">
      <w:r>
        <w:separator/>
      </w:r>
    </w:p>
  </w:footnote>
  <w:footnote w:type="continuationSeparator" w:id="0">
    <w:p w14:paraId="29E1573B" w14:textId="77777777" w:rsidR="00093F2E" w:rsidRDefault="00093F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05B0F" w14:textId="77777777"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4BB05" w14:textId="77777777" w:rsidR="0026766F" w:rsidRDefault="0026766F"/>
  <w:p w14:paraId="52777147" w14:textId="77777777" w:rsidR="0026766F" w:rsidRDefault="0026766F"/>
  <w:p w14:paraId="4B418F0D" w14:textId="77777777" w:rsidR="0026766F" w:rsidRPr="005F06D4" w:rsidRDefault="005F06D4" w:rsidP="00B4432F">
    <w:pPr>
      <w:tabs>
        <w:tab w:val="right" w:pos="10203"/>
      </w:tabs>
      <w:rPr>
        <w:rFonts w:ascii="Arial" w:hAnsi="Arial" w:cs="Arial"/>
        <w:color w:val="FFFFFF"/>
      </w:rPr>
    </w:pPr>
    <w:r w:rsidRPr="005F06D4">
      <w:rPr>
        <w:rFonts w:ascii="Arial" w:hAnsi="Arial" w:cs="Arial"/>
        <w:sz w:val="16"/>
        <w:szCs w:val="16"/>
      </w:rPr>
      <w:t xml:space="preserve">Further information on UA: 98/16 </w:t>
    </w:r>
    <w:r w:rsidR="0026766F" w:rsidRPr="005F06D4">
      <w:rPr>
        <w:rFonts w:ascii="Arial" w:hAnsi="Arial" w:cs="Arial"/>
        <w:sz w:val="16"/>
        <w:szCs w:val="16"/>
      </w:rPr>
      <w:t xml:space="preserve">Index: </w:t>
    </w:r>
    <w:r w:rsidRPr="005F06D4">
      <w:rPr>
        <w:rFonts w:ascii="Arial" w:hAnsi="Arial" w:cs="Arial"/>
        <w:bCs/>
        <w:sz w:val="16"/>
        <w:szCs w:val="16"/>
      </w:rPr>
      <w:t>MDE 12/4756/2016 Egypt</w:t>
    </w:r>
    <w:r w:rsidR="0026766F" w:rsidRPr="005F06D4">
      <w:rPr>
        <w:rFonts w:ascii="Arial" w:hAnsi="Arial" w:cs="Arial"/>
        <w:sz w:val="16"/>
        <w:szCs w:val="16"/>
      </w:rPr>
      <w:tab/>
      <w:t xml:space="preserve">Date: </w:t>
    </w:r>
    <w:r w:rsidRPr="005F06D4">
      <w:rPr>
        <w:rFonts w:ascii="Arial" w:hAnsi="Arial" w:cs="Arial"/>
        <w:sz w:val="16"/>
        <w:szCs w:val="16"/>
      </w:rPr>
      <w:t>2 September 2016</w:t>
    </w:r>
  </w:p>
  <w:p w14:paraId="2D19D2E5" w14:textId="77777777" w:rsidR="0026766F" w:rsidRDefault="0026766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46C5"/>
    <w:multiLevelType w:val="multilevel"/>
    <w:tmpl w:val="A53A2BD4"/>
    <w:numStyleLink w:val="AIActionPoints"/>
  </w:abstractNum>
  <w:abstractNum w:abstractNumId="1">
    <w:nsid w:val="223B76BA"/>
    <w:multiLevelType w:val="multilevel"/>
    <w:tmpl w:val="A53A2BD4"/>
    <w:numStyleLink w:val="AIActionPoints"/>
  </w:abstractNum>
  <w:abstractNum w:abstractNumId="2">
    <w:nsid w:val="3EE9371D"/>
    <w:multiLevelType w:val="multilevel"/>
    <w:tmpl w:val="A53A2BD4"/>
    <w:numStyleLink w:val="AIActionPoints"/>
  </w:abstractNum>
  <w:abstractNum w:abstractNumId="3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CF"/>
    <w:rsid w:val="00023EE0"/>
    <w:rsid w:val="00041D17"/>
    <w:rsid w:val="000441D8"/>
    <w:rsid w:val="0007554C"/>
    <w:rsid w:val="00093F2E"/>
    <w:rsid w:val="000B23F7"/>
    <w:rsid w:val="000C0CA3"/>
    <w:rsid w:val="000C63E0"/>
    <w:rsid w:val="000D39B0"/>
    <w:rsid w:val="000D5AD1"/>
    <w:rsid w:val="000F0AF1"/>
    <w:rsid w:val="000F11B8"/>
    <w:rsid w:val="00114598"/>
    <w:rsid w:val="0011619B"/>
    <w:rsid w:val="0011645F"/>
    <w:rsid w:val="001411BF"/>
    <w:rsid w:val="00142014"/>
    <w:rsid w:val="001624EA"/>
    <w:rsid w:val="001671B2"/>
    <w:rsid w:val="001671E0"/>
    <w:rsid w:val="001913E1"/>
    <w:rsid w:val="001951FB"/>
    <w:rsid w:val="00196F3C"/>
    <w:rsid w:val="001A3773"/>
    <w:rsid w:val="001B7B2B"/>
    <w:rsid w:val="001E0993"/>
    <w:rsid w:val="001E489A"/>
    <w:rsid w:val="002243AF"/>
    <w:rsid w:val="00232E6E"/>
    <w:rsid w:val="002426C9"/>
    <w:rsid w:val="00266FAA"/>
    <w:rsid w:val="0026766F"/>
    <w:rsid w:val="0027166B"/>
    <w:rsid w:val="002923B7"/>
    <w:rsid w:val="002932CE"/>
    <w:rsid w:val="00300645"/>
    <w:rsid w:val="00310926"/>
    <w:rsid w:val="00312AB4"/>
    <w:rsid w:val="00347243"/>
    <w:rsid w:val="00376DEF"/>
    <w:rsid w:val="0038195A"/>
    <w:rsid w:val="00385FD9"/>
    <w:rsid w:val="003A2A73"/>
    <w:rsid w:val="003A3586"/>
    <w:rsid w:val="003C6E50"/>
    <w:rsid w:val="003D20D6"/>
    <w:rsid w:val="003D377A"/>
    <w:rsid w:val="003E0579"/>
    <w:rsid w:val="00411507"/>
    <w:rsid w:val="00415A74"/>
    <w:rsid w:val="00436C10"/>
    <w:rsid w:val="00475586"/>
    <w:rsid w:val="00483E30"/>
    <w:rsid w:val="00485A65"/>
    <w:rsid w:val="00485BFD"/>
    <w:rsid w:val="0048703D"/>
    <w:rsid w:val="004D19C7"/>
    <w:rsid w:val="004E6A6E"/>
    <w:rsid w:val="004F0B88"/>
    <w:rsid w:val="005040F2"/>
    <w:rsid w:val="005115BA"/>
    <w:rsid w:val="005149A9"/>
    <w:rsid w:val="0053584A"/>
    <w:rsid w:val="0054333E"/>
    <w:rsid w:val="005534BC"/>
    <w:rsid w:val="00580843"/>
    <w:rsid w:val="0058623F"/>
    <w:rsid w:val="005C2CBA"/>
    <w:rsid w:val="005C41FB"/>
    <w:rsid w:val="005D411A"/>
    <w:rsid w:val="005E3947"/>
    <w:rsid w:val="005F06D4"/>
    <w:rsid w:val="005F0D06"/>
    <w:rsid w:val="005F29C5"/>
    <w:rsid w:val="005F6817"/>
    <w:rsid w:val="00600FC0"/>
    <w:rsid w:val="00606C38"/>
    <w:rsid w:val="0062144C"/>
    <w:rsid w:val="006814D6"/>
    <w:rsid w:val="006820E8"/>
    <w:rsid w:val="006C2190"/>
    <w:rsid w:val="006C3DE2"/>
    <w:rsid w:val="006C6FCF"/>
    <w:rsid w:val="006D2769"/>
    <w:rsid w:val="006D668A"/>
    <w:rsid w:val="007144B0"/>
    <w:rsid w:val="007179E8"/>
    <w:rsid w:val="007230F3"/>
    <w:rsid w:val="00724515"/>
    <w:rsid w:val="00736B40"/>
    <w:rsid w:val="00737A3A"/>
    <w:rsid w:val="007479B8"/>
    <w:rsid w:val="007620A6"/>
    <w:rsid w:val="0077354F"/>
    <w:rsid w:val="007862A5"/>
    <w:rsid w:val="00795D45"/>
    <w:rsid w:val="007A1959"/>
    <w:rsid w:val="007A5DA8"/>
    <w:rsid w:val="007E0CAD"/>
    <w:rsid w:val="007E57A7"/>
    <w:rsid w:val="007F3A53"/>
    <w:rsid w:val="00804EEE"/>
    <w:rsid w:val="00815508"/>
    <w:rsid w:val="008224D0"/>
    <w:rsid w:val="008241AB"/>
    <w:rsid w:val="0086100E"/>
    <w:rsid w:val="0086363D"/>
    <w:rsid w:val="00872D89"/>
    <w:rsid w:val="00875E19"/>
    <w:rsid w:val="008C6392"/>
    <w:rsid w:val="008D24D1"/>
    <w:rsid w:val="008E48B0"/>
    <w:rsid w:val="008F52F8"/>
    <w:rsid w:val="008F64FC"/>
    <w:rsid w:val="00906063"/>
    <w:rsid w:val="00906194"/>
    <w:rsid w:val="009144AA"/>
    <w:rsid w:val="00946781"/>
    <w:rsid w:val="00950C7F"/>
    <w:rsid w:val="00963CA3"/>
    <w:rsid w:val="00985339"/>
    <w:rsid w:val="00987C31"/>
    <w:rsid w:val="00995BF1"/>
    <w:rsid w:val="009971C5"/>
    <w:rsid w:val="009B1D12"/>
    <w:rsid w:val="009B2456"/>
    <w:rsid w:val="009B2AD9"/>
    <w:rsid w:val="009C0BC3"/>
    <w:rsid w:val="009D5F0B"/>
    <w:rsid w:val="009E0910"/>
    <w:rsid w:val="009E2E0A"/>
    <w:rsid w:val="009E5046"/>
    <w:rsid w:val="009F4BB3"/>
    <w:rsid w:val="00A21D92"/>
    <w:rsid w:val="00A40AD8"/>
    <w:rsid w:val="00A441E8"/>
    <w:rsid w:val="00A6217C"/>
    <w:rsid w:val="00AA54BB"/>
    <w:rsid w:val="00AC7414"/>
    <w:rsid w:val="00AD404F"/>
    <w:rsid w:val="00AF4CF9"/>
    <w:rsid w:val="00AF6C48"/>
    <w:rsid w:val="00B043D9"/>
    <w:rsid w:val="00B06E79"/>
    <w:rsid w:val="00B22D7A"/>
    <w:rsid w:val="00B40783"/>
    <w:rsid w:val="00B4432F"/>
    <w:rsid w:val="00B46712"/>
    <w:rsid w:val="00B60FB0"/>
    <w:rsid w:val="00B811E7"/>
    <w:rsid w:val="00B81FA3"/>
    <w:rsid w:val="00B836FF"/>
    <w:rsid w:val="00B84EF8"/>
    <w:rsid w:val="00B9147D"/>
    <w:rsid w:val="00BA31FC"/>
    <w:rsid w:val="00BE4AEB"/>
    <w:rsid w:val="00BE5DB9"/>
    <w:rsid w:val="00C264C5"/>
    <w:rsid w:val="00C3336A"/>
    <w:rsid w:val="00C46700"/>
    <w:rsid w:val="00C54226"/>
    <w:rsid w:val="00C60084"/>
    <w:rsid w:val="00C64997"/>
    <w:rsid w:val="00CC05A9"/>
    <w:rsid w:val="00CC21B0"/>
    <w:rsid w:val="00CE6658"/>
    <w:rsid w:val="00D0106D"/>
    <w:rsid w:val="00D03746"/>
    <w:rsid w:val="00D05BDE"/>
    <w:rsid w:val="00D128BB"/>
    <w:rsid w:val="00D20DEB"/>
    <w:rsid w:val="00D32EB7"/>
    <w:rsid w:val="00D63AA5"/>
    <w:rsid w:val="00D6401F"/>
    <w:rsid w:val="00D706FA"/>
    <w:rsid w:val="00D85FE8"/>
    <w:rsid w:val="00DA6087"/>
    <w:rsid w:val="00DB7F63"/>
    <w:rsid w:val="00DC5FB0"/>
    <w:rsid w:val="00DD777F"/>
    <w:rsid w:val="00DE2FF2"/>
    <w:rsid w:val="00DF0C26"/>
    <w:rsid w:val="00DF1087"/>
    <w:rsid w:val="00E164B4"/>
    <w:rsid w:val="00E23769"/>
    <w:rsid w:val="00E2387F"/>
    <w:rsid w:val="00E269FA"/>
    <w:rsid w:val="00E43FC9"/>
    <w:rsid w:val="00E5041A"/>
    <w:rsid w:val="00E601DC"/>
    <w:rsid w:val="00E65E1A"/>
    <w:rsid w:val="00E6735E"/>
    <w:rsid w:val="00E7013B"/>
    <w:rsid w:val="00E769A8"/>
    <w:rsid w:val="00E83399"/>
    <w:rsid w:val="00E96397"/>
    <w:rsid w:val="00E97E64"/>
    <w:rsid w:val="00EA7847"/>
    <w:rsid w:val="00EB3D70"/>
    <w:rsid w:val="00EC130D"/>
    <w:rsid w:val="00EC2C85"/>
    <w:rsid w:val="00ED61F1"/>
    <w:rsid w:val="00EF4FEE"/>
    <w:rsid w:val="00F10B3F"/>
    <w:rsid w:val="00F20743"/>
    <w:rsid w:val="00F25545"/>
    <w:rsid w:val="00F3711C"/>
    <w:rsid w:val="00F54365"/>
    <w:rsid w:val="00F61ADA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2A53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7144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14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4B0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4B0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714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44B0"/>
    <w:rPr>
      <w:rFonts w:ascii="Segoe UI" w:hAnsi="Segoe UI" w:cs="Segoe UI"/>
      <w:sz w:val="18"/>
      <w:szCs w:val="18"/>
      <w:lang w:val="x-none" w:eastAsia="zh-CN"/>
    </w:rPr>
  </w:style>
  <w:style w:type="character" w:styleId="Hyperlink">
    <w:name w:val="Hyperlink"/>
    <w:basedOn w:val="DefaultParagraphFont"/>
    <w:uiPriority w:val="99"/>
    <w:rsid w:val="00E83399"/>
    <w:rPr>
      <w:rFonts w:cs="Times New Roman"/>
      <w:color w:val="0563C1" w:themeColor="hyperlink"/>
      <w:u w:val="single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Macintosh Word</Application>
  <DocSecurity>0</DocSecurity>
  <Lines>15</Lines>
  <Paragraphs>4</Paragraphs>
  <ScaleCrop>false</ScaleCrop>
  <Company>Amnesty International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AI</dc:creator>
  <cp:keywords/>
  <dc:description/>
  <cp:lastModifiedBy>Microsoft Office User</cp:lastModifiedBy>
  <cp:revision>2</cp:revision>
  <dcterms:created xsi:type="dcterms:W3CDTF">2016-09-05T01:43:00Z</dcterms:created>
  <dcterms:modified xsi:type="dcterms:W3CDTF">2016-09-05T01:43:00Z</dcterms:modified>
</cp:coreProperties>
</file>