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C47A8">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ED6D07" w:rsidRDefault="00196080" w:rsidP="000C47A8">
      <w:pPr>
        <w:rPr>
          <w:rStyle w:val="AIHeadline"/>
          <w:rFonts w:cs="Arial"/>
          <w:sz w:val="36"/>
          <w:szCs w:val="34"/>
        </w:rPr>
      </w:pPr>
      <w:r w:rsidRPr="00ED6D07">
        <w:rPr>
          <w:rStyle w:val="AIHeadline"/>
          <w:rFonts w:cs="Arial"/>
          <w:sz w:val="36"/>
          <w:szCs w:val="34"/>
        </w:rPr>
        <w:t xml:space="preserve">FORCIBLY RETURNED ACTIVIST HELD INCOMMUNICADO </w:t>
      </w:r>
    </w:p>
    <w:p w:rsidR="007B3B88" w:rsidRDefault="004D0386" w:rsidP="000C47A8">
      <w:pPr>
        <w:pStyle w:val="AIintropara"/>
        <w:spacing w:line="240" w:lineRule="auto"/>
        <w:rPr>
          <w:rFonts w:cs="Arial"/>
        </w:rPr>
      </w:pPr>
      <w:r>
        <w:rPr>
          <w:rFonts w:cs="Arial"/>
        </w:rPr>
        <w:t>Dong Guan</w:t>
      </w:r>
      <w:r w:rsidR="00E80224">
        <w:rPr>
          <w:rFonts w:cs="Arial"/>
        </w:rPr>
        <w:t>g</w:t>
      </w:r>
      <w:r>
        <w:rPr>
          <w:rFonts w:cs="Arial"/>
        </w:rPr>
        <w:t xml:space="preserve">ping’s </w:t>
      </w:r>
      <w:r w:rsidR="0040719C">
        <w:rPr>
          <w:rFonts w:cs="Arial"/>
        </w:rPr>
        <w:t xml:space="preserve">court hearing </w:t>
      </w:r>
      <w:r w:rsidR="001C5962">
        <w:rPr>
          <w:rFonts w:cs="Arial"/>
        </w:rPr>
        <w:t xml:space="preserve">scheduled </w:t>
      </w:r>
      <w:r>
        <w:rPr>
          <w:rFonts w:cs="Arial"/>
        </w:rPr>
        <w:t xml:space="preserve">for </w:t>
      </w:r>
      <w:r w:rsidR="001C5962">
        <w:rPr>
          <w:rFonts w:cs="Arial"/>
        </w:rPr>
        <w:t xml:space="preserve">April 2017 </w:t>
      </w:r>
      <w:r>
        <w:rPr>
          <w:rFonts w:cs="Arial"/>
        </w:rPr>
        <w:t xml:space="preserve">has been cancelled by </w:t>
      </w:r>
      <w:r w:rsidR="006D5859">
        <w:rPr>
          <w:rFonts w:cs="Arial"/>
        </w:rPr>
        <w:t>authorities</w:t>
      </w:r>
      <w:r w:rsidR="00A93062">
        <w:rPr>
          <w:rFonts w:cs="Arial"/>
        </w:rPr>
        <w:t xml:space="preserve"> </w:t>
      </w:r>
      <w:r w:rsidR="00A93062">
        <w:rPr>
          <w:rFonts w:cs="Arial"/>
          <w:lang w:val="en-US" w:eastAsia="zh-CN"/>
        </w:rPr>
        <w:t>with no reason provided</w:t>
      </w:r>
      <w:r>
        <w:rPr>
          <w:rFonts w:cs="Arial"/>
        </w:rPr>
        <w:t>. Charged with</w:t>
      </w:r>
      <w:r w:rsidR="007B3B88">
        <w:rPr>
          <w:rFonts w:cs="Arial"/>
        </w:rPr>
        <w:t xml:space="preserve"> “subverting state power” and “crossing the national border illegally”</w:t>
      </w:r>
      <w:r>
        <w:rPr>
          <w:rFonts w:cs="Arial"/>
        </w:rPr>
        <w:t>, Dong Guangping has been h</w:t>
      </w:r>
      <w:bookmarkStart w:id="0" w:name="_GoBack"/>
      <w:bookmarkEnd w:id="0"/>
      <w:r>
        <w:rPr>
          <w:rFonts w:cs="Arial"/>
        </w:rPr>
        <w:t xml:space="preserve">eld </w:t>
      </w:r>
      <w:r w:rsidR="007B3B88">
        <w:rPr>
          <w:rFonts w:cs="Arial"/>
        </w:rPr>
        <w:t>i</w:t>
      </w:r>
      <w:r w:rsidR="00242DE8">
        <w:rPr>
          <w:rFonts w:cs="Arial"/>
        </w:rPr>
        <w:t>n</w:t>
      </w:r>
      <w:r w:rsidR="007B3B88">
        <w:rPr>
          <w:rFonts w:cs="Arial"/>
        </w:rPr>
        <w:t>communi</w:t>
      </w:r>
      <w:r w:rsidR="00242DE8">
        <w:rPr>
          <w:rFonts w:cs="Arial"/>
        </w:rPr>
        <w:t>cado since his forced return from Thailand in 2015</w:t>
      </w:r>
      <w:r w:rsidR="007B3B88">
        <w:rPr>
          <w:rFonts w:cs="Arial"/>
        </w:rPr>
        <w:t xml:space="preserve">. </w:t>
      </w:r>
      <w:r w:rsidR="00E80224">
        <w:rPr>
          <w:rStyle w:val="StyleAIBodytextAsianSimSunChar"/>
          <w:rFonts w:eastAsia="PMingLiU" w:cs="Arial"/>
          <w:lang w:eastAsia="zh-HK"/>
        </w:rPr>
        <w:t>He</w:t>
      </w:r>
      <w:r w:rsidR="00B20A6B">
        <w:rPr>
          <w:rStyle w:val="StyleAIBodytextAsianSimSunChar"/>
          <w:rFonts w:eastAsia="PMingLiU" w:cs="Arial"/>
          <w:lang w:eastAsia="zh-HK"/>
        </w:rPr>
        <w:t xml:space="preserve"> is at risk of torture and unfair trial.</w:t>
      </w:r>
    </w:p>
    <w:p w:rsidR="00E3330A" w:rsidRDefault="000C47A8" w:rsidP="000C47A8">
      <w:pPr>
        <w:pStyle w:val="AIBodytext"/>
        <w:tabs>
          <w:tab w:val="clear" w:pos="567"/>
        </w:tabs>
        <w:spacing w:line="240" w:lineRule="auto"/>
        <w:rPr>
          <w:rStyle w:val="StyleAIBodytextAsianSimSunChar"/>
          <w:rFonts w:eastAsia="PMingLiU" w:cs="Arial"/>
          <w:lang w:eastAsia="zh-HK"/>
        </w:rPr>
      </w:pPr>
      <w:r>
        <w:rPr>
          <w:noProof/>
          <w:lang w:val="en-US"/>
        </w:rPr>
        <w:drawing>
          <wp:anchor distT="0" distB="0" distL="114300" distR="114300" simplePos="0" relativeHeight="251657728" behindDoc="0" locked="0" layoutInCell="1" allowOverlap="1">
            <wp:simplePos x="0" y="0"/>
            <wp:positionH relativeFrom="margin">
              <wp:posOffset>0</wp:posOffset>
            </wp:positionH>
            <wp:positionV relativeFrom="paragraph">
              <wp:posOffset>11430</wp:posOffset>
            </wp:positionV>
            <wp:extent cx="1447165" cy="1614170"/>
            <wp:effectExtent l="0" t="0" r="635" b="508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165"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386">
        <w:rPr>
          <w:rStyle w:val="StyleAIBodytextAsianSimSunChar"/>
          <w:rFonts w:eastAsia="PMingLiU" w:cs="Arial"/>
          <w:lang w:eastAsia="zh-HK"/>
        </w:rPr>
        <w:t>In contradiction with Chinese and international law,</w:t>
      </w:r>
      <w:r w:rsidR="004D0386" w:rsidRPr="00C37E4F">
        <w:rPr>
          <w:rStyle w:val="StyleAIBodytextAsianSimSunChar"/>
          <w:rFonts w:eastAsia="PMingLiU" w:cs="Arial"/>
          <w:b/>
          <w:lang w:eastAsia="zh-HK"/>
        </w:rPr>
        <w:t xml:space="preserve"> Dong Guan</w:t>
      </w:r>
      <w:r>
        <w:rPr>
          <w:rStyle w:val="StyleAIBodytextAsianSimSunChar"/>
          <w:rFonts w:eastAsia="PMingLiU" w:cs="Arial"/>
          <w:b/>
          <w:lang w:eastAsia="zh-HK"/>
        </w:rPr>
        <w:t>g</w:t>
      </w:r>
      <w:r w:rsidR="004D0386" w:rsidRPr="00C37E4F">
        <w:rPr>
          <w:rStyle w:val="StyleAIBodytextAsianSimSunChar"/>
          <w:rFonts w:eastAsia="PMingLiU" w:cs="Arial"/>
          <w:b/>
          <w:lang w:eastAsia="zh-HK"/>
        </w:rPr>
        <w:t>ping</w:t>
      </w:r>
      <w:r w:rsidR="004D0386">
        <w:rPr>
          <w:rStyle w:val="StyleAIBodytextAsianSimSunChar"/>
          <w:rFonts w:eastAsia="PMingLiU" w:cs="Arial"/>
          <w:lang w:eastAsia="zh-HK"/>
        </w:rPr>
        <w:t xml:space="preserve"> continues to be denied access </w:t>
      </w:r>
      <w:r w:rsidR="00594B03">
        <w:rPr>
          <w:rStyle w:val="StyleAIBodytextAsianSimSunChar"/>
          <w:rFonts w:eastAsia="PMingLiU" w:cs="Arial"/>
          <w:lang w:eastAsia="zh-HK"/>
        </w:rPr>
        <w:t>to a lawyer</w:t>
      </w:r>
      <w:r w:rsidR="006D5859">
        <w:rPr>
          <w:rStyle w:val="StyleAIBodytextAsianSimSunChar"/>
          <w:rFonts w:eastAsia="PMingLiU" w:cs="Arial"/>
          <w:lang w:eastAsia="zh-HK"/>
        </w:rPr>
        <w:t xml:space="preserve"> of his choice</w:t>
      </w:r>
      <w:r w:rsidR="00594B03">
        <w:rPr>
          <w:rStyle w:val="StyleAIBodytextAsianSimSunChar"/>
          <w:rFonts w:eastAsia="PMingLiU" w:cs="Arial"/>
          <w:lang w:eastAsia="zh-HK"/>
        </w:rPr>
        <w:t xml:space="preserve">. </w:t>
      </w:r>
      <w:r w:rsidR="006D5859">
        <w:rPr>
          <w:rStyle w:val="StyleAIBodytextAsianSimSunChar"/>
          <w:rFonts w:eastAsia="PMingLiU" w:cs="Arial"/>
          <w:lang w:eastAsia="zh-HK"/>
        </w:rPr>
        <w:t>The</w:t>
      </w:r>
      <w:r w:rsidR="00E3330A">
        <w:rPr>
          <w:rStyle w:val="StyleAIBodytextAsianSimSunChar"/>
          <w:rFonts w:eastAsia="PMingLiU" w:cs="Arial"/>
          <w:lang w:eastAsia="zh-HK"/>
        </w:rPr>
        <w:t xml:space="preserve"> </w:t>
      </w:r>
      <w:r w:rsidR="006D5859">
        <w:rPr>
          <w:rStyle w:val="StyleAIBodytextAsianSimSunChar"/>
          <w:rFonts w:eastAsia="PMingLiU" w:cs="Arial"/>
          <w:lang w:eastAsia="zh-HK"/>
        </w:rPr>
        <w:t>government appointed lawyer</w:t>
      </w:r>
      <w:r w:rsidR="009A20AF">
        <w:rPr>
          <w:rStyle w:val="StyleAIBodytextAsianSimSunChar"/>
          <w:rFonts w:eastAsia="PMingLiU" w:cs="Arial"/>
          <w:lang w:eastAsia="zh-HK"/>
        </w:rPr>
        <w:t>,</w:t>
      </w:r>
      <w:r w:rsidR="006D5859">
        <w:rPr>
          <w:rStyle w:val="StyleAIBodytextAsianSimSunChar"/>
          <w:rFonts w:eastAsia="PMingLiU" w:cs="Arial"/>
          <w:lang w:eastAsia="zh-HK"/>
        </w:rPr>
        <w:t xml:space="preserve"> </w:t>
      </w:r>
      <w:r w:rsidR="009A20AF">
        <w:rPr>
          <w:rStyle w:val="StyleAIBodytextAsianSimSunChar"/>
          <w:rFonts w:eastAsia="PMingLiU" w:cs="Arial"/>
          <w:lang w:eastAsia="zh-HK"/>
        </w:rPr>
        <w:t>who</w:t>
      </w:r>
      <w:r w:rsidR="006D5859">
        <w:rPr>
          <w:rStyle w:val="StyleAIBodytextAsianSimSunChar"/>
          <w:rFonts w:eastAsia="PMingLiU" w:cs="Arial"/>
          <w:lang w:eastAsia="zh-HK"/>
        </w:rPr>
        <w:t xml:space="preserve"> in August 2016 </w:t>
      </w:r>
      <w:r w:rsidR="00E3330A">
        <w:rPr>
          <w:rStyle w:val="StyleAIBodytextAsianSimSunChar"/>
          <w:rFonts w:eastAsia="PMingLiU" w:cs="Arial"/>
          <w:lang w:eastAsia="zh-HK"/>
        </w:rPr>
        <w:t>replace</w:t>
      </w:r>
      <w:r w:rsidR="006D5859">
        <w:rPr>
          <w:rStyle w:val="StyleAIBodytextAsianSimSunChar"/>
          <w:rFonts w:eastAsia="PMingLiU" w:cs="Arial"/>
          <w:lang w:eastAsia="zh-HK"/>
        </w:rPr>
        <w:t>d</w:t>
      </w:r>
      <w:r w:rsidR="00E3330A">
        <w:rPr>
          <w:rStyle w:val="StyleAIBodytextAsianSimSunChar"/>
          <w:rFonts w:eastAsia="PMingLiU" w:cs="Arial"/>
          <w:lang w:eastAsia="zh-HK"/>
        </w:rPr>
        <w:t xml:space="preserve"> </w:t>
      </w:r>
      <w:r w:rsidR="004D0386">
        <w:rPr>
          <w:rStyle w:val="StyleAIBodytextAsianSimSunChar"/>
          <w:rFonts w:eastAsia="PMingLiU" w:cs="Arial"/>
          <w:lang w:eastAsia="zh-HK"/>
        </w:rPr>
        <w:t xml:space="preserve">the one hired by </w:t>
      </w:r>
      <w:r w:rsidR="00E3330A">
        <w:rPr>
          <w:rStyle w:val="StyleAIBodytextAsianSimSunChar"/>
          <w:rFonts w:eastAsia="PMingLiU" w:cs="Arial"/>
          <w:lang w:eastAsia="zh-HK"/>
        </w:rPr>
        <w:t xml:space="preserve">Dong Guangping’s family, </w:t>
      </w:r>
      <w:r w:rsidR="00275434">
        <w:rPr>
          <w:rStyle w:val="StyleAIBodytextAsianSimSunChar"/>
          <w:rFonts w:eastAsia="PMingLiU" w:cs="Arial"/>
          <w:lang w:eastAsia="zh-HK"/>
        </w:rPr>
        <w:t>quit</w:t>
      </w:r>
      <w:r w:rsidR="004D0386">
        <w:rPr>
          <w:rStyle w:val="StyleAIBodytextAsianSimSunChar"/>
          <w:rFonts w:eastAsia="PMingLiU" w:cs="Arial"/>
          <w:lang w:eastAsia="zh-HK"/>
        </w:rPr>
        <w:t xml:space="preserve"> </w:t>
      </w:r>
      <w:r w:rsidR="00CE6A52">
        <w:rPr>
          <w:rStyle w:val="StyleAIBodytextAsianSimSunChar"/>
          <w:rFonts w:eastAsia="PMingLiU" w:cs="Arial"/>
          <w:lang w:eastAsia="zh-HK"/>
        </w:rPr>
        <w:t>on 14</w:t>
      </w:r>
      <w:r w:rsidR="001C5962">
        <w:rPr>
          <w:rStyle w:val="StyleAIBodytextAsianSimSunChar"/>
          <w:rFonts w:eastAsia="PMingLiU" w:cs="Arial"/>
          <w:lang w:eastAsia="zh-HK"/>
        </w:rPr>
        <w:t xml:space="preserve"> July</w:t>
      </w:r>
      <w:r w:rsidR="00CE6A52">
        <w:rPr>
          <w:rStyle w:val="StyleAIBodytextAsianSimSunChar"/>
          <w:rFonts w:eastAsia="PMingLiU" w:cs="Arial"/>
          <w:lang w:eastAsia="zh-HK"/>
        </w:rPr>
        <w:t xml:space="preserve"> 2017</w:t>
      </w:r>
      <w:r w:rsidR="007075A7">
        <w:rPr>
          <w:rStyle w:val="StyleAIBodytextAsianSimSunChar"/>
          <w:rFonts w:eastAsia="PMingLiU" w:cs="Arial"/>
          <w:lang w:eastAsia="zh-HK"/>
        </w:rPr>
        <w:t xml:space="preserve"> due to difficulties in handling the case</w:t>
      </w:r>
      <w:r w:rsidR="00275434">
        <w:rPr>
          <w:rStyle w:val="StyleAIBodytextAsianSimSunChar"/>
          <w:rFonts w:eastAsia="PMingLiU" w:cs="Arial"/>
          <w:lang w:eastAsia="zh-HK"/>
        </w:rPr>
        <w:t xml:space="preserve">. </w:t>
      </w:r>
      <w:r w:rsidR="009A20AF">
        <w:rPr>
          <w:rStyle w:val="StyleAIBodytextAsianSimSunChar"/>
          <w:rFonts w:eastAsia="PMingLiU" w:cs="Arial"/>
          <w:lang w:eastAsia="zh-HK"/>
        </w:rPr>
        <w:t xml:space="preserve">While he </w:t>
      </w:r>
      <w:r w:rsidR="00CE6A52">
        <w:rPr>
          <w:rStyle w:val="StyleAIBodytextAsianSimSunChar"/>
          <w:rFonts w:eastAsia="PMingLiU" w:cs="Arial"/>
          <w:lang w:eastAsia="zh-HK"/>
        </w:rPr>
        <w:t>had</w:t>
      </w:r>
      <w:r w:rsidR="002A11C1">
        <w:rPr>
          <w:rStyle w:val="StyleAIBodytextAsianSimSunChar"/>
          <w:rFonts w:eastAsia="PMingLiU" w:cs="Arial"/>
          <w:lang w:eastAsia="zh-HK"/>
        </w:rPr>
        <w:t xml:space="preserve"> </w:t>
      </w:r>
      <w:r w:rsidR="006D5859">
        <w:rPr>
          <w:rStyle w:val="StyleAIBodytextAsianSimSunChar"/>
          <w:rFonts w:eastAsia="PMingLiU" w:cs="Arial"/>
          <w:lang w:eastAsia="zh-HK"/>
        </w:rPr>
        <w:t xml:space="preserve">originally </w:t>
      </w:r>
      <w:r w:rsidR="002A11C1">
        <w:rPr>
          <w:rStyle w:val="StyleAIBodytextAsianSimSunChar"/>
          <w:rFonts w:eastAsia="PMingLiU" w:cs="Arial"/>
          <w:lang w:eastAsia="zh-HK"/>
        </w:rPr>
        <w:t>pass</w:t>
      </w:r>
      <w:r w:rsidR="00CE6A52">
        <w:rPr>
          <w:rStyle w:val="StyleAIBodytextAsianSimSunChar"/>
          <w:rFonts w:eastAsia="PMingLiU" w:cs="Arial"/>
          <w:lang w:eastAsia="zh-HK"/>
        </w:rPr>
        <w:t>ed</w:t>
      </w:r>
      <w:r w:rsidR="00275434">
        <w:rPr>
          <w:rStyle w:val="StyleAIBodytextAsianSimSunChar"/>
          <w:rFonts w:eastAsia="PMingLiU" w:cs="Arial"/>
          <w:lang w:eastAsia="zh-HK"/>
        </w:rPr>
        <w:t xml:space="preserve"> information to the family about Dong Guangping’s indictment and the</w:t>
      </w:r>
      <w:r w:rsidR="003D7F4A">
        <w:rPr>
          <w:rStyle w:val="StyleAIBodytextAsianSimSunChar"/>
          <w:rFonts w:eastAsia="PMingLiU" w:cs="Arial"/>
          <w:lang w:eastAsia="zh-HK"/>
        </w:rPr>
        <w:t xml:space="preserve"> scheduled date of the </w:t>
      </w:r>
      <w:r w:rsidR="002A11C1">
        <w:rPr>
          <w:rStyle w:val="StyleAIBodytextAsianSimSunChar"/>
          <w:rFonts w:eastAsia="PMingLiU" w:cs="Arial"/>
          <w:lang w:eastAsia="zh-HK"/>
        </w:rPr>
        <w:t>tr</w:t>
      </w:r>
      <w:r w:rsidR="00471CA4">
        <w:rPr>
          <w:rStyle w:val="StyleAIBodytextAsianSimSunChar"/>
          <w:rFonts w:eastAsia="PMingLiU" w:cs="Arial"/>
          <w:lang w:eastAsia="zh-HK"/>
        </w:rPr>
        <w:t>i</w:t>
      </w:r>
      <w:r w:rsidR="002A11C1">
        <w:rPr>
          <w:rStyle w:val="StyleAIBodytextAsianSimSunChar"/>
          <w:rFonts w:eastAsia="PMingLiU" w:cs="Arial"/>
          <w:lang w:eastAsia="zh-HK"/>
        </w:rPr>
        <w:t>al</w:t>
      </w:r>
      <w:r w:rsidR="001D521A">
        <w:rPr>
          <w:rStyle w:val="StyleAIBodytextAsianSimSunChar"/>
          <w:rFonts w:eastAsia="PMingLiU" w:cs="Arial"/>
          <w:lang w:eastAsia="zh-HK"/>
        </w:rPr>
        <w:t>,</w:t>
      </w:r>
      <w:r w:rsidR="00CE6A52">
        <w:rPr>
          <w:rStyle w:val="StyleAIBodytextAsianSimSunChar"/>
          <w:rFonts w:eastAsia="PMingLiU" w:cs="Arial"/>
          <w:lang w:eastAsia="zh-HK"/>
        </w:rPr>
        <w:t xml:space="preserve"> </w:t>
      </w:r>
      <w:r w:rsidR="009A20AF">
        <w:rPr>
          <w:rStyle w:val="StyleAIBodytextAsianSimSunChar"/>
          <w:rFonts w:eastAsia="PMingLiU" w:cs="Arial"/>
          <w:lang w:eastAsia="zh-HK"/>
        </w:rPr>
        <w:t xml:space="preserve">he </w:t>
      </w:r>
      <w:r w:rsidR="00CE6A52">
        <w:rPr>
          <w:rStyle w:val="StyleAIBodytextAsianSimSunChar"/>
          <w:rFonts w:eastAsia="PMingLiU" w:cs="Arial"/>
          <w:lang w:eastAsia="zh-HK"/>
        </w:rPr>
        <w:t>failed to provide further updates after</w:t>
      </w:r>
      <w:r w:rsidR="009A20AF">
        <w:rPr>
          <w:rStyle w:val="StyleAIBodytextAsianSimSunChar"/>
          <w:rFonts w:eastAsia="PMingLiU" w:cs="Arial"/>
          <w:lang w:eastAsia="zh-HK"/>
        </w:rPr>
        <w:t xml:space="preserve"> the government cancelled</w:t>
      </w:r>
      <w:r w:rsidR="00CE6A52">
        <w:rPr>
          <w:rStyle w:val="StyleAIBodytextAsianSimSunChar"/>
          <w:rFonts w:eastAsia="PMingLiU" w:cs="Arial"/>
          <w:lang w:eastAsia="zh-HK"/>
        </w:rPr>
        <w:t xml:space="preserve"> the </w:t>
      </w:r>
      <w:r w:rsidR="0040719C">
        <w:rPr>
          <w:rStyle w:val="StyleAIBodytextAsianSimSunChar"/>
          <w:rFonts w:eastAsia="PMingLiU" w:cs="Arial"/>
          <w:lang w:eastAsia="zh-HK"/>
        </w:rPr>
        <w:t xml:space="preserve">court hearing </w:t>
      </w:r>
      <w:r w:rsidR="001D521A">
        <w:rPr>
          <w:rStyle w:val="StyleAIBodytextAsianSimSunChar"/>
          <w:rFonts w:eastAsia="PMingLiU" w:cs="Arial"/>
          <w:lang w:eastAsia="zh-HK"/>
        </w:rPr>
        <w:t xml:space="preserve">scheduled </w:t>
      </w:r>
      <w:r w:rsidR="009A20AF">
        <w:rPr>
          <w:rStyle w:val="StyleAIBodytextAsianSimSunChar"/>
          <w:rFonts w:eastAsia="PMingLiU" w:cs="Arial"/>
          <w:lang w:eastAsia="zh-HK"/>
        </w:rPr>
        <w:t xml:space="preserve">for </w:t>
      </w:r>
      <w:r w:rsidR="001D521A">
        <w:rPr>
          <w:rStyle w:val="StyleAIBodytextAsianSimSunChar"/>
          <w:rFonts w:eastAsia="PMingLiU" w:cs="Arial"/>
          <w:lang w:eastAsia="zh-HK"/>
        </w:rPr>
        <w:t xml:space="preserve">April </w:t>
      </w:r>
      <w:r w:rsidR="009A20AF">
        <w:rPr>
          <w:rStyle w:val="StyleAIBodytextAsianSimSunChar"/>
          <w:rFonts w:eastAsia="PMingLiU" w:cs="Arial"/>
          <w:lang w:eastAsia="zh-HK"/>
        </w:rPr>
        <w:t>2017</w:t>
      </w:r>
      <w:r w:rsidR="002A11C1">
        <w:rPr>
          <w:rStyle w:val="StyleAIBodytextAsianSimSunChar"/>
          <w:rFonts w:eastAsia="PMingLiU" w:cs="Arial"/>
          <w:lang w:eastAsia="zh-HK"/>
        </w:rPr>
        <w:t xml:space="preserve">.  </w:t>
      </w:r>
    </w:p>
    <w:p w:rsidR="00B20A6B" w:rsidRDefault="009A20AF" w:rsidP="000C47A8">
      <w:pPr>
        <w:pStyle w:val="AIBodytext"/>
        <w:tabs>
          <w:tab w:val="clear" w:pos="567"/>
        </w:tabs>
        <w:spacing w:line="240" w:lineRule="auto"/>
        <w:rPr>
          <w:rStyle w:val="StyleAIBodytextAsianSimSunChar"/>
          <w:rFonts w:eastAsia="PMingLiU" w:cs="Arial"/>
          <w:lang w:eastAsia="zh-HK"/>
        </w:rPr>
      </w:pPr>
      <w:r>
        <w:rPr>
          <w:rStyle w:val="StyleAIBodytextAsianSimSunChar"/>
          <w:rFonts w:eastAsia="PMingLiU" w:cs="Arial"/>
          <w:lang w:eastAsia="zh-HK"/>
        </w:rPr>
        <w:t xml:space="preserve">Dong Guangping’s lawyer, </w:t>
      </w:r>
      <w:r w:rsidR="00164860">
        <w:rPr>
          <w:rStyle w:val="StyleAIBodytextAsianSimSunChar"/>
          <w:rFonts w:eastAsia="PMingLiU" w:cs="Arial"/>
          <w:lang w:eastAsia="zh-HK"/>
        </w:rPr>
        <w:t xml:space="preserve">who had first been </w:t>
      </w:r>
      <w:r w:rsidR="00471CA4">
        <w:rPr>
          <w:rStyle w:val="StyleAIBodytextAsianSimSunChar"/>
          <w:rFonts w:eastAsia="PMingLiU" w:cs="Arial"/>
          <w:lang w:eastAsia="zh-HK"/>
        </w:rPr>
        <w:t xml:space="preserve">appointed </w:t>
      </w:r>
      <w:r>
        <w:rPr>
          <w:rStyle w:val="StyleAIBodytextAsianSimSunChar"/>
          <w:rFonts w:eastAsia="PMingLiU" w:cs="Arial"/>
          <w:lang w:eastAsia="zh-HK"/>
        </w:rPr>
        <w:t xml:space="preserve">by his family, </w:t>
      </w:r>
      <w:r w:rsidR="00B20A6B">
        <w:rPr>
          <w:rStyle w:val="StyleAIBodytextAsianSimSunChar"/>
          <w:rFonts w:eastAsia="PMingLiU" w:cs="Arial"/>
          <w:lang w:eastAsia="zh-HK"/>
        </w:rPr>
        <w:t xml:space="preserve">again </w:t>
      </w:r>
      <w:r w:rsidR="00471CA4">
        <w:rPr>
          <w:rStyle w:val="StyleAIBodytextAsianSimSunChar"/>
          <w:rFonts w:eastAsia="PMingLiU" w:cs="Arial"/>
          <w:lang w:eastAsia="zh-HK"/>
        </w:rPr>
        <w:t xml:space="preserve">visited the </w:t>
      </w:r>
      <w:r w:rsidR="0002260A">
        <w:rPr>
          <w:rStyle w:val="StyleAIBodytextAsianSimSunChar"/>
          <w:rFonts w:eastAsia="PMingLiU" w:cs="Arial"/>
          <w:lang w:eastAsia="zh-HK"/>
        </w:rPr>
        <w:t>detention centre</w:t>
      </w:r>
      <w:r w:rsidR="00594B03">
        <w:rPr>
          <w:rStyle w:val="StyleAIBodytextAsianSimSunChar"/>
          <w:rFonts w:eastAsia="PMingLiU" w:cs="Arial"/>
          <w:lang w:eastAsia="zh-HK"/>
        </w:rPr>
        <w:t xml:space="preserve"> in Chongqing</w:t>
      </w:r>
      <w:r w:rsidR="0002260A">
        <w:rPr>
          <w:rStyle w:val="StyleAIBodytextAsianSimSunChar"/>
          <w:rFonts w:eastAsia="PMingLiU" w:cs="Arial"/>
          <w:lang w:eastAsia="zh-HK"/>
        </w:rPr>
        <w:t xml:space="preserve"> </w:t>
      </w:r>
      <w:r>
        <w:rPr>
          <w:rStyle w:val="StyleAIBodytextAsianSimSunChar"/>
          <w:rFonts w:eastAsia="PMingLiU" w:cs="Arial"/>
          <w:lang w:eastAsia="zh-HK"/>
        </w:rPr>
        <w:t>on 24 July 2017</w:t>
      </w:r>
      <w:r w:rsidR="0002260A">
        <w:rPr>
          <w:rStyle w:val="StyleAIBodytextAsianSimSunChar"/>
          <w:rFonts w:eastAsia="PMingLiU" w:cs="Arial"/>
          <w:lang w:eastAsia="zh-HK"/>
        </w:rPr>
        <w:t>. The detention centre, which ha</w:t>
      </w:r>
      <w:r w:rsidR="006D5859">
        <w:rPr>
          <w:rStyle w:val="StyleAIBodytextAsianSimSunChar"/>
          <w:rFonts w:eastAsia="PMingLiU" w:cs="Arial"/>
          <w:lang w:eastAsia="zh-HK"/>
        </w:rPr>
        <w:t>s</w:t>
      </w:r>
      <w:r w:rsidR="0002260A">
        <w:rPr>
          <w:rStyle w:val="StyleAIBodytextAsianSimSunChar"/>
          <w:rFonts w:eastAsia="PMingLiU" w:cs="Arial"/>
          <w:lang w:eastAsia="zh-HK"/>
        </w:rPr>
        <w:t xml:space="preserve"> </w:t>
      </w:r>
      <w:r w:rsidR="003D7F4A">
        <w:rPr>
          <w:rStyle w:val="StyleAIBodytextAsianSimSunChar"/>
          <w:rFonts w:eastAsia="PMingLiU" w:cs="Arial"/>
          <w:lang w:eastAsia="zh-HK"/>
        </w:rPr>
        <w:t xml:space="preserve">repeatedly </w:t>
      </w:r>
      <w:r w:rsidR="0002260A">
        <w:rPr>
          <w:rStyle w:val="StyleAIBodytextAsianSimSunChar"/>
          <w:rFonts w:eastAsia="PMingLiU" w:cs="Arial"/>
          <w:lang w:eastAsia="zh-HK"/>
        </w:rPr>
        <w:t xml:space="preserve">rejected the lawyer’s requests to meet him, </w:t>
      </w:r>
      <w:r w:rsidR="00162717">
        <w:rPr>
          <w:rStyle w:val="StyleAIBodytextAsianSimSunChar"/>
          <w:rFonts w:eastAsia="PMingLiU" w:cs="Arial"/>
          <w:lang w:eastAsia="zh-HK"/>
        </w:rPr>
        <w:t>stated</w:t>
      </w:r>
      <w:r w:rsidR="0002260A">
        <w:rPr>
          <w:rStyle w:val="StyleAIBodytextAsianSimSunChar"/>
          <w:rFonts w:eastAsia="PMingLiU" w:cs="Arial"/>
          <w:lang w:eastAsia="zh-HK"/>
        </w:rPr>
        <w:t xml:space="preserve"> Dong Guan</w:t>
      </w:r>
      <w:r w:rsidR="00BE4CF3">
        <w:rPr>
          <w:rStyle w:val="StyleAIBodytextAsianSimSunChar"/>
          <w:rFonts w:eastAsia="PMingLiU" w:cs="Arial"/>
          <w:lang w:eastAsia="zh-HK"/>
        </w:rPr>
        <w:t>g</w:t>
      </w:r>
      <w:r w:rsidR="0002260A">
        <w:rPr>
          <w:rStyle w:val="StyleAIBodytextAsianSimSunChar"/>
          <w:rFonts w:eastAsia="PMingLiU" w:cs="Arial"/>
          <w:lang w:eastAsia="zh-HK"/>
        </w:rPr>
        <w:t xml:space="preserve">ping </w:t>
      </w:r>
      <w:r w:rsidR="00302136">
        <w:rPr>
          <w:rStyle w:val="StyleAIBodytextAsianSimSunChar"/>
          <w:rFonts w:eastAsia="PMingLiU" w:cs="Arial"/>
          <w:lang w:eastAsia="zh-HK"/>
        </w:rPr>
        <w:t>would</w:t>
      </w:r>
      <w:r w:rsidR="003D7F4A">
        <w:rPr>
          <w:rStyle w:val="StyleAIBodytextAsianSimSunChar"/>
          <w:rFonts w:eastAsia="PMingLiU" w:cs="Arial"/>
          <w:lang w:eastAsia="zh-HK"/>
        </w:rPr>
        <w:t xml:space="preserve"> defe</w:t>
      </w:r>
      <w:r w:rsidR="001D521A">
        <w:rPr>
          <w:rStyle w:val="StyleAIBodytextAsianSimSunChar"/>
          <w:rFonts w:eastAsia="PMingLiU" w:cs="Arial"/>
          <w:lang w:eastAsia="zh-HK"/>
        </w:rPr>
        <w:t>nd</w:t>
      </w:r>
      <w:r w:rsidR="003D7F4A">
        <w:rPr>
          <w:rStyle w:val="StyleAIBodytextAsianSimSunChar"/>
          <w:rFonts w:eastAsia="PMingLiU" w:cs="Arial"/>
          <w:lang w:eastAsia="zh-HK"/>
        </w:rPr>
        <w:t xml:space="preserve"> himself</w:t>
      </w:r>
      <w:r w:rsidR="001D521A">
        <w:rPr>
          <w:rStyle w:val="StyleAIBodytextAsianSimSunChar"/>
          <w:rFonts w:eastAsia="PMingLiU" w:cs="Arial"/>
          <w:lang w:eastAsia="zh-HK"/>
        </w:rPr>
        <w:t xml:space="preserve"> in court</w:t>
      </w:r>
      <w:r w:rsidR="003D7F4A">
        <w:rPr>
          <w:rStyle w:val="StyleAIBodytextAsianSimSunChar"/>
          <w:rFonts w:eastAsia="PMingLiU" w:cs="Arial"/>
          <w:lang w:eastAsia="zh-HK"/>
        </w:rPr>
        <w:t xml:space="preserve"> </w:t>
      </w:r>
      <w:r w:rsidR="00162717">
        <w:rPr>
          <w:rStyle w:val="StyleAIBodytextAsianSimSunChar"/>
          <w:rFonts w:eastAsia="PMingLiU" w:cs="Arial"/>
          <w:lang w:eastAsia="zh-HK"/>
        </w:rPr>
        <w:t>and not employ any lawyer</w:t>
      </w:r>
      <w:r w:rsidR="00594B03">
        <w:rPr>
          <w:rStyle w:val="StyleAIBodytextAsianSimSunChar"/>
          <w:rFonts w:eastAsia="PMingLiU" w:cs="Arial"/>
          <w:lang w:eastAsia="zh-HK"/>
        </w:rPr>
        <w:t>.</w:t>
      </w:r>
      <w:r w:rsidR="001C5962">
        <w:rPr>
          <w:rStyle w:val="StyleAIBodytextAsianSimSunChar"/>
          <w:rFonts w:eastAsia="PMingLiU" w:cs="Arial"/>
          <w:lang w:eastAsia="zh-HK"/>
        </w:rPr>
        <w:t xml:space="preserve"> </w:t>
      </w:r>
      <w:r>
        <w:rPr>
          <w:rStyle w:val="StyleAIBodytextAsianSimSunChar"/>
          <w:rFonts w:eastAsia="PMingLiU" w:cs="Arial"/>
          <w:lang w:eastAsia="zh-HK"/>
        </w:rPr>
        <w:t>As the lawyer’s request to confirm this with Dong Guangping personally was refused, t</w:t>
      </w:r>
      <w:r w:rsidR="006D5859">
        <w:rPr>
          <w:rStyle w:val="StyleAIBodytextAsianSimSunChar"/>
          <w:rFonts w:eastAsia="PMingLiU" w:cs="Arial"/>
          <w:lang w:eastAsia="zh-HK"/>
        </w:rPr>
        <w:t>his assertion</w:t>
      </w:r>
      <w:r w:rsidR="00594B03">
        <w:rPr>
          <w:rStyle w:val="StyleAIBodytextAsianSimSunChar"/>
          <w:rFonts w:eastAsia="PMingLiU" w:cs="Arial"/>
          <w:lang w:eastAsia="zh-HK"/>
        </w:rPr>
        <w:t xml:space="preserve"> </w:t>
      </w:r>
      <w:r>
        <w:rPr>
          <w:rStyle w:val="StyleAIBodytextAsianSimSunChar"/>
          <w:rFonts w:eastAsia="PMingLiU" w:cs="Arial"/>
          <w:lang w:eastAsia="zh-HK"/>
        </w:rPr>
        <w:t>wa</w:t>
      </w:r>
      <w:r w:rsidR="006D5859">
        <w:rPr>
          <w:rStyle w:val="StyleAIBodytextAsianSimSunChar"/>
          <w:rFonts w:eastAsia="PMingLiU" w:cs="Arial"/>
          <w:lang w:eastAsia="zh-HK"/>
        </w:rPr>
        <w:t>s unable to be</w:t>
      </w:r>
      <w:r w:rsidR="00162717">
        <w:rPr>
          <w:rStyle w:val="StyleAIBodytextAsianSimSunChar"/>
          <w:rFonts w:eastAsia="PMingLiU" w:cs="Arial"/>
          <w:lang w:eastAsia="zh-HK"/>
        </w:rPr>
        <w:t xml:space="preserve"> </w:t>
      </w:r>
      <w:r w:rsidR="00594B03">
        <w:rPr>
          <w:rStyle w:val="StyleAIBodytextAsianSimSunChar"/>
          <w:rFonts w:eastAsia="PMingLiU" w:cs="Arial"/>
          <w:lang w:eastAsia="zh-HK"/>
        </w:rPr>
        <w:t>independently</w:t>
      </w:r>
      <w:r w:rsidR="00164860">
        <w:rPr>
          <w:rStyle w:val="StyleAIBodytextAsianSimSunChar"/>
          <w:rFonts w:eastAsia="PMingLiU" w:cs="Arial"/>
          <w:lang w:eastAsia="zh-HK"/>
        </w:rPr>
        <w:t xml:space="preserve"> verified</w:t>
      </w:r>
      <w:r w:rsidR="001C5962">
        <w:rPr>
          <w:rStyle w:val="StyleAIBodytextAsianSimSunChar"/>
          <w:rFonts w:eastAsia="PMingLiU" w:cs="Arial"/>
          <w:lang w:eastAsia="zh-HK"/>
        </w:rPr>
        <w:t>. As the authorities do not recognize th</w:t>
      </w:r>
      <w:r w:rsidR="00164860">
        <w:rPr>
          <w:rStyle w:val="StyleAIBodytextAsianSimSunChar"/>
          <w:rFonts w:eastAsia="PMingLiU" w:cs="Arial"/>
          <w:lang w:eastAsia="zh-HK"/>
        </w:rPr>
        <w:t>e family appointed</w:t>
      </w:r>
      <w:r w:rsidR="001C5962">
        <w:rPr>
          <w:rStyle w:val="StyleAIBodytextAsianSimSunChar"/>
          <w:rFonts w:eastAsia="PMingLiU" w:cs="Arial"/>
          <w:lang w:eastAsia="zh-HK"/>
        </w:rPr>
        <w:t xml:space="preserve"> lawyer</w:t>
      </w:r>
      <w:r w:rsidR="00594B03">
        <w:rPr>
          <w:rStyle w:val="StyleAIBodytextAsianSimSunChar"/>
          <w:rFonts w:eastAsia="PMingLiU" w:cs="Arial"/>
          <w:lang w:eastAsia="zh-HK"/>
        </w:rPr>
        <w:t xml:space="preserve"> </w:t>
      </w:r>
      <w:r w:rsidR="006D5859">
        <w:rPr>
          <w:rStyle w:val="StyleAIBodytextAsianSimSunChar"/>
          <w:rFonts w:eastAsia="PMingLiU" w:cs="Arial"/>
          <w:lang w:eastAsia="zh-HK"/>
        </w:rPr>
        <w:t xml:space="preserve">as </w:t>
      </w:r>
      <w:r w:rsidR="00164860">
        <w:rPr>
          <w:rStyle w:val="StyleAIBodytextAsianSimSunChar"/>
          <w:rFonts w:eastAsia="PMingLiU" w:cs="Arial"/>
          <w:lang w:eastAsia="zh-HK"/>
        </w:rPr>
        <w:t>legitimate</w:t>
      </w:r>
      <w:r w:rsidR="001C5962">
        <w:rPr>
          <w:rStyle w:val="StyleAIBodytextAsianSimSunChar"/>
          <w:rFonts w:eastAsia="PMingLiU" w:cs="Arial"/>
          <w:lang w:eastAsia="zh-HK"/>
        </w:rPr>
        <w:t xml:space="preserve">, he </w:t>
      </w:r>
      <w:r w:rsidR="00594B03">
        <w:rPr>
          <w:rStyle w:val="StyleAIBodytextAsianSimSunChar"/>
          <w:rFonts w:eastAsia="PMingLiU" w:cs="Arial"/>
          <w:lang w:eastAsia="zh-HK"/>
        </w:rPr>
        <w:t>was unable to</w:t>
      </w:r>
      <w:r w:rsidR="00302136">
        <w:rPr>
          <w:rStyle w:val="StyleAIBodytextAsianSimSunChar"/>
          <w:rFonts w:eastAsia="PMingLiU" w:cs="Arial"/>
          <w:lang w:eastAsia="zh-HK"/>
        </w:rPr>
        <w:t xml:space="preserve"> </w:t>
      </w:r>
      <w:r w:rsidR="001C5962">
        <w:rPr>
          <w:rStyle w:val="StyleAIBodytextAsianSimSunChar"/>
          <w:rFonts w:eastAsia="PMingLiU" w:cs="Arial"/>
          <w:lang w:eastAsia="zh-HK"/>
        </w:rPr>
        <w:t xml:space="preserve">review the indictment or any document the government </w:t>
      </w:r>
      <w:r w:rsidR="00B20A6B">
        <w:rPr>
          <w:rStyle w:val="StyleAIBodytextAsianSimSunChar"/>
          <w:rFonts w:eastAsia="PMingLiU" w:cs="Arial"/>
          <w:lang w:eastAsia="zh-HK"/>
        </w:rPr>
        <w:t xml:space="preserve">has </w:t>
      </w:r>
      <w:r w:rsidR="001C5962">
        <w:rPr>
          <w:rStyle w:val="StyleAIBodytextAsianSimSunChar"/>
          <w:rFonts w:eastAsia="PMingLiU" w:cs="Arial"/>
          <w:lang w:eastAsia="zh-HK"/>
        </w:rPr>
        <w:t>filed against Dong Guangping</w:t>
      </w:r>
      <w:r w:rsidR="00B20A6B">
        <w:rPr>
          <w:rStyle w:val="StyleAIBodytextAsianSimSunChar"/>
          <w:rFonts w:eastAsia="PMingLiU" w:cs="Arial"/>
          <w:lang w:eastAsia="zh-HK"/>
        </w:rPr>
        <w:t xml:space="preserve"> to date</w:t>
      </w:r>
      <w:r w:rsidR="001C5962">
        <w:rPr>
          <w:rStyle w:val="StyleAIBodytextAsianSimSunChar"/>
          <w:rFonts w:eastAsia="PMingLiU" w:cs="Arial"/>
          <w:lang w:eastAsia="zh-HK"/>
        </w:rPr>
        <w:t>.</w:t>
      </w:r>
    </w:p>
    <w:p w:rsidR="00471CA4" w:rsidRDefault="009A20AF" w:rsidP="000C47A8">
      <w:pPr>
        <w:pStyle w:val="AIBodytext"/>
        <w:tabs>
          <w:tab w:val="clear" w:pos="567"/>
        </w:tabs>
        <w:spacing w:line="240" w:lineRule="auto"/>
        <w:rPr>
          <w:rStyle w:val="StyleAIBodytextAsianSimSunChar"/>
          <w:rFonts w:eastAsia="PMingLiU" w:cs="Arial"/>
          <w:lang w:eastAsia="zh-HK"/>
        </w:rPr>
      </w:pPr>
      <w:r w:rsidRPr="009A20AF">
        <w:rPr>
          <w:rFonts w:eastAsia="PMingLiU" w:cs="Arial"/>
          <w:lang w:eastAsia="zh-HK"/>
        </w:rPr>
        <w:t>Accepted for rapid resettlement, Dong Guangping was forcibly returned to China on 13 November 2015, five days before he was scheduled to depart</w:t>
      </w:r>
      <w:r w:rsidR="006F24D5">
        <w:rPr>
          <w:rFonts w:eastAsia="PMingLiU" w:cs="Arial"/>
          <w:lang w:eastAsia="zh-HK"/>
        </w:rPr>
        <w:t xml:space="preserve"> from Thailand</w:t>
      </w:r>
      <w:r w:rsidR="006F24D5" w:rsidRPr="006F24D5">
        <w:rPr>
          <w:rFonts w:eastAsia="PMingLiU" w:cs="Arial"/>
          <w:lang w:eastAsia="zh-HK"/>
        </w:rPr>
        <w:t xml:space="preserve"> </w:t>
      </w:r>
      <w:r w:rsidR="006F24D5">
        <w:rPr>
          <w:rFonts w:eastAsia="PMingLiU" w:cs="Arial"/>
          <w:lang w:eastAsia="zh-HK"/>
        </w:rPr>
        <w:t>to</w:t>
      </w:r>
      <w:r w:rsidR="006F24D5" w:rsidRPr="009A20AF">
        <w:rPr>
          <w:rFonts w:eastAsia="PMingLiU" w:cs="Arial"/>
          <w:lang w:eastAsia="zh-HK"/>
        </w:rPr>
        <w:t xml:space="preserve"> a third country</w:t>
      </w:r>
      <w:r w:rsidRPr="009A20AF">
        <w:rPr>
          <w:rFonts w:eastAsia="PMingLiU" w:cs="Arial"/>
          <w:lang w:eastAsia="zh-HK"/>
        </w:rPr>
        <w:t xml:space="preserve">. </w:t>
      </w:r>
      <w:r w:rsidR="006F24D5" w:rsidRPr="00E83EAF">
        <w:rPr>
          <w:rFonts w:eastAsia="PMingLiU" w:cs="Arial"/>
          <w:lang w:eastAsia="zh-HK"/>
        </w:rPr>
        <w:t>Dong Guangping</w:t>
      </w:r>
      <w:r w:rsidR="006F24D5">
        <w:rPr>
          <w:rFonts w:eastAsia="PMingLiU" w:cs="Arial"/>
          <w:lang w:eastAsia="zh-HK"/>
        </w:rPr>
        <w:t xml:space="preserve"> has now been d</w:t>
      </w:r>
      <w:r w:rsidR="006F24D5">
        <w:rPr>
          <w:rStyle w:val="StyleAIBodytextAsianSimSunChar"/>
          <w:rFonts w:eastAsia="PMingLiU" w:cs="Arial"/>
          <w:lang w:eastAsia="zh-HK"/>
        </w:rPr>
        <w:t>etained for m</w:t>
      </w:r>
      <w:r w:rsidRPr="007E7BFC">
        <w:rPr>
          <w:rStyle w:val="StyleAIBodytextAsianSimSunChar"/>
          <w:rFonts w:eastAsia="PMingLiU" w:cs="Arial"/>
          <w:lang w:eastAsia="zh-HK"/>
        </w:rPr>
        <w:t xml:space="preserve">ore than </w:t>
      </w:r>
      <w:r>
        <w:rPr>
          <w:rStyle w:val="StyleAIBodytextAsianSimSunChar"/>
          <w:rFonts w:eastAsia="PMingLiU" w:cs="Arial"/>
          <w:lang w:eastAsia="zh-HK"/>
        </w:rPr>
        <w:t>20</w:t>
      </w:r>
      <w:r w:rsidRPr="007E7BFC">
        <w:rPr>
          <w:rStyle w:val="StyleAIBodytextAsianSimSunChar"/>
          <w:rFonts w:eastAsia="PMingLiU" w:cs="Arial"/>
          <w:lang w:eastAsia="zh-HK"/>
        </w:rPr>
        <w:t xml:space="preserve"> months</w:t>
      </w:r>
      <w:r w:rsidR="006F24D5">
        <w:rPr>
          <w:rStyle w:val="StyleAIBodytextAsianSimSunChar"/>
          <w:rFonts w:eastAsia="PMingLiU" w:cs="Arial"/>
          <w:lang w:eastAsia="zh-HK"/>
        </w:rPr>
        <w:t xml:space="preserve"> and his</w:t>
      </w:r>
      <w:r>
        <w:rPr>
          <w:rStyle w:val="StyleAIBodytextAsianSimSunChar"/>
          <w:rFonts w:eastAsia="PMingLiU" w:cs="Arial"/>
          <w:lang w:eastAsia="zh-HK"/>
        </w:rPr>
        <w:t xml:space="preserve"> </w:t>
      </w:r>
      <w:r w:rsidRPr="007E7BFC">
        <w:rPr>
          <w:rStyle w:val="StyleAIBodytextAsianSimSunChar"/>
          <w:rFonts w:eastAsia="PMingLiU" w:cs="Arial"/>
          <w:lang w:eastAsia="zh-HK"/>
        </w:rPr>
        <w:t xml:space="preserve">family have </w:t>
      </w:r>
      <w:r>
        <w:rPr>
          <w:rStyle w:val="StyleAIBodytextAsianSimSunChar"/>
          <w:rFonts w:eastAsia="PMingLiU" w:cs="Arial"/>
          <w:lang w:eastAsia="zh-HK"/>
        </w:rPr>
        <w:t>yet to receive direct</w:t>
      </w:r>
      <w:r w:rsidRPr="007E7BFC">
        <w:rPr>
          <w:rStyle w:val="StyleAIBodytextAsianSimSunChar"/>
          <w:rFonts w:eastAsia="PMingLiU" w:cs="Arial"/>
          <w:lang w:eastAsia="zh-HK"/>
        </w:rPr>
        <w:t xml:space="preserve"> </w:t>
      </w:r>
      <w:r>
        <w:rPr>
          <w:rStyle w:val="StyleAIBodytextAsianSimSunChar"/>
          <w:rFonts w:eastAsia="PMingLiU" w:cs="Arial"/>
          <w:lang w:eastAsia="zh-HK"/>
        </w:rPr>
        <w:t xml:space="preserve">notification from authorities </w:t>
      </w:r>
      <w:r w:rsidRPr="007E7BFC">
        <w:rPr>
          <w:rStyle w:val="StyleAIBodytextAsianSimSunChar"/>
          <w:rFonts w:eastAsia="PMingLiU" w:cs="Arial"/>
          <w:lang w:eastAsia="zh-HK"/>
        </w:rPr>
        <w:t xml:space="preserve">about </w:t>
      </w:r>
      <w:r>
        <w:rPr>
          <w:rStyle w:val="StyleAIBodytextAsianSimSunChar"/>
          <w:rFonts w:eastAsia="PMingLiU" w:cs="Arial"/>
          <w:lang w:eastAsia="zh-HK"/>
        </w:rPr>
        <w:t xml:space="preserve">his </w:t>
      </w:r>
      <w:r w:rsidRPr="007E7BFC">
        <w:rPr>
          <w:rStyle w:val="StyleAIBodytextAsianSimSunChar"/>
          <w:rFonts w:eastAsia="PMingLiU" w:cs="Arial"/>
          <w:lang w:eastAsia="zh-HK"/>
        </w:rPr>
        <w:t>whereabouts, arrest, indictment or charges against him</w:t>
      </w:r>
      <w:r>
        <w:rPr>
          <w:rStyle w:val="StyleAIBodytextAsianSimSunChar"/>
          <w:rFonts w:eastAsia="PMingLiU" w:cs="Arial"/>
          <w:lang w:eastAsia="zh-HK"/>
        </w:rPr>
        <w:t xml:space="preserve">. </w:t>
      </w:r>
      <w:r w:rsidR="00B20A6B">
        <w:rPr>
          <w:rStyle w:val="StyleAIBodytextAsianSimSunChar"/>
          <w:rFonts w:eastAsia="PMingLiU" w:cs="Arial"/>
          <w:lang w:eastAsia="zh-HK"/>
        </w:rPr>
        <w:t>With</w:t>
      </w:r>
      <w:r w:rsidR="00CE6A52">
        <w:rPr>
          <w:rStyle w:val="StyleAIBodytextAsianSimSunChar"/>
          <w:rFonts w:eastAsia="PMingLiU" w:cs="Arial"/>
          <w:lang w:eastAsia="zh-HK"/>
        </w:rPr>
        <w:t xml:space="preserve"> no access to </w:t>
      </w:r>
      <w:r w:rsidR="00B20A6B">
        <w:rPr>
          <w:rStyle w:val="StyleAIBodytextAsianSimSunChar"/>
          <w:rFonts w:eastAsia="PMingLiU" w:cs="Arial"/>
          <w:lang w:eastAsia="zh-HK"/>
        </w:rPr>
        <w:t xml:space="preserve">his </w:t>
      </w:r>
      <w:r w:rsidR="00CE6A52">
        <w:rPr>
          <w:rStyle w:val="StyleAIBodytextAsianSimSunChar"/>
          <w:rFonts w:eastAsia="PMingLiU" w:cs="Arial"/>
          <w:lang w:eastAsia="zh-HK"/>
        </w:rPr>
        <w:t>family or</w:t>
      </w:r>
      <w:r w:rsidR="00B20A6B">
        <w:rPr>
          <w:rStyle w:val="StyleAIBodytextAsianSimSunChar"/>
          <w:rFonts w:eastAsia="PMingLiU" w:cs="Arial"/>
          <w:lang w:eastAsia="zh-HK"/>
        </w:rPr>
        <w:t xml:space="preserve"> a</w:t>
      </w:r>
      <w:r w:rsidR="00CE6A52">
        <w:rPr>
          <w:rStyle w:val="StyleAIBodytextAsianSimSunChar"/>
          <w:rFonts w:eastAsia="PMingLiU" w:cs="Arial"/>
          <w:lang w:eastAsia="zh-HK"/>
        </w:rPr>
        <w:t xml:space="preserve"> lawyer</w:t>
      </w:r>
      <w:r w:rsidR="00B20A6B">
        <w:rPr>
          <w:rStyle w:val="StyleAIBodytextAsianSimSunChar"/>
          <w:rFonts w:eastAsia="PMingLiU" w:cs="Arial"/>
          <w:lang w:eastAsia="zh-HK"/>
        </w:rPr>
        <w:t xml:space="preserve"> of his choice</w:t>
      </w:r>
      <w:r w:rsidR="00CE6A52">
        <w:rPr>
          <w:rStyle w:val="StyleAIBodytextAsianSimSunChar"/>
          <w:rFonts w:eastAsia="PMingLiU" w:cs="Arial"/>
          <w:lang w:eastAsia="zh-HK"/>
        </w:rPr>
        <w:t>, Dong Guangping is at risk of torture and unfair trial.</w:t>
      </w:r>
    </w:p>
    <w:p w:rsidR="000C47A8" w:rsidRPr="00E35808" w:rsidRDefault="000C47A8" w:rsidP="000C47A8">
      <w:pPr>
        <w:rPr>
          <w:rFonts w:ascii="Arial" w:eastAsia="Calibri" w:hAnsi="Arial" w:cs="Arial"/>
          <w:b/>
          <w:sz w:val="20"/>
          <w:szCs w:val="20"/>
        </w:rPr>
      </w:pPr>
      <w:r w:rsidRPr="00E35808">
        <w:rPr>
          <w:rFonts w:ascii="Arial" w:eastAsia="Calibri" w:hAnsi="Arial" w:cs="Arial"/>
          <w:b/>
          <w:sz w:val="20"/>
          <w:szCs w:val="20"/>
        </w:rPr>
        <w:t>1) TAKE ACTION</w:t>
      </w:r>
    </w:p>
    <w:p w:rsidR="000C47A8" w:rsidRPr="00E35808" w:rsidRDefault="000C47A8" w:rsidP="000C47A8">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125D2" w:rsidRPr="00F95961" w:rsidRDefault="00E125D2" w:rsidP="000C47A8">
      <w:pPr>
        <w:numPr>
          <w:ilvl w:val="0"/>
          <w:numId w:val="2"/>
        </w:numPr>
        <w:tabs>
          <w:tab w:val="clear" w:pos="284"/>
        </w:tabs>
        <w:ind w:left="720" w:hanging="720"/>
        <w:rPr>
          <w:rFonts w:ascii="Arial" w:hAnsi="Arial" w:cs="Arial"/>
          <w:sz w:val="20"/>
          <w:szCs w:val="20"/>
        </w:rPr>
      </w:pPr>
      <w:r>
        <w:rPr>
          <w:rFonts w:ascii="Arial" w:hAnsi="Arial" w:cs="Arial"/>
          <w:sz w:val="20"/>
          <w:szCs w:val="20"/>
        </w:rPr>
        <w:t xml:space="preserve">Ensure that Dong Guangping is tried in line with international fair trial standards and not for the peaceful exercise of his human rights;  </w:t>
      </w:r>
    </w:p>
    <w:p w:rsidR="00E125D2" w:rsidRPr="00F95961" w:rsidRDefault="00E125D2" w:rsidP="000C47A8">
      <w:pPr>
        <w:numPr>
          <w:ilvl w:val="0"/>
          <w:numId w:val="4"/>
        </w:numPr>
        <w:tabs>
          <w:tab w:val="clear" w:pos="284"/>
        </w:tabs>
        <w:ind w:left="720" w:hanging="720"/>
        <w:rPr>
          <w:rFonts w:ascii="Arial" w:hAnsi="Arial" w:cs="Arial"/>
          <w:sz w:val="20"/>
          <w:szCs w:val="20"/>
        </w:rPr>
      </w:pPr>
      <w:r>
        <w:rPr>
          <w:rFonts w:ascii="Arial" w:hAnsi="Arial" w:cs="Arial"/>
          <w:sz w:val="20"/>
          <w:szCs w:val="20"/>
        </w:rPr>
        <w:t>Ensure that while in detention Dong Guangping is not subjected to torture or other ill-treatment, has regular, unrestricted access to his family, lawyers of his choice, and medical care on request or as necessary;</w:t>
      </w:r>
      <w:r w:rsidRPr="00F95961">
        <w:rPr>
          <w:rFonts w:ascii="Arial" w:hAnsi="Arial" w:cs="Arial"/>
          <w:sz w:val="20"/>
          <w:szCs w:val="20"/>
        </w:rPr>
        <w:t xml:space="preserve"> </w:t>
      </w:r>
    </w:p>
    <w:p w:rsidR="00E125D2" w:rsidRPr="00266FB9" w:rsidRDefault="00E125D2" w:rsidP="000C47A8">
      <w:pPr>
        <w:numPr>
          <w:ilvl w:val="0"/>
          <w:numId w:val="3"/>
        </w:numPr>
        <w:tabs>
          <w:tab w:val="clear" w:pos="284"/>
        </w:tabs>
        <w:ind w:left="720" w:hanging="720"/>
        <w:rPr>
          <w:rFonts w:cs="Arial"/>
        </w:rPr>
      </w:pPr>
      <w:r>
        <w:rPr>
          <w:rFonts w:ascii="Arial" w:hAnsi="Arial" w:cs="Arial"/>
          <w:sz w:val="20"/>
          <w:szCs w:val="20"/>
        </w:rPr>
        <w:t>Cease requesting other countries return individuals to China in violation of international law.</w:t>
      </w:r>
    </w:p>
    <w:p w:rsidR="000F5EB5" w:rsidRPr="00F95961" w:rsidRDefault="000F5EB5" w:rsidP="000C47A8">
      <w:pPr>
        <w:pStyle w:val="AITableHeading"/>
        <w:tabs>
          <w:tab w:val="clear" w:pos="567"/>
        </w:tabs>
        <w:rPr>
          <w:rFonts w:cs="Arial"/>
        </w:rPr>
      </w:pPr>
    </w:p>
    <w:p w:rsidR="000F5EB5" w:rsidRDefault="000C47A8" w:rsidP="000C47A8">
      <w:pPr>
        <w:pStyle w:val="AITableHeading"/>
        <w:tabs>
          <w:tab w:val="clear" w:pos="567"/>
        </w:tabs>
      </w:pPr>
      <w:r>
        <w:rPr>
          <w:rFonts w:eastAsia="Calibri" w:cs="Arial"/>
        </w:rPr>
        <w:t xml:space="preserve">Contact these two officials by </w:t>
      </w:r>
      <w:r w:rsidR="00B20A6B">
        <w:t>1</w:t>
      </w:r>
      <w:r w:rsidR="0040719C">
        <w:t>9</w:t>
      </w:r>
      <w:r w:rsidR="003B52E2">
        <w:t xml:space="preserve"> </w:t>
      </w:r>
      <w:r>
        <w:t>September,</w:t>
      </w:r>
      <w:r w:rsidR="003B52E2">
        <w:t xml:space="preserve"> 2017</w:t>
      </w:r>
      <w:r w:rsidR="000F5EB5" w:rsidRPr="00F95961">
        <w:t>:</w:t>
      </w:r>
    </w:p>
    <w:p w:rsidR="000F5EB5" w:rsidRDefault="000F5EB5" w:rsidP="000C47A8">
      <w:pPr>
        <w:pStyle w:val="AIAddressText"/>
        <w:tabs>
          <w:tab w:val="clear" w:pos="567"/>
        </w:tabs>
        <w:spacing w:line="240" w:lineRule="auto"/>
        <w:rPr>
          <w:rFonts w:cs="Arial"/>
          <w:sz w:val="16"/>
          <w:szCs w:val="16"/>
        </w:rPr>
        <w:sectPr w:rsidR="000F5EB5" w:rsidSect="000C47A8">
          <w:headerReference w:type="default" r:id="rId10"/>
          <w:footerReference w:type="default" r:id="rId11"/>
          <w:headerReference w:type="first" r:id="rId12"/>
          <w:footerReference w:type="first" r:id="rId13"/>
          <w:type w:val="continuous"/>
          <w:pgSz w:w="12240" w:h="15840" w:code="1"/>
          <w:pgMar w:top="720" w:right="720" w:bottom="2160" w:left="720" w:header="0" w:footer="567" w:gutter="0"/>
          <w:cols w:space="567"/>
          <w:titlePg/>
          <w:docGrid w:linePitch="360"/>
        </w:sectPr>
      </w:pPr>
    </w:p>
    <w:p w:rsidR="00E125D2" w:rsidRPr="009A588E" w:rsidRDefault="00E125D2" w:rsidP="000C47A8">
      <w:pPr>
        <w:pStyle w:val="AIAddressText"/>
        <w:tabs>
          <w:tab w:val="clear" w:pos="567"/>
        </w:tabs>
        <w:spacing w:line="240" w:lineRule="auto"/>
        <w:rPr>
          <w:rFonts w:cs="Arial"/>
          <w:sz w:val="16"/>
          <w:szCs w:val="16"/>
          <w:u w:val="single"/>
        </w:rPr>
      </w:pPr>
      <w:r>
        <w:rPr>
          <w:rFonts w:cs="Arial"/>
          <w:sz w:val="16"/>
          <w:szCs w:val="16"/>
          <w:u w:val="single"/>
        </w:rPr>
        <w:t>Director of Chongqing Municipal No.2 Detention Centre</w:t>
      </w:r>
    </w:p>
    <w:p w:rsidR="00E125D2" w:rsidRPr="007A7EA8" w:rsidRDefault="00E125D2" w:rsidP="000C47A8">
      <w:pPr>
        <w:pStyle w:val="AIAddressText"/>
        <w:tabs>
          <w:tab w:val="clear" w:pos="567"/>
        </w:tabs>
        <w:spacing w:line="240" w:lineRule="auto"/>
        <w:rPr>
          <w:rFonts w:eastAsia="PMingLiU" w:cs="Arial"/>
          <w:sz w:val="16"/>
          <w:szCs w:val="16"/>
          <w:lang w:eastAsia="zh-HK"/>
        </w:rPr>
      </w:pPr>
      <w:r w:rsidRPr="007A7EA8">
        <w:rPr>
          <w:rFonts w:eastAsia="PMingLiU" w:cs="Arial"/>
          <w:sz w:val="16"/>
          <w:szCs w:val="16"/>
          <w:lang w:eastAsia="zh-HK"/>
        </w:rPr>
        <w:t xml:space="preserve">Chongqing Shi Dier Kanshousuo </w:t>
      </w:r>
    </w:p>
    <w:p w:rsidR="00E125D2" w:rsidRDefault="00E125D2" w:rsidP="000C47A8">
      <w:pPr>
        <w:pStyle w:val="AIAddressText"/>
        <w:tabs>
          <w:tab w:val="clear" w:pos="567"/>
        </w:tabs>
        <w:spacing w:line="240" w:lineRule="auto"/>
        <w:rPr>
          <w:rFonts w:cs="Arial"/>
          <w:sz w:val="16"/>
          <w:szCs w:val="16"/>
        </w:rPr>
      </w:pPr>
      <w:r>
        <w:rPr>
          <w:rFonts w:cs="Arial"/>
          <w:sz w:val="16"/>
          <w:szCs w:val="16"/>
        </w:rPr>
        <w:t>6 Shengan Lu</w:t>
      </w:r>
    </w:p>
    <w:p w:rsidR="00E125D2" w:rsidRDefault="00E125D2" w:rsidP="000C47A8">
      <w:pPr>
        <w:pStyle w:val="AIAddressText"/>
        <w:tabs>
          <w:tab w:val="clear" w:pos="567"/>
        </w:tabs>
        <w:spacing w:line="240" w:lineRule="auto"/>
        <w:rPr>
          <w:rFonts w:cs="Arial"/>
          <w:sz w:val="16"/>
          <w:szCs w:val="16"/>
        </w:rPr>
      </w:pPr>
      <w:r>
        <w:rPr>
          <w:rFonts w:cs="Arial"/>
          <w:sz w:val="16"/>
          <w:szCs w:val="16"/>
        </w:rPr>
        <w:t>Fusheng Zhen</w:t>
      </w:r>
    </w:p>
    <w:p w:rsidR="00E125D2" w:rsidRDefault="00E125D2" w:rsidP="000C47A8">
      <w:pPr>
        <w:pStyle w:val="AIAddressText"/>
        <w:tabs>
          <w:tab w:val="clear" w:pos="567"/>
        </w:tabs>
        <w:spacing w:line="240" w:lineRule="auto"/>
        <w:rPr>
          <w:rFonts w:cs="Arial"/>
          <w:sz w:val="16"/>
          <w:szCs w:val="16"/>
        </w:rPr>
      </w:pPr>
      <w:r>
        <w:rPr>
          <w:rFonts w:cs="Arial"/>
          <w:sz w:val="16"/>
          <w:szCs w:val="16"/>
        </w:rPr>
        <w:t>Jiangbei Qu</w:t>
      </w:r>
    </w:p>
    <w:p w:rsidR="00E125D2" w:rsidRPr="005D159E" w:rsidRDefault="00E125D2" w:rsidP="000C47A8">
      <w:pPr>
        <w:pStyle w:val="AIAddressText"/>
        <w:tabs>
          <w:tab w:val="clear" w:pos="567"/>
        </w:tabs>
        <w:spacing w:line="240" w:lineRule="auto"/>
        <w:rPr>
          <w:rFonts w:cs="Arial"/>
          <w:sz w:val="16"/>
          <w:szCs w:val="16"/>
        </w:rPr>
      </w:pPr>
      <w:r>
        <w:rPr>
          <w:rFonts w:cs="Arial"/>
          <w:sz w:val="16"/>
          <w:szCs w:val="16"/>
        </w:rPr>
        <w:t>Chongqing Shi 401133</w:t>
      </w:r>
    </w:p>
    <w:p w:rsidR="00E125D2" w:rsidRPr="005D159E" w:rsidRDefault="00E125D2" w:rsidP="000C47A8">
      <w:pPr>
        <w:pStyle w:val="AIAddressText"/>
        <w:tabs>
          <w:tab w:val="clear" w:pos="567"/>
        </w:tabs>
        <w:spacing w:line="240" w:lineRule="auto"/>
        <w:rPr>
          <w:rFonts w:cs="Arial"/>
          <w:sz w:val="16"/>
          <w:szCs w:val="16"/>
        </w:rPr>
      </w:pPr>
      <w:r>
        <w:rPr>
          <w:rFonts w:cs="Arial"/>
          <w:sz w:val="16"/>
          <w:szCs w:val="16"/>
        </w:rPr>
        <w:t xml:space="preserve">People’s </w:t>
      </w:r>
      <w:r w:rsidR="00817EAE">
        <w:rPr>
          <w:rFonts w:cs="Arial"/>
          <w:sz w:val="16"/>
          <w:szCs w:val="16"/>
        </w:rPr>
        <w:t>Republic</w:t>
      </w:r>
      <w:r>
        <w:rPr>
          <w:rFonts w:cs="Arial"/>
          <w:sz w:val="16"/>
          <w:szCs w:val="16"/>
        </w:rPr>
        <w:t xml:space="preserve"> of China</w:t>
      </w:r>
    </w:p>
    <w:p w:rsidR="00CE6A52" w:rsidRDefault="00E125D2" w:rsidP="000C47A8">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Dear Director</w:t>
      </w:r>
    </w:p>
    <w:p w:rsidR="000C47A8" w:rsidRDefault="000C47A8" w:rsidP="000C47A8">
      <w:pPr>
        <w:pStyle w:val="AITableHeading"/>
        <w:tabs>
          <w:tab w:val="clear" w:pos="567"/>
        </w:tabs>
        <w:rPr>
          <w:rFonts w:cs="Arial"/>
          <w:sz w:val="16"/>
          <w:szCs w:val="16"/>
        </w:rPr>
      </w:pPr>
    </w:p>
    <w:p w:rsidR="000C47A8" w:rsidRPr="000C47A8" w:rsidRDefault="000C47A8" w:rsidP="000C47A8">
      <w:pPr>
        <w:pStyle w:val="AITableHeading"/>
        <w:rPr>
          <w:rFonts w:cs="Arial"/>
          <w:b w:val="0"/>
          <w:sz w:val="16"/>
          <w:szCs w:val="16"/>
          <w:u w:val="single"/>
        </w:rPr>
      </w:pPr>
      <w:r w:rsidRPr="000C47A8">
        <w:rPr>
          <w:rFonts w:cs="Arial"/>
          <w:b w:val="0"/>
          <w:sz w:val="16"/>
          <w:szCs w:val="16"/>
          <w:u w:val="single"/>
        </w:rPr>
        <w:t>Ambassador Tiankai Cui, Embassy of the People's Republic of China</w:t>
      </w:r>
    </w:p>
    <w:p w:rsidR="000C47A8" w:rsidRDefault="000C47A8" w:rsidP="000C47A8">
      <w:pPr>
        <w:pStyle w:val="AITableHeading"/>
        <w:rPr>
          <w:rFonts w:cs="Arial"/>
          <w:b w:val="0"/>
          <w:sz w:val="16"/>
          <w:szCs w:val="16"/>
        </w:rPr>
      </w:pPr>
      <w:r w:rsidRPr="000C47A8">
        <w:rPr>
          <w:rFonts w:cs="Arial"/>
          <w:b w:val="0"/>
          <w:sz w:val="16"/>
          <w:szCs w:val="16"/>
        </w:rPr>
        <w:t xml:space="preserve">3505 International Place NW, </w:t>
      </w:r>
    </w:p>
    <w:p w:rsidR="000C47A8" w:rsidRPr="000C47A8" w:rsidRDefault="000C47A8" w:rsidP="000C47A8">
      <w:pPr>
        <w:pStyle w:val="AITableHeading"/>
        <w:rPr>
          <w:rFonts w:cs="Arial"/>
          <w:b w:val="0"/>
          <w:sz w:val="16"/>
          <w:szCs w:val="16"/>
        </w:rPr>
      </w:pPr>
      <w:r w:rsidRPr="000C47A8">
        <w:rPr>
          <w:rFonts w:cs="Arial"/>
          <w:b w:val="0"/>
          <w:sz w:val="16"/>
          <w:szCs w:val="16"/>
        </w:rPr>
        <w:t>Washington DC 20008</w:t>
      </w:r>
    </w:p>
    <w:p w:rsidR="000C47A8" w:rsidRDefault="000C47A8" w:rsidP="000C47A8">
      <w:pPr>
        <w:pStyle w:val="AITableHeading"/>
        <w:rPr>
          <w:rFonts w:cs="Arial"/>
          <w:b w:val="0"/>
          <w:sz w:val="16"/>
          <w:szCs w:val="16"/>
        </w:rPr>
      </w:pPr>
      <w:r>
        <w:rPr>
          <w:rFonts w:cs="Arial"/>
          <w:b w:val="0"/>
          <w:sz w:val="16"/>
          <w:szCs w:val="16"/>
        </w:rPr>
        <w:t xml:space="preserve">Fax: 1 202 495 2138  </w:t>
      </w:r>
    </w:p>
    <w:p w:rsidR="000C47A8" w:rsidRPr="000C47A8" w:rsidRDefault="000C47A8" w:rsidP="000C47A8">
      <w:pPr>
        <w:pStyle w:val="AITableHeading"/>
        <w:rPr>
          <w:rFonts w:cs="Arial"/>
          <w:b w:val="0"/>
          <w:sz w:val="16"/>
          <w:szCs w:val="16"/>
        </w:rPr>
      </w:pPr>
      <w:r w:rsidRPr="000C47A8">
        <w:rPr>
          <w:rFonts w:cs="Arial"/>
          <w:b w:val="0"/>
          <w:sz w:val="16"/>
          <w:szCs w:val="16"/>
        </w:rPr>
        <w:t>Phone: 1 202 495 2000</w:t>
      </w:r>
    </w:p>
    <w:p w:rsidR="000C47A8" w:rsidRPr="000C47A8" w:rsidRDefault="000C47A8" w:rsidP="000C47A8">
      <w:pPr>
        <w:pStyle w:val="AITableHeading"/>
        <w:rPr>
          <w:rFonts w:cs="Arial"/>
          <w:b w:val="0"/>
          <w:sz w:val="16"/>
          <w:szCs w:val="16"/>
        </w:rPr>
      </w:pPr>
      <w:r w:rsidRPr="000C47A8">
        <w:rPr>
          <w:rFonts w:cs="Arial"/>
          <w:b w:val="0"/>
          <w:sz w:val="16"/>
          <w:szCs w:val="16"/>
        </w:rPr>
        <w:t>Email: chinaembpress_us@mfa.gov.cn</w:t>
      </w:r>
    </w:p>
    <w:p w:rsidR="000C47A8" w:rsidRPr="000C47A8" w:rsidRDefault="000C47A8" w:rsidP="000C47A8">
      <w:pPr>
        <w:pStyle w:val="AITableHeading"/>
        <w:tabs>
          <w:tab w:val="clear" w:pos="567"/>
        </w:tabs>
        <w:rPr>
          <w:rFonts w:cs="Arial"/>
          <w:b w:val="0"/>
          <w:sz w:val="16"/>
          <w:szCs w:val="16"/>
        </w:rPr>
      </w:pPr>
      <w:r w:rsidRPr="000C47A8">
        <w:rPr>
          <w:rFonts w:cs="Arial"/>
          <w:b w:val="0"/>
          <w:sz w:val="16"/>
          <w:szCs w:val="16"/>
        </w:rPr>
        <w:t>(If you receive an error message, please try calling instead!)</w:t>
      </w:r>
    </w:p>
    <w:p w:rsidR="000C47A8" w:rsidRDefault="000C47A8" w:rsidP="000C47A8">
      <w:pPr>
        <w:pStyle w:val="AITableHeading"/>
        <w:tabs>
          <w:tab w:val="clear" w:pos="567"/>
        </w:tabs>
        <w:rPr>
          <w:rFonts w:cs="Arial"/>
          <w:sz w:val="16"/>
          <w:szCs w:val="16"/>
        </w:rPr>
      </w:pPr>
      <w:r>
        <w:rPr>
          <w:rFonts w:cs="Arial"/>
          <w:sz w:val="16"/>
          <w:szCs w:val="16"/>
        </w:rPr>
        <w:t>Salutation: Dear Ambassador</w:t>
      </w:r>
    </w:p>
    <w:p w:rsidR="000F5EB5" w:rsidRDefault="000F5EB5" w:rsidP="000C47A8">
      <w:pPr>
        <w:pStyle w:val="AITextSmallNoLineSpacing"/>
        <w:spacing w:line="240" w:lineRule="auto"/>
        <w:rPr>
          <w:rFonts w:cs="Arial"/>
          <w:b/>
          <w:bCs/>
        </w:rPr>
        <w:sectPr w:rsidR="000F5EB5" w:rsidSect="000C47A8">
          <w:type w:val="continuous"/>
          <w:pgSz w:w="12240" w:h="15840" w:code="1"/>
          <w:pgMar w:top="720" w:right="720" w:bottom="2160" w:left="720" w:header="0" w:footer="567" w:gutter="0"/>
          <w:cols w:num="2" w:space="720"/>
          <w:titlePg/>
          <w:docGrid w:linePitch="360"/>
        </w:sectPr>
      </w:pPr>
    </w:p>
    <w:p w:rsidR="000C47A8" w:rsidRPr="009B1268" w:rsidRDefault="000C47A8" w:rsidP="000C47A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C47A8" w:rsidRPr="009B1268" w:rsidRDefault="000C47A8" w:rsidP="000C47A8">
      <w:pPr>
        <w:autoSpaceDE w:val="0"/>
        <w:autoSpaceDN w:val="0"/>
        <w:adjustRightInd w:val="0"/>
        <w:rPr>
          <w:rFonts w:ascii="Arial" w:hAnsi="Arial" w:cs="Arial"/>
          <w:color w:val="000000"/>
          <w:sz w:val="20"/>
          <w:szCs w:val="20"/>
        </w:rPr>
      </w:pPr>
      <w:hyperlink r:id="rId14" w:history="1">
        <w:r w:rsidRPr="000C47A8">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259.15</w:t>
      </w:r>
    </w:p>
    <w:p w:rsidR="000C47A8" w:rsidRPr="00C27E96" w:rsidRDefault="000C47A8" w:rsidP="000C47A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C47A8" w:rsidRDefault="000C47A8" w:rsidP="000C47A8">
      <w:pPr>
        <w:autoSpaceDE w:val="0"/>
        <w:autoSpaceDN w:val="0"/>
        <w:adjustRightInd w:val="0"/>
        <w:rPr>
          <w:rFonts w:ascii="Arial" w:hAnsi="Arial" w:cs="Arial"/>
          <w:b/>
          <w:color w:val="000000"/>
          <w:sz w:val="20"/>
          <w:szCs w:val="20"/>
        </w:rPr>
        <w:sectPr w:rsidR="000C47A8" w:rsidSect="000C47A8">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space="567"/>
          <w:titlePg/>
          <w:docGrid w:linePitch="360"/>
        </w:sectPr>
      </w:pPr>
    </w:p>
    <w:p w:rsidR="000F5EB5" w:rsidRPr="00F95961" w:rsidRDefault="000F5EB5" w:rsidP="000C47A8">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ED6D07" w:rsidRDefault="00196080" w:rsidP="000C47A8">
      <w:pPr>
        <w:rPr>
          <w:rStyle w:val="AIHeadline"/>
          <w:rFonts w:cs="Arial"/>
          <w:sz w:val="36"/>
          <w:szCs w:val="34"/>
        </w:rPr>
      </w:pPr>
      <w:r w:rsidRPr="007A7CF2">
        <w:rPr>
          <w:rStyle w:val="AIHeadline"/>
          <w:rFonts w:cs="Arial"/>
          <w:sz w:val="36"/>
          <w:szCs w:val="34"/>
        </w:rPr>
        <w:t xml:space="preserve">FORCIBLY RETURNED ACTIVIST HELD INCOMMUNICADO </w:t>
      </w:r>
    </w:p>
    <w:p w:rsidR="000F5EB5" w:rsidRPr="00F95961" w:rsidRDefault="000F5EB5" w:rsidP="000C47A8">
      <w:pPr>
        <w:pStyle w:val="Heading2"/>
        <w:spacing w:before="120" w:after="120" w:line="240" w:lineRule="auto"/>
        <w:rPr>
          <w:rFonts w:ascii="Arial" w:hAnsi="Arial" w:cs="Arial"/>
        </w:rPr>
      </w:pPr>
      <w:r w:rsidRPr="00F95961">
        <w:rPr>
          <w:rFonts w:ascii="Arial" w:hAnsi="Arial" w:cs="Arial"/>
        </w:rPr>
        <w:t>ADditional Information</w:t>
      </w:r>
    </w:p>
    <w:p w:rsidR="00F527B4" w:rsidRPr="00EC6B74" w:rsidRDefault="00F527B4" w:rsidP="000C47A8">
      <w:pPr>
        <w:pStyle w:val="AIAdditionalinformationtext"/>
        <w:tabs>
          <w:tab w:val="clear" w:pos="567"/>
        </w:tabs>
        <w:spacing w:line="240" w:lineRule="auto"/>
        <w:rPr>
          <w:rFonts w:cs="Arial"/>
        </w:rPr>
      </w:pPr>
      <w:r w:rsidRPr="00EC6B74">
        <w:rPr>
          <w:rFonts w:eastAsia="PMingLiU" w:cs="Arial"/>
          <w:snapToGrid w:val="0"/>
          <w:szCs w:val="18"/>
          <w:lang w:eastAsia="zh-HK"/>
        </w:rPr>
        <w:t>D</w:t>
      </w:r>
      <w:r w:rsidRPr="00EC6B74">
        <w:rPr>
          <w:rFonts w:cs="Arial"/>
        </w:rPr>
        <w:t xml:space="preserve">ong Guangping </w:t>
      </w:r>
      <w:r>
        <w:rPr>
          <w:rFonts w:cs="Arial"/>
        </w:rPr>
        <w:t>was a policeman in China. His employment was terminated in 1999 after co-signing a public letter and distributing articles in different cities commemorating the 10</w:t>
      </w:r>
      <w:r w:rsidRPr="008B2597">
        <w:rPr>
          <w:rFonts w:cs="Arial"/>
          <w:vertAlign w:val="superscript"/>
        </w:rPr>
        <w:t>th</w:t>
      </w:r>
      <w:r>
        <w:rPr>
          <w:rFonts w:cs="Arial"/>
        </w:rPr>
        <w:t xml:space="preserve"> anniversary of the 1989 Tiananmen Square crackdown. He had previous been detained in China several times for his peaceful activism. He was imprisoned for 3 years in 2001 for “inciting subversion of state power” and was </w:t>
      </w:r>
      <w:r w:rsidRPr="00EC6B74">
        <w:rPr>
          <w:rFonts w:cs="Arial"/>
        </w:rPr>
        <w:t xml:space="preserve">detained by Chinese authorities from May 2014 to February 2015 after participating in an event commemorating victims of the 1989 Tiananmen Square crackdown. He arrived in Thailand with his wife and daughter in September 2015 to escape harassment. </w:t>
      </w:r>
    </w:p>
    <w:p w:rsidR="00F527B4" w:rsidRPr="00EC6B74" w:rsidRDefault="00F527B4" w:rsidP="000C47A8">
      <w:pPr>
        <w:pStyle w:val="AIAdditionalinformationtext"/>
        <w:tabs>
          <w:tab w:val="clear" w:pos="567"/>
        </w:tabs>
        <w:spacing w:line="240" w:lineRule="auto"/>
        <w:rPr>
          <w:rFonts w:cs="Arial"/>
        </w:rPr>
      </w:pPr>
      <w:r w:rsidRPr="00EC6B74">
        <w:rPr>
          <w:rFonts w:cs="Arial"/>
        </w:rPr>
        <w:t xml:space="preserve">When the Thai government forcibly returned </w:t>
      </w:r>
      <w:r>
        <w:rPr>
          <w:rFonts w:cs="Arial"/>
        </w:rPr>
        <w:t xml:space="preserve">Dong Guangping and another activist Jiang Yefei </w:t>
      </w:r>
      <w:r w:rsidRPr="00EC6B74">
        <w:rPr>
          <w:rFonts w:cs="Arial"/>
        </w:rPr>
        <w:t>to China on 13 November 2015, they had already been accepted for rapid resettlement in a third country and were scheduled to depart on 18 November. The UNHCR and the Office of the UN High Commissioner for Human Rights (OHCHR) voiced strong concern about the forced return of Jiang Yefei and Dong Guangping and their risk of torture and other ill-treatment.</w:t>
      </w:r>
    </w:p>
    <w:p w:rsidR="00F527B4" w:rsidRPr="00EC6B74" w:rsidRDefault="00F527B4" w:rsidP="000C47A8">
      <w:pPr>
        <w:pStyle w:val="AIBodytext"/>
        <w:spacing w:line="240" w:lineRule="auto"/>
        <w:rPr>
          <w:rFonts w:eastAsia="PMingLiU" w:cs="Arial"/>
          <w:sz w:val="18"/>
          <w:szCs w:val="18"/>
          <w:lang w:eastAsia="zh-HK"/>
        </w:rPr>
      </w:pPr>
      <w:r w:rsidRPr="00EC6B74">
        <w:rPr>
          <w:rFonts w:cs="Arial"/>
          <w:sz w:val="18"/>
        </w:rPr>
        <w:t>The two men were seen on 26 November 2015 on state media news agency CCTV “confessing” to human-trafficking offences and “admitting” that Jiang Yefei ha</w:t>
      </w:r>
      <w:r w:rsidRPr="00EC6B74">
        <w:rPr>
          <w:rFonts w:eastAsia="PMingLiU" w:cs="Arial"/>
          <w:sz w:val="18"/>
          <w:szCs w:val="18"/>
          <w:lang w:eastAsia="zh-HK"/>
        </w:rPr>
        <w:t>d assisted Dong Guangping to cross the border “illegally” into Thailand. After viewing the footage, their families raised the allegation that both men may have been subjected to torture or other ill-treatment. They found that the two men’s facial expressions and tone of voice were suspiciously different from usual, and showed signs of pain and stress.</w:t>
      </w:r>
    </w:p>
    <w:p w:rsidR="00F527B4" w:rsidRDefault="00F527B4" w:rsidP="000C47A8">
      <w:pPr>
        <w:pStyle w:val="AIAdditionalinformationtext"/>
        <w:tabs>
          <w:tab w:val="clear" w:pos="567"/>
        </w:tabs>
        <w:spacing w:line="240" w:lineRule="auto"/>
        <w:rPr>
          <w:rFonts w:cs="Arial"/>
          <w:snapToGrid w:val="0"/>
          <w:szCs w:val="18"/>
        </w:rPr>
      </w:pPr>
      <w:r w:rsidRPr="0000541A">
        <w:rPr>
          <w:rFonts w:cs="Arial"/>
          <w:snapToGrid w:val="0"/>
          <w:szCs w:val="18"/>
        </w:rPr>
        <w:t>South East Asian countries are increasingly violating the non-refoulement principle following pressure from the Chinese government. This principle prohibits the transfer of people to any country or jurisdiction where they would be at risk of serious human rights violations or abuses. It is enshrined in numerous international instruments, and has achieved the status of customary international law, binding on all states regardless of whether they have ratified the relevant treaties, such as the UN Refugee Convention, the International Covenant on Civil and Political Rights, or the Convention against Torture and Other Cruel, Inhuman or Degrading Treatment or Punishment.</w:t>
      </w:r>
    </w:p>
    <w:p w:rsidR="00F527B4" w:rsidRPr="00A85CE6" w:rsidRDefault="00F527B4" w:rsidP="000C47A8">
      <w:pPr>
        <w:pStyle w:val="Default"/>
        <w:rPr>
          <w:sz w:val="18"/>
          <w:szCs w:val="18"/>
        </w:rPr>
      </w:pPr>
      <w:r w:rsidRPr="00A85CE6">
        <w:rPr>
          <w:sz w:val="18"/>
          <w:szCs w:val="18"/>
        </w:rPr>
        <w:t>The criminal justice system in China is roughly divided into three distinct phases: the investigation phase conducted by the police; the prosecution phase, in which the prosecutors approve of the initial evidence needed to arrest a suspect and engages in further investigation to decide whether to indict a suspect; and the final trial phase carried out by the courts.</w:t>
      </w:r>
    </w:p>
    <w:p w:rsidR="00F527B4" w:rsidRPr="00A85CE6" w:rsidRDefault="00F527B4" w:rsidP="000C47A8">
      <w:pPr>
        <w:pStyle w:val="Default"/>
        <w:rPr>
          <w:sz w:val="18"/>
          <w:szCs w:val="18"/>
        </w:rPr>
      </w:pPr>
    </w:p>
    <w:p w:rsidR="00F527B4" w:rsidRPr="00A85CE6" w:rsidRDefault="00F527B4" w:rsidP="000C47A8">
      <w:pPr>
        <w:rPr>
          <w:rFonts w:ascii="Arial" w:hAnsi="Arial" w:cs="Arial"/>
          <w:sz w:val="18"/>
          <w:szCs w:val="18"/>
          <w:lang w:val="en-US"/>
        </w:rPr>
      </w:pPr>
      <w:r w:rsidRPr="00A85CE6">
        <w:rPr>
          <w:rFonts w:ascii="Arial" w:hAnsi="Arial" w:cs="Arial"/>
          <w:sz w:val="18"/>
          <w:szCs w:val="18"/>
        </w:rPr>
        <w:t>I</w:t>
      </w:r>
      <w:r w:rsidRPr="00A85CE6">
        <w:rPr>
          <w:rFonts w:ascii="Arial" w:hAnsi="Arial" w:cs="Arial"/>
          <w:sz w:val="18"/>
          <w:szCs w:val="18"/>
          <w:lang w:val="en-US"/>
        </w:rPr>
        <w:t xml:space="preserve">n China, defendants are almost always found guilty once a case is brought to court. The conviction rate in 2015 was 99.92% according to official statistics released by Zhou Qiang, President of the Supreme People’s Court.  </w:t>
      </w:r>
    </w:p>
    <w:p w:rsidR="00F527B4" w:rsidRPr="00EC6B74" w:rsidRDefault="00F527B4" w:rsidP="000C47A8">
      <w:pPr>
        <w:pStyle w:val="AIAdditionalinformationtext"/>
        <w:tabs>
          <w:tab w:val="clear" w:pos="567"/>
        </w:tabs>
        <w:spacing w:line="240" w:lineRule="auto"/>
        <w:rPr>
          <w:rFonts w:cs="Arial"/>
        </w:rPr>
      </w:pPr>
    </w:p>
    <w:p w:rsidR="00F527B4" w:rsidRPr="00F95961" w:rsidRDefault="00F527B4" w:rsidP="000C47A8">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Dong Guangping</w:t>
      </w:r>
    </w:p>
    <w:p w:rsidR="00F527B4" w:rsidRPr="00F95961" w:rsidRDefault="00F527B4" w:rsidP="000C47A8">
      <w:pPr>
        <w:rPr>
          <w:rFonts w:ascii="Arial" w:hAnsi="Arial" w:cs="Arial"/>
          <w:sz w:val="16"/>
          <w:szCs w:val="16"/>
        </w:rPr>
      </w:pPr>
      <w:r w:rsidRPr="00F95961">
        <w:rPr>
          <w:rFonts w:ascii="Arial" w:hAnsi="Arial" w:cs="Arial"/>
          <w:sz w:val="16"/>
          <w:szCs w:val="16"/>
        </w:rPr>
        <w:t>Gender m</w:t>
      </w:r>
      <w:r>
        <w:rPr>
          <w:rFonts w:ascii="Arial" w:hAnsi="Arial" w:cs="Arial"/>
          <w:sz w:val="16"/>
          <w:szCs w:val="16"/>
        </w:rPr>
        <w:t xml:space="preserve"> </w:t>
      </w:r>
    </w:p>
    <w:p w:rsidR="00F527B4" w:rsidRPr="00F95961" w:rsidRDefault="00F527B4" w:rsidP="000C47A8">
      <w:pPr>
        <w:rPr>
          <w:rFonts w:ascii="Arial" w:hAnsi="Arial" w:cs="Arial"/>
        </w:rPr>
      </w:pPr>
    </w:p>
    <w:p w:rsidR="000F5EB5" w:rsidRDefault="000F5EB5" w:rsidP="000C47A8">
      <w:pPr>
        <w:rPr>
          <w:rFonts w:ascii="Arial" w:hAnsi="Arial" w:cs="Arial"/>
          <w:sz w:val="16"/>
          <w:szCs w:val="16"/>
        </w:rPr>
      </w:pPr>
    </w:p>
    <w:sectPr w:rsidR="000F5EB5" w:rsidSect="000C47A8">
      <w:footerReference w:type="defaul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E23" w:rsidRDefault="00821E23">
      <w:r>
        <w:separator/>
      </w:r>
    </w:p>
  </w:endnote>
  <w:endnote w:type="continuationSeparator" w:id="0">
    <w:p w:rsidR="00821E23" w:rsidRDefault="0082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C47A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C47A8">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A8" w:rsidRPr="00D158C3" w:rsidRDefault="000C47A8" w:rsidP="000C47A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C47A8" w:rsidRPr="00D158C3" w:rsidRDefault="000C47A8" w:rsidP="000C47A8">
    <w:pPr>
      <w:jc w:val="center"/>
      <w:rPr>
        <w:rFonts w:ascii="Arial" w:hAnsi="Arial" w:cs="Arial"/>
        <w:sz w:val="16"/>
        <w:szCs w:val="16"/>
      </w:rPr>
    </w:pPr>
    <w:r w:rsidRPr="00D158C3">
      <w:rPr>
        <w:rFonts w:ascii="Arial" w:hAnsi="Arial" w:cs="Arial"/>
        <w:sz w:val="16"/>
        <w:szCs w:val="16"/>
      </w:rPr>
      <w:t>T (212) 807- 8400 | uan@aiusa.org | www.amnestyusa.org/uan</w:t>
    </w:r>
  </w:p>
  <w:p w:rsidR="000C47A8" w:rsidRPr="00D0106D" w:rsidRDefault="000C47A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E23" w:rsidRDefault="00821E23">
      <w:r>
        <w:separator/>
      </w:r>
    </w:p>
  </w:footnote>
  <w:footnote w:type="continuationSeparator" w:id="0">
    <w:p w:rsidR="00821E23" w:rsidRDefault="0082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E125D2">
      <w:rPr>
        <w:rFonts w:ascii="Amnesty Trade Gothic" w:hAnsi="Amnesty Trade Gothic"/>
        <w:sz w:val="16"/>
        <w:szCs w:val="16"/>
      </w:rPr>
      <w:t>259/15</w:t>
    </w:r>
    <w:r w:rsidR="001F16F7">
      <w:rPr>
        <w:rFonts w:ascii="Amnesty Trade Gothic" w:hAnsi="Amnesty Trade Gothic"/>
        <w:sz w:val="16"/>
        <w:szCs w:val="16"/>
      </w:rPr>
      <w:t xml:space="preserve"> Index: </w:t>
    </w:r>
    <w:r w:rsidR="00E125D2">
      <w:rPr>
        <w:rFonts w:ascii="Amnesty Trade Gothic" w:hAnsi="Amnesty Trade Gothic"/>
        <w:sz w:val="16"/>
        <w:szCs w:val="16"/>
      </w:rPr>
      <w:t>ASA 17/</w:t>
    </w:r>
    <w:r w:rsidR="00196080">
      <w:rPr>
        <w:rFonts w:ascii="Amnesty Trade Gothic" w:hAnsi="Amnesty Trade Gothic"/>
        <w:sz w:val="16"/>
        <w:szCs w:val="16"/>
      </w:rPr>
      <w:t>6889</w:t>
    </w:r>
    <w:r w:rsidR="00E125D2">
      <w:rPr>
        <w:rFonts w:ascii="Amnesty Trade Gothic" w:hAnsi="Amnesty Trade Gothic"/>
        <w:sz w:val="16"/>
        <w:szCs w:val="16"/>
      </w:rPr>
      <w:t>/2017</w:t>
    </w:r>
    <w:r w:rsidR="001F16F7">
      <w:rPr>
        <w:rFonts w:ascii="Amnesty Trade Gothic" w:hAnsi="Amnesty Trade Gothic"/>
        <w:sz w:val="16"/>
        <w:szCs w:val="16"/>
      </w:rPr>
      <w:t xml:space="preserve"> </w:t>
    </w:r>
    <w:r w:rsidR="00E125D2">
      <w:rPr>
        <w:rFonts w:ascii="Amnesty Trade Gothic" w:hAnsi="Amnesty Trade Gothic"/>
        <w:sz w:val="16"/>
        <w:szCs w:val="16"/>
      </w:rPr>
      <w:t>China</w:t>
    </w:r>
    <w:r>
      <w:rPr>
        <w:rFonts w:ascii="Amnesty Trade Gothic" w:hAnsi="Amnesty Trade Gothic"/>
        <w:sz w:val="16"/>
        <w:szCs w:val="16"/>
      </w:rPr>
      <w:tab/>
      <w:t xml:space="preserve">Date: </w:t>
    </w:r>
    <w:r w:rsidR="0040719C">
      <w:rPr>
        <w:rFonts w:ascii="Amnesty Trade Gothic" w:hAnsi="Amnesty Trade Gothic"/>
        <w:sz w:val="16"/>
        <w:szCs w:val="16"/>
      </w:rPr>
      <w:t>8</w:t>
    </w:r>
    <w:r w:rsidR="00E125D2">
      <w:rPr>
        <w:rFonts w:ascii="Amnesty Trade Gothic" w:hAnsi="Amnesty Trade Gothic"/>
        <w:sz w:val="16"/>
        <w:szCs w:val="16"/>
      </w:rPr>
      <w:t xml:space="preserve"> August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541A"/>
    <w:rsid w:val="0002260A"/>
    <w:rsid w:val="00023EE0"/>
    <w:rsid w:val="00024887"/>
    <w:rsid w:val="000325E6"/>
    <w:rsid w:val="000418EE"/>
    <w:rsid w:val="00043D13"/>
    <w:rsid w:val="00051FA3"/>
    <w:rsid w:val="000536E0"/>
    <w:rsid w:val="0005675C"/>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0970"/>
    <w:rsid w:val="000C1071"/>
    <w:rsid w:val="000C161E"/>
    <w:rsid w:val="000C1B1B"/>
    <w:rsid w:val="000C47A8"/>
    <w:rsid w:val="000C6EE6"/>
    <w:rsid w:val="000D6F64"/>
    <w:rsid w:val="000E0815"/>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0141"/>
    <w:rsid w:val="00151B33"/>
    <w:rsid w:val="0015385F"/>
    <w:rsid w:val="0015416A"/>
    <w:rsid w:val="00155238"/>
    <w:rsid w:val="00156420"/>
    <w:rsid w:val="0016037D"/>
    <w:rsid w:val="001624EA"/>
    <w:rsid w:val="00162717"/>
    <w:rsid w:val="00162D7D"/>
    <w:rsid w:val="00164860"/>
    <w:rsid w:val="001671E0"/>
    <w:rsid w:val="00167DAF"/>
    <w:rsid w:val="001701A1"/>
    <w:rsid w:val="00171155"/>
    <w:rsid w:val="001715B7"/>
    <w:rsid w:val="001737E5"/>
    <w:rsid w:val="00176600"/>
    <w:rsid w:val="00180C56"/>
    <w:rsid w:val="00182E2F"/>
    <w:rsid w:val="00183ED2"/>
    <w:rsid w:val="0018428E"/>
    <w:rsid w:val="001951FB"/>
    <w:rsid w:val="0019564B"/>
    <w:rsid w:val="00196080"/>
    <w:rsid w:val="00196F3C"/>
    <w:rsid w:val="001A12ED"/>
    <w:rsid w:val="001A33FF"/>
    <w:rsid w:val="001B244C"/>
    <w:rsid w:val="001B7B2B"/>
    <w:rsid w:val="001C359A"/>
    <w:rsid w:val="001C5962"/>
    <w:rsid w:val="001C6514"/>
    <w:rsid w:val="001C7698"/>
    <w:rsid w:val="001C7C68"/>
    <w:rsid w:val="001D521A"/>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42DE8"/>
    <w:rsid w:val="00263B6F"/>
    <w:rsid w:val="002666D7"/>
    <w:rsid w:val="00266FB9"/>
    <w:rsid w:val="00267115"/>
    <w:rsid w:val="0026766F"/>
    <w:rsid w:val="002676E1"/>
    <w:rsid w:val="0027166B"/>
    <w:rsid w:val="00272361"/>
    <w:rsid w:val="00272E84"/>
    <w:rsid w:val="00275434"/>
    <w:rsid w:val="0027630F"/>
    <w:rsid w:val="0028172B"/>
    <w:rsid w:val="00282ADC"/>
    <w:rsid w:val="00290BCB"/>
    <w:rsid w:val="002923B7"/>
    <w:rsid w:val="00292A2F"/>
    <w:rsid w:val="002932CE"/>
    <w:rsid w:val="0029385D"/>
    <w:rsid w:val="0029532E"/>
    <w:rsid w:val="002A11C1"/>
    <w:rsid w:val="002B25FD"/>
    <w:rsid w:val="002B5A58"/>
    <w:rsid w:val="002C431D"/>
    <w:rsid w:val="002C7156"/>
    <w:rsid w:val="002D4041"/>
    <w:rsid w:val="002E0CB9"/>
    <w:rsid w:val="002E16BA"/>
    <w:rsid w:val="002F26A2"/>
    <w:rsid w:val="00302136"/>
    <w:rsid w:val="00302D8E"/>
    <w:rsid w:val="00304FA3"/>
    <w:rsid w:val="00310839"/>
    <w:rsid w:val="00310926"/>
    <w:rsid w:val="00311B06"/>
    <w:rsid w:val="00314279"/>
    <w:rsid w:val="00315EBE"/>
    <w:rsid w:val="003206E1"/>
    <w:rsid w:val="00326D9E"/>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2A73"/>
    <w:rsid w:val="003A5C6D"/>
    <w:rsid w:val="003A6617"/>
    <w:rsid w:val="003B4359"/>
    <w:rsid w:val="003B52E2"/>
    <w:rsid w:val="003B62B5"/>
    <w:rsid w:val="003C1E84"/>
    <w:rsid w:val="003C2C28"/>
    <w:rsid w:val="003C391E"/>
    <w:rsid w:val="003C3DB5"/>
    <w:rsid w:val="003D377A"/>
    <w:rsid w:val="003D4738"/>
    <w:rsid w:val="003D6B99"/>
    <w:rsid w:val="003D7F4A"/>
    <w:rsid w:val="003E13BD"/>
    <w:rsid w:val="003E1E1A"/>
    <w:rsid w:val="003E3B8F"/>
    <w:rsid w:val="003E6AB3"/>
    <w:rsid w:val="003F5560"/>
    <w:rsid w:val="00400F3B"/>
    <w:rsid w:val="0040123D"/>
    <w:rsid w:val="004018B9"/>
    <w:rsid w:val="00402E82"/>
    <w:rsid w:val="00405AC8"/>
    <w:rsid w:val="0040719C"/>
    <w:rsid w:val="00407D37"/>
    <w:rsid w:val="00410BC6"/>
    <w:rsid w:val="00411DDA"/>
    <w:rsid w:val="00414F83"/>
    <w:rsid w:val="00415A74"/>
    <w:rsid w:val="00426D1C"/>
    <w:rsid w:val="004312FA"/>
    <w:rsid w:val="00437710"/>
    <w:rsid w:val="00447941"/>
    <w:rsid w:val="00462F25"/>
    <w:rsid w:val="00464642"/>
    <w:rsid w:val="004667B6"/>
    <w:rsid w:val="00471CA4"/>
    <w:rsid w:val="00475586"/>
    <w:rsid w:val="00483E30"/>
    <w:rsid w:val="0048414A"/>
    <w:rsid w:val="004909FC"/>
    <w:rsid w:val="00495110"/>
    <w:rsid w:val="00496846"/>
    <w:rsid w:val="004A3ACC"/>
    <w:rsid w:val="004A74DB"/>
    <w:rsid w:val="004B3580"/>
    <w:rsid w:val="004B7261"/>
    <w:rsid w:val="004C666A"/>
    <w:rsid w:val="004D0386"/>
    <w:rsid w:val="004D19C7"/>
    <w:rsid w:val="004D4478"/>
    <w:rsid w:val="004D4AD7"/>
    <w:rsid w:val="004D54B9"/>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47BEB"/>
    <w:rsid w:val="005534BC"/>
    <w:rsid w:val="0055767E"/>
    <w:rsid w:val="005636B1"/>
    <w:rsid w:val="00576569"/>
    <w:rsid w:val="00576926"/>
    <w:rsid w:val="0058393C"/>
    <w:rsid w:val="005949D2"/>
    <w:rsid w:val="00594B03"/>
    <w:rsid w:val="00595887"/>
    <w:rsid w:val="0059647C"/>
    <w:rsid w:val="005A080E"/>
    <w:rsid w:val="005A1308"/>
    <w:rsid w:val="005A3F57"/>
    <w:rsid w:val="005A58EB"/>
    <w:rsid w:val="005A7024"/>
    <w:rsid w:val="005B0311"/>
    <w:rsid w:val="005B18FE"/>
    <w:rsid w:val="005B453C"/>
    <w:rsid w:val="005B5CFE"/>
    <w:rsid w:val="005C2CBA"/>
    <w:rsid w:val="005C41FB"/>
    <w:rsid w:val="005C434D"/>
    <w:rsid w:val="005C510A"/>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5CD6"/>
    <w:rsid w:val="00606C38"/>
    <w:rsid w:val="00606F0A"/>
    <w:rsid w:val="0061673E"/>
    <w:rsid w:val="006219A0"/>
    <w:rsid w:val="00622B89"/>
    <w:rsid w:val="00646C35"/>
    <w:rsid w:val="00647838"/>
    <w:rsid w:val="006615B3"/>
    <w:rsid w:val="00664C69"/>
    <w:rsid w:val="00665CF3"/>
    <w:rsid w:val="006730DE"/>
    <w:rsid w:val="00677BB5"/>
    <w:rsid w:val="006814D6"/>
    <w:rsid w:val="006820E8"/>
    <w:rsid w:val="006824FD"/>
    <w:rsid w:val="006A6B00"/>
    <w:rsid w:val="006B1ECE"/>
    <w:rsid w:val="006B604C"/>
    <w:rsid w:val="006B6305"/>
    <w:rsid w:val="006B67C1"/>
    <w:rsid w:val="006C1A0E"/>
    <w:rsid w:val="006C2190"/>
    <w:rsid w:val="006C3DE2"/>
    <w:rsid w:val="006C522F"/>
    <w:rsid w:val="006D0E18"/>
    <w:rsid w:val="006D2F48"/>
    <w:rsid w:val="006D4472"/>
    <w:rsid w:val="006D5859"/>
    <w:rsid w:val="006D7E47"/>
    <w:rsid w:val="006E16F6"/>
    <w:rsid w:val="006F059C"/>
    <w:rsid w:val="006F0AE1"/>
    <w:rsid w:val="006F24D5"/>
    <w:rsid w:val="00703AC3"/>
    <w:rsid w:val="00703B60"/>
    <w:rsid w:val="0070730C"/>
    <w:rsid w:val="007075A7"/>
    <w:rsid w:val="007114A2"/>
    <w:rsid w:val="007179E8"/>
    <w:rsid w:val="0072111E"/>
    <w:rsid w:val="007225C5"/>
    <w:rsid w:val="00723C07"/>
    <w:rsid w:val="007247F2"/>
    <w:rsid w:val="00726BFD"/>
    <w:rsid w:val="007277ED"/>
    <w:rsid w:val="00730F9D"/>
    <w:rsid w:val="00736B40"/>
    <w:rsid w:val="00737322"/>
    <w:rsid w:val="00742A3F"/>
    <w:rsid w:val="007479B8"/>
    <w:rsid w:val="007620A6"/>
    <w:rsid w:val="00765FDB"/>
    <w:rsid w:val="0077354F"/>
    <w:rsid w:val="007749CD"/>
    <w:rsid w:val="00775460"/>
    <w:rsid w:val="0078257C"/>
    <w:rsid w:val="00786023"/>
    <w:rsid w:val="00795D45"/>
    <w:rsid w:val="007A1959"/>
    <w:rsid w:val="007A1F62"/>
    <w:rsid w:val="007A5DA8"/>
    <w:rsid w:val="007A7CF2"/>
    <w:rsid w:val="007A7EA8"/>
    <w:rsid w:val="007B34AE"/>
    <w:rsid w:val="007B3B88"/>
    <w:rsid w:val="007C4B9F"/>
    <w:rsid w:val="007C5E10"/>
    <w:rsid w:val="007C696A"/>
    <w:rsid w:val="007C7FCD"/>
    <w:rsid w:val="007D5AF7"/>
    <w:rsid w:val="007D75F2"/>
    <w:rsid w:val="007E0CAD"/>
    <w:rsid w:val="007E57A7"/>
    <w:rsid w:val="007E5A86"/>
    <w:rsid w:val="007E6C94"/>
    <w:rsid w:val="007E7BFC"/>
    <w:rsid w:val="007F1204"/>
    <w:rsid w:val="007F4786"/>
    <w:rsid w:val="007F5DA6"/>
    <w:rsid w:val="00804AC7"/>
    <w:rsid w:val="00814004"/>
    <w:rsid w:val="00815508"/>
    <w:rsid w:val="00816FB0"/>
    <w:rsid w:val="00817483"/>
    <w:rsid w:val="00817EAE"/>
    <w:rsid w:val="00820661"/>
    <w:rsid w:val="00821E23"/>
    <w:rsid w:val="008224D0"/>
    <w:rsid w:val="008241AB"/>
    <w:rsid w:val="00833E80"/>
    <w:rsid w:val="00833F6B"/>
    <w:rsid w:val="00846A17"/>
    <w:rsid w:val="0086100E"/>
    <w:rsid w:val="00862FF4"/>
    <w:rsid w:val="0086363D"/>
    <w:rsid w:val="00864ACF"/>
    <w:rsid w:val="00870F66"/>
    <w:rsid w:val="00872646"/>
    <w:rsid w:val="00875998"/>
    <w:rsid w:val="00875E19"/>
    <w:rsid w:val="00877F0B"/>
    <w:rsid w:val="008810B0"/>
    <w:rsid w:val="00893986"/>
    <w:rsid w:val="008967FA"/>
    <w:rsid w:val="008A329A"/>
    <w:rsid w:val="008A3DAB"/>
    <w:rsid w:val="008A43F9"/>
    <w:rsid w:val="008A4E10"/>
    <w:rsid w:val="008A6700"/>
    <w:rsid w:val="008B2597"/>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20AF"/>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9F64F8"/>
    <w:rsid w:val="00A02B06"/>
    <w:rsid w:val="00A071B0"/>
    <w:rsid w:val="00A102A8"/>
    <w:rsid w:val="00A12EC5"/>
    <w:rsid w:val="00A1368B"/>
    <w:rsid w:val="00A1639D"/>
    <w:rsid w:val="00A24893"/>
    <w:rsid w:val="00A40882"/>
    <w:rsid w:val="00A4773E"/>
    <w:rsid w:val="00A52F77"/>
    <w:rsid w:val="00A547B5"/>
    <w:rsid w:val="00A74F0B"/>
    <w:rsid w:val="00A76B63"/>
    <w:rsid w:val="00A7761D"/>
    <w:rsid w:val="00A80480"/>
    <w:rsid w:val="00A83AB0"/>
    <w:rsid w:val="00A852C7"/>
    <w:rsid w:val="00A85CE6"/>
    <w:rsid w:val="00A90A68"/>
    <w:rsid w:val="00A93062"/>
    <w:rsid w:val="00A93950"/>
    <w:rsid w:val="00AA5AAC"/>
    <w:rsid w:val="00AB4379"/>
    <w:rsid w:val="00AC32EE"/>
    <w:rsid w:val="00AC4C54"/>
    <w:rsid w:val="00AC704F"/>
    <w:rsid w:val="00AD2793"/>
    <w:rsid w:val="00AE60FD"/>
    <w:rsid w:val="00AF15BC"/>
    <w:rsid w:val="00AF43F7"/>
    <w:rsid w:val="00AF4CF9"/>
    <w:rsid w:val="00AF6AFD"/>
    <w:rsid w:val="00B043D9"/>
    <w:rsid w:val="00B06E79"/>
    <w:rsid w:val="00B12D4B"/>
    <w:rsid w:val="00B15E11"/>
    <w:rsid w:val="00B20A6B"/>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4CF3"/>
    <w:rsid w:val="00BE70DC"/>
    <w:rsid w:val="00BE74D0"/>
    <w:rsid w:val="00BF6C75"/>
    <w:rsid w:val="00C0395F"/>
    <w:rsid w:val="00C06BC7"/>
    <w:rsid w:val="00C24A12"/>
    <w:rsid w:val="00C264C5"/>
    <w:rsid w:val="00C27855"/>
    <w:rsid w:val="00C3478A"/>
    <w:rsid w:val="00C37E4F"/>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E6A52"/>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58E5"/>
    <w:rsid w:val="00D468EC"/>
    <w:rsid w:val="00D54000"/>
    <w:rsid w:val="00D61460"/>
    <w:rsid w:val="00D63AA5"/>
    <w:rsid w:val="00D6401F"/>
    <w:rsid w:val="00D655A8"/>
    <w:rsid w:val="00D70662"/>
    <w:rsid w:val="00D728C3"/>
    <w:rsid w:val="00D7707D"/>
    <w:rsid w:val="00D85FE8"/>
    <w:rsid w:val="00D862F1"/>
    <w:rsid w:val="00D8668B"/>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5D2"/>
    <w:rsid w:val="00E12B8F"/>
    <w:rsid w:val="00E21258"/>
    <w:rsid w:val="00E23769"/>
    <w:rsid w:val="00E2387F"/>
    <w:rsid w:val="00E30DA2"/>
    <w:rsid w:val="00E32FE5"/>
    <w:rsid w:val="00E3330A"/>
    <w:rsid w:val="00E44260"/>
    <w:rsid w:val="00E53816"/>
    <w:rsid w:val="00E54F13"/>
    <w:rsid w:val="00E56E28"/>
    <w:rsid w:val="00E57AB1"/>
    <w:rsid w:val="00E601DC"/>
    <w:rsid w:val="00E65528"/>
    <w:rsid w:val="00E65A23"/>
    <w:rsid w:val="00E6735E"/>
    <w:rsid w:val="00E7043F"/>
    <w:rsid w:val="00E70C72"/>
    <w:rsid w:val="00E720DA"/>
    <w:rsid w:val="00E80224"/>
    <w:rsid w:val="00E83EAF"/>
    <w:rsid w:val="00E84846"/>
    <w:rsid w:val="00E96397"/>
    <w:rsid w:val="00E97E64"/>
    <w:rsid w:val="00EA281B"/>
    <w:rsid w:val="00EA2BF0"/>
    <w:rsid w:val="00EA37AB"/>
    <w:rsid w:val="00EA5AB5"/>
    <w:rsid w:val="00EA7847"/>
    <w:rsid w:val="00EB15FF"/>
    <w:rsid w:val="00EB1840"/>
    <w:rsid w:val="00EB3D70"/>
    <w:rsid w:val="00EC089C"/>
    <w:rsid w:val="00EC130D"/>
    <w:rsid w:val="00EC2C85"/>
    <w:rsid w:val="00EC36AB"/>
    <w:rsid w:val="00EC49C6"/>
    <w:rsid w:val="00EC6B04"/>
    <w:rsid w:val="00EC6B74"/>
    <w:rsid w:val="00ED12A0"/>
    <w:rsid w:val="00ED1BF9"/>
    <w:rsid w:val="00ED1D8E"/>
    <w:rsid w:val="00ED4686"/>
    <w:rsid w:val="00ED61F1"/>
    <w:rsid w:val="00ED6D07"/>
    <w:rsid w:val="00EE13F1"/>
    <w:rsid w:val="00EE6BC2"/>
    <w:rsid w:val="00EE7D42"/>
    <w:rsid w:val="00EF2511"/>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27B4"/>
    <w:rsid w:val="00F53472"/>
    <w:rsid w:val="00F54365"/>
    <w:rsid w:val="00F56193"/>
    <w:rsid w:val="00F61E04"/>
    <w:rsid w:val="00F679CF"/>
    <w:rsid w:val="00F7781E"/>
    <w:rsid w:val="00F8095E"/>
    <w:rsid w:val="00F81CDF"/>
    <w:rsid w:val="00F876C6"/>
    <w:rsid w:val="00F91190"/>
    <w:rsid w:val="00F95961"/>
    <w:rsid w:val="00FA5E75"/>
    <w:rsid w:val="00FB7A7F"/>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08879">
      <w:marLeft w:val="0"/>
      <w:marRight w:val="0"/>
      <w:marTop w:val="0"/>
      <w:marBottom w:val="0"/>
      <w:divBdr>
        <w:top w:val="none" w:sz="0" w:space="0" w:color="auto"/>
        <w:left w:val="none" w:sz="0" w:space="0" w:color="auto"/>
        <w:bottom w:val="none" w:sz="0" w:space="0" w:color="auto"/>
        <w:right w:val="none" w:sz="0" w:space="0" w:color="auto"/>
      </w:divBdr>
    </w:div>
    <w:div w:id="1922908880">
      <w:marLeft w:val="0"/>
      <w:marRight w:val="0"/>
      <w:marTop w:val="0"/>
      <w:marBottom w:val="0"/>
      <w:divBdr>
        <w:top w:val="none" w:sz="0" w:space="0" w:color="auto"/>
        <w:left w:val="none" w:sz="0" w:space="0" w:color="auto"/>
        <w:bottom w:val="none" w:sz="0" w:space="0" w:color="auto"/>
        <w:right w:val="none" w:sz="0" w:space="0" w:color="auto"/>
      </w:divBdr>
    </w:div>
    <w:div w:id="1922908881">
      <w:marLeft w:val="0"/>
      <w:marRight w:val="0"/>
      <w:marTop w:val="0"/>
      <w:marBottom w:val="0"/>
      <w:divBdr>
        <w:top w:val="none" w:sz="0" w:space="0" w:color="auto"/>
        <w:left w:val="none" w:sz="0" w:space="0" w:color="auto"/>
        <w:bottom w:val="none" w:sz="0" w:space="0" w:color="auto"/>
        <w:right w:val="none" w:sz="0" w:space="0" w:color="auto"/>
      </w:divBdr>
    </w:div>
    <w:div w:id="1922908882">
      <w:marLeft w:val="0"/>
      <w:marRight w:val="0"/>
      <w:marTop w:val="0"/>
      <w:marBottom w:val="0"/>
      <w:divBdr>
        <w:top w:val="none" w:sz="0" w:space="0" w:color="auto"/>
        <w:left w:val="none" w:sz="0" w:space="0" w:color="auto"/>
        <w:bottom w:val="none" w:sz="0" w:space="0" w:color="auto"/>
        <w:right w:val="none" w:sz="0" w:space="0" w:color="auto"/>
      </w:divBdr>
    </w:div>
    <w:div w:id="1922908883">
      <w:marLeft w:val="0"/>
      <w:marRight w:val="0"/>
      <w:marTop w:val="0"/>
      <w:marBottom w:val="0"/>
      <w:divBdr>
        <w:top w:val="none" w:sz="0" w:space="0" w:color="auto"/>
        <w:left w:val="none" w:sz="0" w:space="0" w:color="auto"/>
        <w:bottom w:val="none" w:sz="0" w:space="0" w:color="auto"/>
        <w:right w:val="none" w:sz="0" w:space="0" w:color="auto"/>
      </w:divBdr>
    </w:div>
    <w:div w:id="1922908884">
      <w:marLeft w:val="0"/>
      <w:marRight w:val="0"/>
      <w:marTop w:val="0"/>
      <w:marBottom w:val="0"/>
      <w:divBdr>
        <w:top w:val="none" w:sz="0" w:space="0" w:color="auto"/>
        <w:left w:val="none" w:sz="0" w:space="0" w:color="auto"/>
        <w:bottom w:val="none" w:sz="0" w:space="0" w:color="auto"/>
        <w:right w:val="none" w:sz="0" w:space="0" w:color="auto"/>
      </w:divBdr>
    </w:div>
    <w:div w:id="1922908885">
      <w:marLeft w:val="0"/>
      <w:marRight w:val="0"/>
      <w:marTop w:val="0"/>
      <w:marBottom w:val="0"/>
      <w:divBdr>
        <w:top w:val="none" w:sz="0" w:space="0" w:color="auto"/>
        <w:left w:val="none" w:sz="0" w:space="0" w:color="auto"/>
        <w:bottom w:val="none" w:sz="0" w:space="0" w:color="auto"/>
        <w:right w:val="none" w:sz="0" w:space="0" w:color="auto"/>
      </w:divBdr>
    </w:div>
    <w:div w:id="1922908886">
      <w:marLeft w:val="0"/>
      <w:marRight w:val="0"/>
      <w:marTop w:val="0"/>
      <w:marBottom w:val="0"/>
      <w:divBdr>
        <w:top w:val="none" w:sz="0" w:space="0" w:color="auto"/>
        <w:left w:val="none" w:sz="0" w:space="0" w:color="auto"/>
        <w:bottom w:val="none" w:sz="0" w:space="0" w:color="auto"/>
        <w:right w:val="none" w:sz="0" w:space="0" w:color="auto"/>
      </w:divBdr>
    </w:div>
    <w:div w:id="1922908887">
      <w:marLeft w:val="0"/>
      <w:marRight w:val="0"/>
      <w:marTop w:val="0"/>
      <w:marBottom w:val="0"/>
      <w:divBdr>
        <w:top w:val="none" w:sz="0" w:space="0" w:color="auto"/>
        <w:left w:val="none" w:sz="0" w:space="0" w:color="auto"/>
        <w:bottom w:val="none" w:sz="0" w:space="0" w:color="auto"/>
        <w:right w:val="none" w:sz="0" w:space="0" w:color="auto"/>
      </w:divBdr>
    </w:div>
    <w:div w:id="1922908888">
      <w:marLeft w:val="0"/>
      <w:marRight w:val="0"/>
      <w:marTop w:val="0"/>
      <w:marBottom w:val="0"/>
      <w:divBdr>
        <w:top w:val="none" w:sz="0" w:space="0" w:color="auto"/>
        <w:left w:val="none" w:sz="0" w:space="0" w:color="auto"/>
        <w:bottom w:val="none" w:sz="0" w:space="0" w:color="auto"/>
        <w:right w:val="none" w:sz="0" w:space="0" w:color="auto"/>
      </w:divBdr>
    </w:div>
    <w:div w:id="1922908889">
      <w:marLeft w:val="0"/>
      <w:marRight w:val="0"/>
      <w:marTop w:val="0"/>
      <w:marBottom w:val="0"/>
      <w:divBdr>
        <w:top w:val="none" w:sz="0" w:space="0" w:color="auto"/>
        <w:left w:val="none" w:sz="0" w:space="0" w:color="auto"/>
        <w:bottom w:val="none" w:sz="0" w:space="0" w:color="auto"/>
        <w:right w:val="none" w:sz="0" w:space="0" w:color="auto"/>
      </w:divBdr>
    </w:div>
    <w:div w:id="1922908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82313402-2C89-48B4-9E74-EB603E73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2017-08-08T14:46:00Z</dcterms:created>
  <dcterms:modified xsi:type="dcterms:W3CDTF">2017-08-08T14:47:00Z</dcterms:modified>
</cp:coreProperties>
</file>